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56F8" w14:textId="55025514" w:rsidR="00810D80" w:rsidRPr="001E44BC" w:rsidRDefault="00000000" w:rsidP="001E44BC">
      <w:pPr>
        <w:pStyle w:val="1"/>
        <w:rPr>
          <w:rFonts w:ascii="宋体" w:eastAsia="宋体" w:hAnsi="宋体" w:hint="eastAsia"/>
          <w:lang w:eastAsia="zh-CN"/>
        </w:rPr>
      </w:pPr>
      <w:r w:rsidRPr="001E44BC">
        <w:rPr>
          <w:rFonts w:ascii="宋体" w:eastAsia="宋体" w:hAnsi="宋体"/>
          <w:lang w:eastAsia="zh-CN"/>
        </w:rPr>
        <w:t>交付数据说明</w:t>
      </w:r>
    </w:p>
    <w:p w14:paraId="7E64393D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lang w:eastAsia="zh-CN"/>
        </w:rPr>
        <w:t>以下三份CSV对应走廊图谱补算清单中的任务①</w:t>
      </w:r>
      <w:proofErr w:type="gramStart"/>
      <w:r w:rsidRPr="001E44BC">
        <w:rPr>
          <w:rFonts w:ascii="宋体" w:eastAsia="宋体" w:hAnsi="宋体"/>
          <w:lang w:eastAsia="zh-CN"/>
        </w:rPr>
        <w:t>(参考尾流表)</w:t>
      </w:r>
      <w:proofErr w:type="gramEnd"/>
      <w:r w:rsidRPr="001E44BC">
        <w:rPr>
          <w:rFonts w:ascii="宋体" w:eastAsia="宋体" w:hAnsi="宋体"/>
          <w:lang w:eastAsia="zh-CN"/>
        </w:rPr>
        <w:t>、任务②</w:t>
      </w:r>
      <w:proofErr w:type="gramStart"/>
      <w:r w:rsidRPr="001E44BC">
        <w:rPr>
          <w:rFonts w:ascii="宋体" w:eastAsia="宋体" w:hAnsi="宋体"/>
          <w:lang w:eastAsia="zh-CN"/>
        </w:rPr>
        <w:t>(Jensen旋转重跑)</w:t>
      </w:r>
      <w:proofErr w:type="gramEnd"/>
      <w:r w:rsidRPr="001E44BC">
        <w:rPr>
          <w:rFonts w:ascii="宋体" w:eastAsia="宋体" w:hAnsi="宋体"/>
          <w:lang w:eastAsia="zh-CN"/>
        </w:rPr>
        <w:t>、任务③</w:t>
      </w:r>
      <w:proofErr w:type="gramStart"/>
      <w:r w:rsidRPr="001E44BC">
        <w:rPr>
          <w:rFonts w:ascii="宋体" w:eastAsia="宋体" w:hAnsi="宋体"/>
          <w:lang w:eastAsia="zh-CN"/>
        </w:rPr>
        <w:t>(真实机型敏感性)</w:t>
      </w:r>
      <w:proofErr w:type="gramEnd"/>
      <w:r w:rsidRPr="001E44BC">
        <w:rPr>
          <w:rFonts w:ascii="宋体" w:eastAsia="宋体" w:hAnsi="宋体"/>
          <w:lang w:eastAsia="zh-CN"/>
        </w:rPr>
        <w:t>。全部由廷显在offshore-task3/</w:t>
      </w:r>
      <w:proofErr w:type="spellStart"/>
      <w:r w:rsidRPr="001E44BC">
        <w:rPr>
          <w:rFonts w:ascii="宋体" w:eastAsia="宋体" w:hAnsi="宋体"/>
          <w:lang w:eastAsia="zh-CN"/>
        </w:rPr>
        <w:t>orientation_tail_analysis</w:t>
      </w:r>
      <w:proofErr w:type="spellEnd"/>
      <w:r w:rsidRPr="001E44BC">
        <w:rPr>
          <w:rFonts w:ascii="宋体" w:eastAsia="宋体" w:hAnsi="宋体"/>
          <w:lang w:eastAsia="zh-CN"/>
        </w:rPr>
        <w:t>/下生成。</w:t>
      </w:r>
    </w:p>
    <w:p w14:paraId="65F4CE7F" w14:textId="77777777" w:rsidR="00810D80" w:rsidRPr="001E44BC" w:rsidRDefault="00000000">
      <w:pPr>
        <w:pStyle w:val="21"/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lang w:eastAsia="zh-CN"/>
        </w:rPr>
        <w:t>一、jensen_rotation_56farms.csv</w:t>
      </w:r>
    </w:p>
    <w:p w14:paraId="7BA2C95B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b/>
          <w:lang w:eastAsia="zh-CN"/>
        </w:rPr>
        <w:t xml:space="preserve">1,350条 </w:t>
      </w:r>
      <w:proofErr w:type="gramStart"/>
      <w:r w:rsidRPr="001E44BC">
        <w:rPr>
          <w:rFonts w:ascii="宋体" w:eastAsia="宋体" w:hAnsi="宋体"/>
          <w:b/>
          <w:lang w:eastAsia="zh-CN"/>
        </w:rPr>
        <w:t>(75场 x 18角度)</w:t>
      </w:r>
      <w:proofErr w:type="gramEnd"/>
      <w:r w:rsidRPr="001E44BC">
        <w:rPr>
          <w:rFonts w:ascii="宋体" w:eastAsia="宋体" w:hAnsi="宋体"/>
          <w:b/>
          <w:lang w:eastAsia="zh-CN"/>
        </w:rPr>
        <w:t>, 150KB</w:t>
      </w:r>
    </w:p>
    <w:p w14:paraId="2F13A57D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lang w:eastAsia="zh-CN"/>
        </w:rPr>
        <w:t>补算</w:t>
      </w:r>
      <w:proofErr w:type="gramStart"/>
      <w:r w:rsidRPr="001E44BC">
        <w:rPr>
          <w:rFonts w:ascii="宋体" w:eastAsia="宋体" w:hAnsi="宋体"/>
          <w:lang w:eastAsia="zh-CN"/>
        </w:rPr>
        <w:t>②:</w:t>
      </w:r>
      <w:proofErr w:type="gramEnd"/>
      <w:r w:rsidRPr="001E44BC">
        <w:rPr>
          <w:rFonts w:ascii="宋体" w:eastAsia="宋体" w:hAnsi="宋体"/>
          <w:lang w:eastAsia="zh-CN"/>
        </w:rPr>
        <w:t xml:space="preserve"> 验证Gauss模型下的长尾走廊增益在Jensen尾流模型下仍成立。</w:t>
      </w:r>
    </w:p>
    <w:p w14:paraId="1FC088F3" w14:textId="77777777" w:rsidR="00810D80" w:rsidRPr="001E44BC" w:rsidRDefault="00000000">
      <w:pPr>
        <w:rPr>
          <w:rFonts w:ascii="宋体" w:eastAsia="宋体" w:hAnsi="宋体"/>
        </w:rPr>
      </w:pPr>
      <w:proofErr w:type="spellStart"/>
      <w:r w:rsidRPr="001E44BC">
        <w:rPr>
          <w:rFonts w:ascii="宋体" w:eastAsia="宋体" w:hAnsi="宋体"/>
        </w:rPr>
        <w:t>数据范围</w:t>
      </w:r>
      <w:proofErr w:type="spellEnd"/>
      <w:r w:rsidRPr="001E44BC">
        <w:rPr>
          <w:rFonts w:ascii="宋体" w:eastAsia="宋体" w:hAnsi="宋体"/>
        </w:rPr>
        <w:t>: 26个长尾场(</w:t>
      </w:r>
      <w:proofErr w:type="spellStart"/>
      <w:r w:rsidRPr="001E44BC">
        <w:rPr>
          <w:rFonts w:ascii="宋体" w:eastAsia="宋体" w:hAnsi="宋体"/>
        </w:rPr>
        <w:t>orientation_gain</w:t>
      </w:r>
      <w:proofErr w:type="spellEnd"/>
      <w:r w:rsidRPr="001E44BC">
        <w:rPr>
          <w:rFonts w:ascii="宋体" w:eastAsia="宋体" w:hAnsi="宋体"/>
        </w:rPr>
        <w:t>&gt;2%) + 30个分层抽样场(每规模档10个) + 补充场, 共75场。</w:t>
      </w:r>
    </w:p>
    <w:p w14:paraId="38529244" w14:textId="77777777" w:rsidR="00810D80" w:rsidRPr="001E44BC" w:rsidRDefault="00000000">
      <w:pPr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每场跑0-170度(10度步长)共18个角度, 使用FLORIS Jensen模型 + Jensen加速分箱(14WS x 18WD = 252组合), 统一IEA 10MW机型。</w:t>
      </w:r>
    </w:p>
    <w:p w14:paraId="52C21930" w14:textId="77777777" w:rsidR="00810D80" w:rsidRPr="001E44BC" w:rsidRDefault="00000000">
      <w:pPr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列名: farm_id, angle_deg, n_turb, country, AEP_kWh, AEP_noWake_kWh, CF, WakeLoss, precompute_s</w:t>
      </w:r>
    </w:p>
    <w:p w14:paraId="7B4D2225" w14:textId="77777777" w:rsidR="00810D80" w:rsidRPr="001E44BC" w:rsidRDefault="00000000">
      <w:pPr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使用说明: 与task3_s1_optimal_orientation.csv(廷显S1,Gauss)同一场同一角度做对比, 比较两模型下的CF/WakeLoss/最优角度是否一致。此前S2c已验证Gauss-Jensen尾流效率相关r=0.98, 预期最优角度高度一致。</w:t>
      </w:r>
    </w:p>
    <w:p w14:paraId="5923F23B" w14:textId="77777777" w:rsidR="00810D80" w:rsidRPr="001E44BC" w:rsidRDefault="00000000">
      <w:pPr>
        <w:pStyle w:val="21"/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二、ow_sensitivity_3farms.csv</w:t>
      </w:r>
    </w:p>
    <w:p w14:paraId="5310A6F6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b/>
          <w:lang w:eastAsia="zh-CN"/>
        </w:rPr>
        <w:t xml:space="preserve">162条 </w:t>
      </w:r>
      <w:proofErr w:type="gramStart"/>
      <w:r w:rsidRPr="001E44BC">
        <w:rPr>
          <w:rFonts w:ascii="宋体" w:eastAsia="宋体" w:hAnsi="宋体"/>
          <w:b/>
          <w:lang w:eastAsia="zh-CN"/>
        </w:rPr>
        <w:t>(3场 x 3机型 x 18角度)</w:t>
      </w:r>
      <w:proofErr w:type="gramEnd"/>
      <w:r w:rsidRPr="001E44BC">
        <w:rPr>
          <w:rFonts w:ascii="宋体" w:eastAsia="宋体" w:hAnsi="宋体"/>
          <w:b/>
          <w:lang w:eastAsia="zh-CN"/>
        </w:rPr>
        <w:t>, 19KB</w:t>
      </w:r>
    </w:p>
    <w:p w14:paraId="40E209ED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lang w:eastAsia="zh-CN"/>
        </w:rPr>
        <w:t>补算</w:t>
      </w:r>
      <w:proofErr w:type="gramStart"/>
      <w:r w:rsidRPr="001E44BC">
        <w:rPr>
          <w:rFonts w:ascii="宋体" w:eastAsia="宋体" w:hAnsi="宋体"/>
          <w:lang w:eastAsia="zh-CN"/>
        </w:rPr>
        <w:t>③:</w:t>
      </w:r>
      <w:proofErr w:type="gramEnd"/>
      <w:r w:rsidRPr="001E44BC">
        <w:rPr>
          <w:rFonts w:ascii="宋体" w:eastAsia="宋体" w:hAnsi="宋体"/>
          <w:lang w:eastAsia="zh-CN"/>
        </w:rPr>
        <w:t xml:space="preserve"> 量化IEA 10MW强制密化对三个头条场朝向增益的伪影占比。</w:t>
      </w:r>
    </w:p>
    <w:p w14:paraId="3AA3ABC7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lang w:eastAsia="zh-CN"/>
        </w:rPr>
        <w:t>数据范围: F57(</w:t>
      </w:r>
      <w:proofErr w:type="gramStart"/>
      <w:r w:rsidRPr="001E44BC">
        <w:rPr>
          <w:rFonts w:ascii="宋体" w:eastAsia="宋体" w:hAnsi="宋体"/>
          <w:lang w:eastAsia="zh-CN"/>
        </w:rPr>
        <w:t>越南,</w:t>
      </w:r>
      <w:proofErr w:type="gramEnd"/>
      <w:r w:rsidRPr="001E44BC">
        <w:rPr>
          <w:rFonts w:ascii="宋体" w:eastAsia="宋体" w:hAnsi="宋体"/>
          <w:lang w:eastAsia="zh-CN"/>
        </w:rPr>
        <w:t xml:space="preserve"> 82</w:t>
      </w:r>
      <w:proofErr w:type="gramStart"/>
      <w:r w:rsidRPr="001E44BC">
        <w:rPr>
          <w:rFonts w:ascii="宋体" w:eastAsia="宋体" w:hAnsi="宋体"/>
          <w:lang w:eastAsia="zh-CN"/>
        </w:rPr>
        <w:t>台),</w:t>
      </w:r>
      <w:proofErr w:type="gramEnd"/>
      <w:r w:rsidRPr="001E44BC">
        <w:rPr>
          <w:rFonts w:ascii="宋体" w:eastAsia="宋体" w:hAnsi="宋体"/>
          <w:lang w:eastAsia="zh-CN"/>
        </w:rPr>
        <w:t xml:space="preserve"> F66(杭州湾</w:t>
      </w:r>
      <w:proofErr w:type="gramStart"/>
      <w:r w:rsidRPr="001E44BC">
        <w:rPr>
          <w:rFonts w:ascii="宋体" w:eastAsia="宋体" w:hAnsi="宋体"/>
          <w:lang w:eastAsia="zh-CN"/>
        </w:rPr>
        <w:t>口,</w:t>
      </w:r>
      <w:proofErr w:type="gramEnd"/>
      <w:r w:rsidRPr="001E44BC">
        <w:rPr>
          <w:rFonts w:ascii="宋体" w:eastAsia="宋体" w:hAnsi="宋体"/>
          <w:lang w:eastAsia="zh-CN"/>
        </w:rPr>
        <w:t xml:space="preserve"> 74</w:t>
      </w:r>
      <w:proofErr w:type="gramStart"/>
      <w:r w:rsidRPr="001E44BC">
        <w:rPr>
          <w:rFonts w:ascii="宋体" w:eastAsia="宋体" w:hAnsi="宋体"/>
          <w:lang w:eastAsia="zh-CN"/>
        </w:rPr>
        <w:t>台),</w:t>
      </w:r>
      <w:proofErr w:type="gramEnd"/>
      <w:r w:rsidRPr="001E44BC">
        <w:rPr>
          <w:rFonts w:ascii="宋体" w:eastAsia="宋体" w:hAnsi="宋体"/>
          <w:lang w:eastAsia="zh-CN"/>
        </w:rPr>
        <w:t xml:space="preserve"> F91(珠江</w:t>
      </w:r>
      <w:proofErr w:type="gramStart"/>
      <w:r w:rsidRPr="001E44BC">
        <w:rPr>
          <w:rFonts w:ascii="宋体" w:eastAsia="宋体" w:hAnsi="宋体"/>
          <w:lang w:eastAsia="zh-CN"/>
        </w:rPr>
        <w:t>口,</w:t>
      </w:r>
      <w:proofErr w:type="gramEnd"/>
      <w:r w:rsidRPr="001E44BC">
        <w:rPr>
          <w:rFonts w:ascii="宋体" w:eastAsia="宋体" w:hAnsi="宋体"/>
          <w:lang w:eastAsia="zh-CN"/>
        </w:rPr>
        <w:t xml:space="preserve"> 55</w:t>
      </w:r>
      <w:proofErr w:type="gramStart"/>
      <w:r w:rsidRPr="001E44BC">
        <w:rPr>
          <w:rFonts w:ascii="宋体" w:eastAsia="宋体" w:hAnsi="宋体"/>
          <w:lang w:eastAsia="zh-CN"/>
        </w:rPr>
        <w:t>台)。</w:t>
      </w:r>
      <w:proofErr w:type="gramEnd"/>
    </w:p>
    <w:p w14:paraId="3401D39A" w14:textId="77777777" w:rsidR="00810D80" w:rsidRPr="001E44BC" w:rsidRDefault="00000000">
      <w:pPr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每场跑3种机型: IEA 10</w:t>
      </w:r>
      <w:proofErr w:type="gramStart"/>
      <w:r w:rsidRPr="001E44BC">
        <w:rPr>
          <w:rFonts w:ascii="宋体" w:eastAsia="宋体" w:hAnsi="宋体"/>
        </w:rPr>
        <w:t>MW(</w:t>
      </w:r>
      <w:proofErr w:type="spellStart"/>
      <w:proofErr w:type="gramEnd"/>
      <w:r w:rsidRPr="001E44BC">
        <w:rPr>
          <w:rFonts w:ascii="宋体" w:eastAsia="宋体" w:hAnsi="宋体"/>
        </w:rPr>
        <w:t>统一基准</w:t>
      </w:r>
      <w:proofErr w:type="spellEnd"/>
      <w:r w:rsidRPr="001E44BC">
        <w:rPr>
          <w:rFonts w:ascii="宋体" w:eastAsia="宋体" w:hAnsi="宋体"/>
        </w:rPr>
        <w:t>), ow_6</w:t>
      </w:r>
      <w:proofErr w:type="gramStart"/>
      <w:r w:rsidRPr="001E44BC">
        <w:rPr>
          <w:rFonts w:ascii="宋体" w:eastAsia="宋体" w:hAnsi="宋体"/>
        </w:rPr>
        <w:t>MW(</w:t>
      </w:r>
      <w:proofErr w:type="spellStart"/>
      <w:proofErr w:type="gramEnd"/>
      <w:r w:rsidRPr="001E44BC">
        <w:rPr>
          <w:rFonts w:ascii="宋体" w:eastAsia="宋体" w:hAnsi="宋体"/>
        </w:rPr>
        <w:t>物理推导小机型</w:t>
      </w:r>
      <w:proofErr w:type="spellEnd"/>
      <w:r w:rsidRPr="001E44BC">
        <w:rPr>
          <w:rFonts w:ascii="宋体" w:eastAsia="宋体" w:hAnsi="宋体"/>
        </w:rPr>
        <w:t>), ow_8</w:t>
      </w:r>
      <w:proofErr w:type="gramStart"/>
      <w:r w:rsidRPr="001E44BC">
        <w:rPr>
          <w:rFonts w:ascii="宋体" w:eastAsia="宋体" w:hAnsi="宋体"/>
        </w:rPr>
        <w:t>MW(</w:t>
      </w:r>
      <w:proofErr w:type="gramEnd"/>
      <w:r w:rsidRPr="001E44BC">
        <w:rPr>
          <w:rFonts w:ascii="宋体" w:eastAsia="宋体" w:hAnsi="宋体"/>
        </w:rPr>
        <w:t>物理推导中机型)——YAML位于offshore-task2/data/, 基于PyWake动量理论生成。使用FLORIS Gauss模型。</w:t>
      </w:r>
    </w:p>
    <w:p w14:paraId="451F7A69" w14:textId="77777777" w:rsidR="00810D80" w:rsidRPr="001E44BC" w:rsidRDefault="00000000">
      <w:pPr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列名: farm_id, angle_deg, turbine_type, n_turb, country, AEP_kWh, AEP_noWake_kWh, CF, WakeLoss, precompute_s</w:t>
      </w:r>
    </w:p>
    <w:p w14:paraId="63A7E236" w14:textId="77777777" w:rsidR="00810D80" w:rsidRPr="001E44BC" w:rsidRDefault="00000000">
      <w:pPr>
        <w:rPr>
          <w:rFonts w:ascii="宋体" w:eastAsia="宋体" w:hAnsi="宋体"/>
          <w:lang w:eastAsia="zh-CN"/>
        </w:rPr>
      </w:pPr>
      <w:proofErr w:type="gramStart"/>
      <w:r w:rsidRPr="001E44BC">
        <w:rPr>
          <w:rFonts w:ascii="宋体" w:eastAsia="宋体" w:hAnsi="宋体"/>
          <w:lang w:eastAsia="zh-CN"/>
        </w:rPr>
        <w:t>结论:</w:t>
      </w:r>
      <w:proofErr w:type="gramEnd"/>
      <w:r w:rsidRPr="001E44BC">
        <w:rPr>
          <w:rFonts w:ascii="宋体" w:eastAsia="宋体" w:hAnsi="宋体"/>
          <w:lang w:eastAsia="zh-CN"/>
        </w:rPr>
        <w:t xml:space="preserve"> 三机型下最优角度方向一致, CF随机型功率密度递减</w:t>
      </w:r>
      <w:proofErr w:type="gramStart"/>
      <w:r w:rsidRPr="001E44BC">
        <w:rPr>
          <w:rFonts w:ascii="宋体" w:eastAsia="宋体" w:hAnsi="宋体"/>
          <w:lang w:eastAsia="zh-CN"/>
        </w:rPr>
        <w:t>(IEA 10MW &gt; ow_8MW &gt; ow_6MW)</w:t>
      </w:r>
      <w:proofErr w:type="gramEnd"/>
      <w:r w:rsidRPr="001E44BC">
        <w:rPr>
          <w:rFonts w:ascii="宋体" w:eastAsia="宋体" w:hAnsi="宋体"/>
          <w:lang w:eastAsia="zh-CN"/>
        </w:rPr>
        <w:t>但相对增益趋势一致。</w:t>
      </w:r>
    </w:p>
    <w:p w14:paraId="3A9E2A2D" w14:textId="77777777" w:rsidR="00810D80" w:rsidRPr="001E44BC" w:rsidRDefault="00000000">
      <w:pPr>
        <w:pStyle w:val="21"/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三、reference_wake_table.csv</w:t>
      </w:r>
    </w:p>
    <w:p w14:paraId="60C4E427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b/>
          <w:lang w:eastAsia="zh-CN"/>
        </w:rPr>
        <w:t xml:space="preserve">684条 </w:t>
      </w:r>
      <w:proofErr w:type="gramStart"/>
      <w:r w:rsidRPr="001E44BC">
        <w:rPr>
          <w:rFonts w:ascii="宋体" w:eastAsia="宋体" w:hAnsi="宋体"/>
          <w:b/>
          <w:lang w:eastAsia="zh-CN"/>
        </w:rPr>
        <w:t>(36风向扇区 x 19风速档)</w:t>
      </w:r>
      <w:proofErr w:type="gramEnd"/>
      <w:r w:rsidRPr="001E44BC">
        <w:rPr>
          <w:rFonts w:ascii="宋体" w:eastAsia="宋体" w:hAnsi="宋体"/>
          <w:b/>
          <w:lang w:eastAsia="zh-CN"/>
        </w:rPr>
        <w:t>, 15KB</w:t>
      </w:r>
    </w:p>
    <w:p w14:paraId="7C7183E8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lang w:eastAsia="zh-CN"/>
        </w:rPr>
        <w:lastRenderedPageBreak/>
        <w:t>补算①中廷显负责</w:t>
      </w:r>
      <w:proofErr w:type="gramStart"/>
      <w:r w:rsidRPr="001E44BC">
        <w:rPr>
          <w:rFonts w:ascii="宋体" w:eastAsia="宋体" w:hAnsi="宋体"/>
          <w:lang w:eastAsia="zh-CN"/>
        </w:rPr>
        <w:t>部分:</w:t>
      </w:r>
      <w:proofErr w:type="gramEnd"/>
      <w:r w:rsidRPr="001E44BC">
        <w:rPr>
          <w:rFonts w:ascii="宋体" w:eastAsia="宋体" w:hAnsi="宋体"/>
          <w:lang w:eastAsia="zh-CN"/>
        </w:rPr>
        <w:t xml:space="preserve"> 为琪明做全球走廊图提供标准点阵的尾流效率参考表。</w:t>
      </w:r>
    </w:p>
    <w:p w14:paraId="29DE5005" w14:textId="77777777" w:rsidR="00810D80" w:rsidRPr="001E44BC" w:rsidRDefault="00000000">
      <w:pPr>
        <w:rPr>
          <w:rFonts w:ascii="宋体" w:eastAsia="宋体" w:hAnsi="宋体"/>
        </w:rPr>
      </w:pPr>
      <w:proofErr w:type="spellStart"/>
      <w:r w:rsidRPr="001E44BC">
        <w:rPr>
          <w:rFonts w:ascii="宋体" w:eastAsia="宋体" w:hAnsi="宋体"/>
        </w:rPr>
        <w:t>数据源</w:t>
      </w:r>
      <w:proofErr w:type="spellEnd"/>
      <w:r w:rsidRPr="001E44BC">
        <w:rPr>
          <w:rFonts w:ascii="宋体" w:eastAsia="宋体" w:hAnsi="宋体"/>
        </w:rPr>
        <w:t>: 8x8标准5D</w:t>
      </w:r>
      <w:proofErr w:type="gramStart"/>
      <w:r w:rsidRPr="001E44BC">
        <w:rPr>
          <w:rFonts w:ascii="宋体" w:eastAsia="宋体" w:hAnsi="宋体"/>
        </w:rPr>
        <w:t>方阵(</w:t>
      </w:r>
      <w:proofErr w:type="gramEnd"/>
      <w:r w:rsidRPr="001E44BC">
        <w:rPr>
          <w:rFonts w:ascii="宋体" w:eastAsia="宋体" w:hAnsi="宋体"/>
        </w:rPr>
        <w:t>64台, IEA 10MW, 间距990m), 使用FLORIS Gauss预计算。</w:t>
      </w:r>
    </w:p>
    <w:p w14:paraId="50B0A9A8" w14:textId="77777777" w:rsidR="00810D80" w:rsidRPr="001E44BC" w:rsidRDefault="00000000">
      <w:pPr>
        <w:rPr>
          <w:rFonts w:ascii="宋体" w:eastAsia="宋体" w:hAnsi="宋体"/>
        </w:rPr>
      </w:pPr>
      <w:r w:rsidRPr="001E44BC">
        <w:rPr>
          <w:rFonts w:ascii="宋体" w:eastAsia="宋体" w:hAnsi="宋体"/>
        </w:rPr>
        <w:t>列名: wd_sector_deg(0,10,...,350), ws_bin_m_s(0,3,4,...,30), wake_efficiency(0~1)</w:t>
      </w:r>
    </w:p>
    <w:p w14:paraId="246963B5" w14:textId="77777777" w:rsidR="00810D80" w:rsidRPr="001E44BC" w:rsidRDefault="00000000">
      <w:pPr>
        <w:rPr>
          <w:rFonts w:ascii="宋体" w:eastAsia="宋体" w:hAnsi="宋体"/>
          <w:lang w:eastAsia="zh-CN"/>
        </w:rPr>
      </w:pPr>
      <w:r w:rsidRPr="001E44BC">
        <w:rPr>
          <w:rFonts w:ascii="宋体" w:eastAsia="宋体" w:hAnsi="宋体"/>
          <w:lang w:eastAsia="zh-CN"/>
        </w:rPr>
        <w:t>使用</w:t>
      </w:r>
      <w:proofErr w:type="gramStart"/>
      <w:r w:rsidRPr="001E44BC">
        <w:rPr>
          <w:rFonts w:ascii="宋体" w:eastAsia="宋体" w:hAnsi="宋体"/>
          <w:lang w:eastAsia="zh-CN"/>
        </w:rPr>
        <w:t>说明:</w:t>
      </w:r>
      <w:proofErr w:type="gramEnd"/>
      <w:r w:rsidRPr="001E44BC">
        <w:rPr>
          <w:rFonts w:ascii="宋体" w:eastAsia="宋体" w:hAnsi="宋体"/>
          <w:lang w:eastAsia="zh-CN"/>
        </w:rPr>
        <w:t xml:space="preserve"> 琪明可对此表用任意格点的ERA5风向分布做能量加</w:t>
      </w:r>
      <w:proofErr w:type="gramStart"/>
      <w:r w:rsidRPr="001E44BC">
        <w:rPr>
          <w:rFonts w:ascii="宋体" w:eastAsia="宋体" w:hAnsi="宋体"/>
          <w:lang w:eastAsia="zh-CN"/>
        </w:rPr>
        <w:t>权,</w:t>
      </w:r>
      <w:proofErr w:type="gramEnd"/>
      <w:r w:rsidRPr="001E44BC">
        <w:rPr>
          <w:rFonts w:ascii="宋体" w:eastAsia="宋体" w:hAnsi="宋体"/>
          <w:lang w:eastAsia="zh-CN"/>
        </w:rPr>
        <w:t xml:space="preserve"> 获得该格点的期望尾流</w:t>
      </w:r>
      <w:proofErr w:type="gramStart"/>
      <w:r w:rsidRPr="001E44BC">
        <w:rPr>
          <w:rFonts w:ascii="宋体" w:eastAsia="宋体" w:hAnsi="宋体"/>
          <w:lang w:eastAsia="zh-CN"/>
        </w:rPr>
        <w:t>损耗,</w:t>
      </w:r>
      <w:proofErr w:type="gramEnd"/>
      <w:r w:rsidRPr="001E44BC">
        <w:rPr>
          <w:rFonts w:ascii="宋体" w:eastAsia="宋体" w:hAnsi="宋体"/>
          <w:lang w:eastAsia="zh-CN"/>
        </w:rPr>
        <w:t xml:space="preserve"> 无需每格点跑FLORIS。</w:t>
      </w:r>
    </w:p>
    <w:sectPr w:rsidR="00810D80" w:rsidRPr="001E44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869415">
    <w:abstractNumId w:val="8"/>
  </w:num>
  <w:num w:numId="2" w16cid:durableId="1917470089">
    <w:abstractNumId w:val="6"/>
  </w:num>
  <w:num w:numId="3" w16cid:durableId="331682856">
    <w:abstractNumId w:val="5"/>
  </w:num>
  <w:num w:numId="4" w16cid:durableId="1569076731">
    <w:abstractNumId w:val="4"/>
  </w:num>
  <w:num w:numId="5" w16cid:durableId="1988780603">
    <w:abstractNumId w:val="7"/>
  </w:num>
  <w:num w:numId="6" w16cid:durableId="1824809934">
    <w:abstractNumId w:val="3"/>
  </w:num>
  <w:num w:numId="7" w16cid:durableId="1018199469">
    <w:abstractNumId w:val="2"/>
  </w:num>
  <w:num w:numId="8" w16cid:durableId="338893119">
    <w:abstractNumId w:val="1"/>
  </w:num>
  <w:num w:numId="9" w16cid:durableId="53584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4BC"/>
    <w:rsid w:val="0029639D"/>
    <w:rsid w:val="00326F90"/>
    <w:rsid w:val="004E19BA"/>
    <w:rsid w:val="00810D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06589"/>
  <w14:defaultImageDpi w14:val="300"/>
  <w15:docId w15:val="{9CF45978-C696-4D7E-BA13-4DE66FDB7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2</cp:revision>
  <dcterms:created xsi:type="dcterms:W3CDTF">2013-12-23T23:15:00Z</dcterms:created>
  <dcterms:modified xsi:type="dcterms:W3CDTF">2026-07-28T11:05:00Z</dcterms:modified>
  <cp:category/>
</cp:coreProperties>
</file>