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E4A7A"/>
          <w:sz w:val="56"/>
        </w:rPr>
        <w:t>游戏研发排期计算工具</w:t>
      </w:r>
    </w:p>
    <w:p>
      <w:pPr>
        <w:jc w:val="center"/>
      </w:pPr>
      <w:r>
        <w:rPr>
          <w:rFonts w:ascii="微软雅黑" w:hAnsi="微软雅黑" w:eastAsia="微软雅黑"/>
          <w:color w:val="5B6A89"/>
          <w:sz w:val="36"/>
        </w:rPr>
        <w:t>产品需求文档（PRD）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shd w:fill="E8EDF5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文档版本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</w:tr>
      <w:tr>
        <w:tc>
          <w:tcPr>
            <w:tcW w:type="dxa" w:w="2268"/>
            <w:shd w:fill="E8EDF5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创建日期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2"/>
              </w:rPr>
              <w:t>2026-03-27</w:t>
            </w:r>
          </w:p>
        </w:tc>
      </w:tr>
      <w:tr>
        <w:tc>
          <w:tcPr>
            <w:tcW w:type="dxa" w:w="2268"/>
            <w:shd w:fill="E8EDF5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文档状态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2"/>
              </w:rPr>
              <w:t>初版发布</w:t>
            </w:r>
          </w:p>
        </w:tc>
      </w:tr>
      <w:tr>
        <w:tc>
          <w:tcPr>
            <w:tcW w:type="dxa" w:w="2268"/>
            <w:shd w:fill="E8EDF5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产品类型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2"/>
              </w:rPr>
              <w:t>纯前端 Web 应用（SPA）</w:t>
            </w:r>
          </w:p>
        </w:tc>
      </w:tr>
      <w:tr>
        <w:tc>
          <w:tcPr>
            <w:tcW w:type="dxa" w:w="2268"/>
            <w:shd w:fill="E8EDF5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部署地址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22"/>
              </w:rPr>
              <w:t>https://dashing-moonbeam-e88821.netlify.app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2026-03-27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初版创建，包含完整功能说明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产品团队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after="240" w:line="360" w:lineRule="auto"/>
      </w:pPr>
      <w:r>
        <w:rPr>
          <w:rFonts w:ascii="微软雅黑" w:hAnsi="微软雅黑" w:eastAsia="微软雅黑"/>
          <w:b w:val="0"/>
          <w:sz w:val="20"/>
        </w:rPr>
        <w:t>（请在 Word 中插入 → 目录 → 自动目录 来生成）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产品概述</w:t>
      </w:r>
    </w:p>
    <w:p>
      <w:pPr>
        <w:pStyle w:val="Heading2"/>
      </w:pPr>
      <w:r>
        <w:rPr>
          <w:rFonts w:ascii="微软雅黑" w:hAnsi="微软雅黑" w:eastAsia="微软雅黑"/>
        </w:rPr>
        <w:t>1.1 产品简介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游戏研发排期计算工具是一款面向游戏开发团队的纯前端 Web 应用，旨在帮助项目经理和开发负责人快速、准确地制定和管理项目里程碑排期计划。工具支持正推/倒推两种排期方式，内置中国法定节假日日历，提供甘特图可视化、多种导入导出格式，以及工作区和模板管理等功能。</w:t>
      </w:r>
    </w:p>
    <w:p>
      <w:pPr>
        <w:pStyle w:val="Heading2"/>
      </w:pPr>
      <w:r>
        <w:rPr>
          <w:rFonts w:ascii="微软雅黑" w:hAnsi="微软雅黑" w:eastAsia="微软雅黑"/>
        </w:rPr>
        <w:t>1.2 产品定位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产品类型：纯前端单页应用（SPA），无需后端服务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技术栈：HTML5 + CSS3 + 原生 JavaScript，无第三方框架依赖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部署方式：静态站点托管（Netlify / EdgeOne Pages / 任意 CDN）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数据存储：浏览器 localStorage 本地持久化</w:t>
      </w:r>
    </w:p>
    <w:p>
      <w:pPr>
        <w:pStyle w:val="Heading2"/>
      </w:pPr>
      <w:r>
        <w:rPr>
          <w:rFonts w:ascii="微软雅黑" w:hAnsi="微软雅黑" w:eastAsia="微软雅黑"/>
        </w:rPr>
        <w:t>1.3 产品目标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降低游戏项目排期计算的复杂度，替代 Excel 手动计算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支持多阶段、多依赖关系的自动化排期推算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通过甘特图直观展示项目时间线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支持团队间的排期方案共享与导出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提供新手引导，降低学习成本</w:t>
      </w:r>
    </w:p>
    <w:p>
      <w:pPr>
        <w:pStyle w:val="Heading2"/>
      </w:pPr>
      <w:r>
        <w:rPr>
          <w:rFonts w:ascii="微软雅黑" w:hAnsi="微软雅黑" w:eastAsia="微软雅黑"/>
        </w:rPr>
        <w:t>1.4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用户角色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核心场景</w:t>
            </w:r>
          </w:p>
        </w:tc>
        <w:tc>
          <w:tcPr>
            <w:tcW w:type="dxa" w:w="368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关键需求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项目经理/制作人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制定和调整项目里程碑排期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正推倒推计算、甘特图展示、方案对比</w:t>
            </w:r>
          </w:p>
        </w:tc>
      </w:tr>
      <w:tr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开发负责人/主程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评估各阶段工期和依赖关系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阶段管理、依赖链配置、工作日计算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策划/美术负责人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查看和确认相关阶段时间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排期结果查看、Excel/图片导出分享</w:t>
            </w:r>
          </w:p>
        </w:tc>
      </w:tr>
      <w:tr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PMO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管理多项目排期模板和历史记录</w:t>
            </w:r>
          </w:p>
        </w:tc>
        <w:tc>
          <w:tcPr>
            <w:tcW w:type="dxa" w:w="368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模板管理、记录存档、方案对比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功能架构</w:t>
      </w:r>
    </w:p>
    <w:p>
      <w:pPr>
        <w:pStyle w:val="Heading2"/>
      </w:pPr>
      <w:r>
        <w:rPr>
          <w:rFonts w:ascii="微软雅黑" w:hAnsi="微软雅黑" w:eastAsia="微软雅黑"/>
        </w:rPr>
        <w:t>2.1 功能模块总览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系统共包含以下核心功能模块：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子功能</w:t>
            </w:r>
          </w:p>
        </w:tc>
        <w:tc>
          <w:tcPr>
            <w:tcW w:type="dxa" w:w="4252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排期计算引擎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正向推算 / 逆向推算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基于拓扑排序的核心计算逻辑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阶段管理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添加 / 编辑 / 删除 / 排序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支持自定义阶段名、工期、人数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依赖关系管理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四种链接类型 + 延迟天数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FS/SS/FF/SF 四种依赖关系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日历系统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工作日计算 + 节假日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2026年中国法定节假日完整日历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甘特图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可视化 + 拖拽 + 缩放 + 全屏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多层表头、冻结列、拖拽调整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导入功能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OCR 图片识别 / Excel 导入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从截图或表格快速导入排期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导出功能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Excel / PNG 图片导出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一键导出为可分享的文件格式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模板管理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保存 / 加载 / 删除模板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可复用的排期配置方案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记录管理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自动保存 / 手动存档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最多5条历史记录存档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方案对比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多方案并排对比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对比不同排期方案的差异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新手引导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7步交互式引导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首次使用时的功能介绍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撤销系统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80步历史记录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Ctrl+Z 撤销操作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详细功能说明</w:t>
      </w:r>
    </w:p>
    <w:p>
      <w:pPr>
        <w:pStyle w:val="Heading2"/>
      </w:pPr>
      <w:r>
        <w:rPr>
          <w:rFonts w:ascii="微软雅黑" w:hAnsi="微软雅黑" w:eastAsia="微软雅黑"/>
        </w:rPr>
        <w:t>3.1 排期计算引擎</w:t>
      </w:r>
    </w:p>
    <w:p>
      <w:pPr>
        <w:pStyle w:val="Heading3"/>
      </w:pPr>
      <w:r>
        <w:rPr>
          <w:rFonts w:ascii="微软雅黑" w:hAnsi="微软雅黑" w:eastAsia="微软雅黑"/>
        </w:rPr>
        <w:t>3.1.1 计算方向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系统支持两种排期推算方向：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正向推算（Forward）：给定项目开始日期，按依赖关系逐步推算各阶段的开始和结束日期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逆向推算（Backward）：给定项目截止日期，倒推各阶段的最晚开始和结束日期</w:t>
      </w:r>
    </w:p>
    <w:p>
      <w:pPr>
        <w:pStyle w:val="Heading3"/>
      </w:pPr>
      <w:r>
        <w:rPr>
          <w:rFonts w:ascii="微软雅黑" w:hAnsi="微软雅黑" w:eastAsia="微软雅黑"/>
        </w:rPr>
        <w:t>3.1.2 依赖关系类型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支持项目管理标准的四种任务依赖链接类型：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链接类型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计算逻辑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FS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Finish-to-Start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前置任务完成后，后续任务才能开始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后续开始 = 前置结束 + 延迟 + 1个工作日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SS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Start-to-Start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前置任务开始后，后续任务可同时开始</w:t>
            </w:r>
          </w:p>
        </w:tc>
        <w:tc>
          <w:tcPr>
            <w:tcW w:type="dxa" w:w="311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后续开始 = 前置开始 + 延迟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FF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Finish-to-Finish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前置任务完成时，后续任务同时完成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后续结束 = 前置结束 + 延迟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SF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Start-to-Finish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前置任务开始时，后续任务才能完成</w:t>
            </w:r>
          </w:p>
        </w:tc>
        <w:tc>
          <w:tcPr>
            <w:tcW w:type="dxa" w:w="311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后续结束 = 前置开始 + 延迟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3.1.3 拓扑排序算法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系统使用 Kahn 算法进行拓扑排序，确保依赖关系的正确处理：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构建有向无环图（DAG），每个阶段为节点，依赖关系为有向边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检测循环依赖，若存在环则弹出错误提示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按拓扑序逐个计算各阶段的日期区间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当存在多个前置依赖时，取最晚的约束日期</w:t>
      </w:r>
    </w:p>
    <w:p>
      <w:pPr>
        <w:pStyle w:val="Heading3"/>
      </w:pPr>
      <w:r>
        <w:rPr>
          <w:rFonts w:ascii="微软雅黑" w:hAnsi="微软雅黑" w:eastAsia="微软雅黑"/>
        </w:rPr>
        <w:t>3.1.4 工作日计算规则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默认周一至周五为工作日，周六日为休息日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内置 2026 年中国法定节假日（元旦、春节、清明、劳动节、端午、中秋、国庆）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内置 2026 年调休上班日（补班日视为工作日）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日期计算时自动跳过非工作日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如果计算结果落在非工作日，自动调整到最近的工作日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3.2 阶段管理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阶段（Stage）是排期计算的基本单元，每个阶段代表项目中的一个开发里程碑。</w:t>
      </w:r>
    </w:p>
    <w:p>
      <w:pPr>
        <w:pStyle w:val="Heading3"/>
      </w:pPr>
      <w:r>
        <w:rPr>
          <w:rFonts w:ascii="微软雅黑" w:hAnsi="微软雅黑" w:eastAsia="微软雅黑"/>
        </w:rPr>
        <w:t>3.2.1 阶段属性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阶段名称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阶段的显示名称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必填，支持从预设列表选择或手动输入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工期天数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正整数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该阶段所需的工作日天数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必填，最小值为 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参与人数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正整数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该阶段参与的人员数量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可选，用于信息展示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3.2.2 默认阶段配置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系统预设 6 个常用游戏开发阶段：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阶段名称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默认工期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默认人数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需求评审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3天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5人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技术方案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5天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3人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开发实现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15天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5人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联调测试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5天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4人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体验优化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3天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3人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发布上线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2天</w:t>
            </w:r>
          </w:p>
        </w:tc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2人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3.2.3 阶段名称管理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系统提供分类管理的阶段名称预设库，支持 5 个类别：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通用阶段：需求评审、技术方案、UI设计、开发实现、联调测试等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策划阶段：立项评审、概念设计、系统策划、数值策划、关卡设计等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美术阶段：美术概念、角色设计、场景设计、动画制作、特效制作等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程序阶段：架构设计、前端开发、后端开发、性能优化、安全审计等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测试阶段：冒烟测试、功能测试、集成测试、压力测试、回归测试等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用户可在每个类别中新增自定义名称，自定义名称保存在 localStorage 中。</w:t>
      </w:r>
    </w:p>
    <w:p>
      <w:pPr>
        <w:pStyle w:val="Heading3"/>
      </w:pPr>
      <w:r>
        <w:rPr>
          <w:rFonts w:ascii="微软雅黑" w:hAnsi="微软雅黑" w:eastAsia="微软雅黑"/>
        </w:rPr>
        <w:t>3.2.4 操作功能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添加阶段：通过弹窗选择名称并输入工期/人数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编辑阶段：直接在表格中内联编辑各属性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删除阶段：删除阶段时同时清除相关依赖关系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拖拽排序：支持拖拽调整阶段顺序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全选/批量删除：支持勾选多个阶段批量操作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3.3 依赖关系管理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依赖关系定义了阶段之间的先后约束，是排期计算的核心输入之一。</w:t>
      </w:r>
    </w:p>
    <w:p>
      <w:pPr>
        <w:pStyle w:val="Heading3"/>
      </w:pPr>
      <w:r>
        <w:rPr>
          <w:rFonts w:ascii="微软雅黑" w:hAnsi="微软雅黑" w:eastAsia="微软雅黑"/>
        </w:rPr>
        <w:t>3.3.1 依赖属性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5102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前置阶段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下拉选择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选择已定义的阶段作为前置任务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后续阶段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下拉选择</w:t>
            </w:r>
          </w:p>
        </w:tc>
        <w:tc>
          <w:tcPr>
            <w:tcW w:type="dxa" w:w="510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选择已定义的阶段作为后续任务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链接类型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下拉选择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FS / SS / FF / SF 四种类型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延迟天数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整数</w:t>
            </w:r>
          </w:p>
        </w:tc>
        <w:tc>
          <w:tcPr>
            <w:tcW w:type="dxa" w:w="510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依赖间的额外等待工作日数（可为负数）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3.3.2 默认依赖配置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系统预设 5 条默认依赖关系（均为 FS 类型，延迟 0 天）：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需求评审 → 技术方案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技术方案 → 开发实现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开发实现 → 联调测试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联调测试 → 体验优化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体验优化 → 发布上线</w:t>
      </w:r>
    </w:p>
    <w:p>
      <w:pPr>
        <w:pStyle w:val="Heading3"/>
      </w:pPr>
      <w:r>
        <w:rPr>
          <w:rFonts w:ascii="微软雅黑" w:hAnsi="微软雅黑" w:eastAsia="微软雅黑"/>
        </w:rPr>
        <w:t>3.3.3 循环依赖检测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系统在计算前会自动检测是否存在循环依赖。若检测到环，将弹出错误提示并阻止计算，提示用户修正依赖关系。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3.4 甘特图可视化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甘特图是排期结果的核心展示方式，提供直观的时间线视图。</w:t>
      </w:r>
    </w:p>
    <w:p>
      <w:pPr>
        <w:pStyle w:val="Heading3"/>
      </w:pPr>
      <w:r>
        <w:rPr>
          <w:rFonts w:ascii="微软雅黑" w:hAnsi="微软雅黑" w:eastAsia="微软雅黑"/>
        </w:rPr>
        <w:t>3.4.1 基础功能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三层时间表头：年份 → 月份 → 日期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冻结列：左侧固定显示阶段名称和日期范围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8色调色板：自动为不同阶段分配不同颜色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今日线：高亮显示当前日期的竖线标记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非工作日标记：周末和节假日列以灰色背景区分</w:t>
      </w:r>
    </w:p>
    <w:p>
      <w:pPr>
        <w:pStyle w:val="Heading3"/>
      </w:pPr>
      <w:r>
        <w:rPr>
          <w:rFonts w:ascii="微软雅黑" w:hAnsi="微软雅黑" w:eastAsia="微软雅黑"/>
        </w:rPr>
        <w:t>3.4.2 交互功能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拖拽调整工期：拖拽甘特条左右边缘可调整阶段工期天数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框选操作：按住鼠标拖拽可框选多个阶段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缩放控制：支持放大/缩小甘特图显示比例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全屏模式：点击全屏按钮可将甘特图展开为全屏查看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横向滚动：支持鼠标滚轮横向滚动查看更长时间线</w:t>
      </w:r>
    </w:p>
    <w:p>
      <w:pPr>
        <w:pStyle w:val="Heading2"/>
      </w:pPr>
      <w:r>
        <w:rPr>
          <w:rFonts w:ascii="微软雅黑" w:hAnsi="微软雅黑" w:eastAsia="微软雅黑"/>
        </w:rPr>
        <w:t>3.5 数据导入</w:t>
      </w:r>
    </w:p>
    <w:p>
      <w:pPr>
        <w:pStyle w:val="Heading3"/>
      </w:pPr>
      <w:r>
        <w:rPr>
          <w:rFonts w:ascii="微软雅黑" w:hAnsi="微软雅黑" w:eastAsia="微软雅黑"/>
        </w:rPr>
        <w:t>3.5.1 OCR 图片导入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通过 Tesseract.js 实现客户端 OCR 识别，可从排期截图中提取数据：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支持上传 PNG/JPG/BMP 等常见图片格式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自动识别阶段名称和工期天数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识别结果可在预览界面手动修正后再导入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支持中英文混合识别</w:t>
      </w:r>
    </w:p>
    <w:p>
      <w:pPr>
        <w:pStyle w:val="Heading3"/>
      </w:pPr>
      <w:r>
        <w:rPr>
          <w:rFonts w:ascii="微软雅黑" w:hAnsi="微软雅黑" w:eastAsia="微软雅黑"/>
        </w:rPr>
        <w:t>3.5.2 Excel 导入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通过 SheetJS (xlsx) 实现 Excel 文件解析：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支持 .xlsx 和 .xls 格式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自动匹配列头映射阶段名、工期、人数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导入前提供预览和修正界面</w:t>
      </w:r>
    </w:p>
    <w:p>
      <w:pPr>
        <w:pStyle w:val="Heading2"/>
      </w:pPr>
      <w:r>
        <w:rPr>
          <w:rFonts w:ascii="微软雅黑" w:hAnsi="微软雅黑" w:eastAsia="微软雅黑"/>
        </w:rPr>
        <w:t>3.6 数据导出</w:t>
      </w:r>
    </w:p>
    <w:p>
      <w:pPr>
        <w:pStyle w:val="Heading3"/>
      </w:pPr>
      <w:r>
        <w:rPr>
          <w:rFonts w:ascii="微软雅黑" w:hAnsi="微软雅黑" w:eastAsia="微软雅黑"/>
        </w:rPr>
        <w:t>3.6.1 Excel 导出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导出包含完整排期结果的 .xlsx 文件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包含阶段名称、开始日期、结束日期、工期、人数等字段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自动设置列宽和格式化</w:t>
      </w:r>
    </w:p>
    <w:p>
      <w:pPr>
        <w:pStyle w:val="Heading3"/>
      </w:pPr>
      <w:r>
        <w:rPr>
          <w:rFonts w:ascii="微软雅黑" w:hAnsi="微软雅黑" w:eastAsia="微软雅黑"/>
        </w:rPr>
        <w:t>3.6.2 PNG 图片导出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使用 html2canvas 将甘特图渲染为 PNG 图片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导出高清晰度图片，适合嵌入文档或聊天分享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3.7 模板与记录管理</w:t>
      </w:r>
    </w:p>
    <w:p>
      <w:pPr>
        <w:pStyle w:val="Heading3"/>
      </w:pPr>
      <w:r>
        <w:rPr>
          <w:rFonts w:ascii="微软雅黑" w:hAnsi="微软雅黑" w:eastAsia="微软雅黑"/>
        </w:rPr>
        <w:t>3.7.1 模板管理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模板保存当前工作区的完整配置（阶段、依赖、计算方向、起始日期），方便复用：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保存模板：输入模板名称，保存当前配置为模板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加载模板：从模板列表中选择，一键恢复配置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删除模板：删除不再需要的模板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存储位置：localStorage，键名 schedule_templates</w:t>
      </w:r>
    </w:p>
    <w:p>
      <w:pPr>
        <w:pStyle w:val="Heading3"/>
      </w:pPr>
      <w:r>
        <w:rPr>
          <w:rFonts w:ascii="微软雅黑" w:hAnsi="微软雅黑" w:eastAsia="微软雅黑"/>
        </w:rPr>
        <w:t>3.7.2 记录管理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记录保存特定时间点的排期计算结果快照：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手动保存：输入记录名称和可选备注，保存当前状态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最大存储 5 条记录，超出时提示用户删除旧记录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支持查看和删除已保存的记录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存储位置：localStorage，键名 schedule_records</w:t>
      </w:r>
    </w:p>
    <w:p>
      <w:pPr>
        <w:pStyle w:val="Heading3"/>
      </w:pPr>
      <w:r>
        <w:rPr>
          <w:rFonts w:ascii="微软雅黑" w:hAnsi="微软雅黑" w:eastAsia="微软雅黑"/>
        </w:rPr>
        <w:t>3.7.3 工作区自动保存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每次计算完成后自动保存当前工作区状态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下次打开页面时自动恢复上次的工作区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存储位置：localStorage，键名 schedule_workspace</w:t>
      </w:r>
    </w:p>
    <w:p>
      <w:pPr>
        <w:pStyle w:val="Heading2"/>
      </w:pPr>
      <w:r>
        <w:rPr>
          <w:rFonts w:ascii="微软雅黑" w:hAnsi="微软雅黑" w:eastAsia="微软雅黑"/>
        </w:rPr>
        <w:t>3.8 方案对比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支持从已保存的记录中选择多个方案进行并排对比，帮助决策者比较不同排期方案的差异。对比结果以表格形式展示各方案的阶段日期和工期差异。</w:t>
      </w:r>
    </w:p>
    <w:p>
      <w:pPr>
        <w:pStyle w:val="Heading2"/>
      </w:pPr>
      <w:r>
        <w:rPr>
          <w:rFonts w:ascii="微软雅黑" w:hAnsi="微软雅黑" w:eastAsia="微软雅黑"/>
        </w:rPr>
        <w:t>3.9 撤销系统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支持最多 80 步操作历史回退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快捷键 Ctrl+Z 触发撤销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撤销范围覆盖阶段增删改、依赖关系调整、参数变更等所有操作</w:t>
      </w:r>
    </w:p>
    <w:p>
      <w:pPr>
        <w:pStyle w:val="Heading2"/>
      </w:pPr>
      <w:r>
        <w:rPr>
          <w:rFonts w:ascii="微软雅黑" w:hAnsi="微软雅黑" w:eastAsia="微软雅黑"/>
        </w:rPr>
        <w:t>3.10 新手引导系统</w:t>
      </w:r>
    </w:p>
    <w:p>
      <w:pPr>
        <w:spacing w:after="120" w:line="360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系统提供 7 步交互式引导，在用户首次使用时自动触发：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欢迎介绍：工具功能概述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阶段列表：如何添加和编辑阶段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依赖关系：如何配置阶段间的依赖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计算参数：如何设置日期和计算方向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开始计算：一键生成排期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甘特图：如何查看和交互</w:t>
      </w:r>
    </w:p>
    <w:p>
      <w:pPr>
        <w:pStyle w:val="ListNumber"/>
        <w:spacing w:after="60" w:line="336" w:lineRule="auto"/>
      </w:pPr>
      <w:r>
        <w:rPr>
          <w:rFonts w:ascii="微软雅黑" w:hAnsi="微软雅黑" w:eastAsia="微软雅黑"/>
          <w:sz w:val="20"/>
        </w:rPr>
        <w:t>导入导出：如何共享排期方案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引导状态通过 localStorage 记录，用户可在工具栏中重新触发引导。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页面结构与交互设计</w:t>
      </w:r>
    </w:p>
    <w:p>
      <w:pPr>
        <w:pStyle w:val="Heading2"/>
      </w:pPr>
      <w:r>
        <w:rPr>
          <w:rFonts w:ascii="微软雅黑" w:hAnsi="微软雅黑" w:eastAsia="微软雅黑"/>
        </w:rPr>
        <w:t>4.1 整体布局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页面采用经典的双面板布局设计：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顶部导航栏：产品标题 + 工具按钮（导入、导出、对比、模板、记录、引导）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左侧输入面板（Sticky 固定）：阶段列表 + 依赖关系 + 计算参数 + 计算按钮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中间分隔条：可视化分隔左右面板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右侧输出面板：排期汇总 + 详细结果表格 + 甘特图</w:t>
      </w:r>
    </w:p>
    <w:p>
      <w:pPr>
        <w:pStyle w:val="Heading2"/>
      </w:pPr>
      <w:r>
        <w:rPr>
          <w:rFonts w:ascii="微软雅黑" w:hAnsi="微软雅黑" w:eastAsia="微软雅黑"/>
        </w:rPr>
        <w:t>4.2 弹窗组件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系统共有 6 个弹窗（Modal）组件：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弹窗名称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4252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添加阶段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点击"+ 添加阶段"按钮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选择阶段名称，输入工期和人数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阶段名管理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点击弹窗中"管理名称"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按分类管理阶段名称预设库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保存模板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点击工具栏"模板"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输入模板名称保存当前配置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OCR 导入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点击工具栏"导入" → OCR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上传图片进行 OCR 识别导入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Excel 导入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点击工具栏"导入" → Excel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上传 Excel 文件解析导入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保存记录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点击工具栏"记录" → 保存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输入名称和备注保存排期快照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响应式设计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页面支持三个响应式断点：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断点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宽度范围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布局调整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桌面端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&gt; 1180px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双面板并排显示，完整功能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平板端</w:t>
            </w:r>
          </w:p>
        </w:tc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720px - 1180px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面板堆叠，简化布局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移动端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&lt; 720px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单列布局，优先展示核心功能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数据模型</w:t>
      </w:r>
    </w:p>
    <w:p>
      <w:pPr>
        <w:pStyle w:val="Heading2"/>
      </w:pPr>
      <w:r>
        <w:rPr>
          <w:rFonts w:ascii="微软雅黑" w:hAnsi="微软雅黑" w:eastAsia="微软雅黑"/>
        </w:rPr>
        <w:t>5.1 阶段对象 (Stage)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name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阶段名称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"需求评审"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days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工期（工作日天数）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people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参与人数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依赖关系对象 (Dependency)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from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前置阶段索引（0-based）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to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后续阶段索引（0-based）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type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链接类型（FS/SS/FF/SF）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"FS"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lag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Number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延迟天数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5.3 localStorage 存储键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键名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4252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schedule_workspace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 Object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当前工作区自动保存快照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schedule_templates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 Array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模板列表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schedule_records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 Array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记录列表（最多5条）</w:t>
            </w:r>
          </w:p>
        </w:tc>
      </w:tr>
      <w:tr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schedule_stageNames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JSON Object</w:t>
            </w:r>
          </w:p>
        </w:tc>
        <w:tc>
          <w:tcPr>
            <w:tcW w:type="dxa" w:w="4252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用户自定义的阶段名称（按分类）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schedule_newUserGuide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Boolean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9"/>
              </w:rPr>
              <w:t>新手引导是否已完成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6. 技术依赖与外部库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依赖库</w:t>
            </w:r>
          </w:p>
        </w:tc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引入方式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SheetJS (xlsx)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latest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Excel 文件解析与生成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CDN script 标签</w:t>
            </w:r>
          </w:p>
        </w:tc>
      </w:tr>
      <w:tr>
        <w:tc>
          <w:tcPr>
            <w:tcW w:type="dxa" w:w="198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Tesseract.js</w:t>
            </w:r>
          </w:p>
        </w:tc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v5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客户端 OCR 图片文字识别</w:t>
            </w:r>
          </w:p>
        </w:tc>
        <w:tc>
          <w:tcPr>
            <w:tcW w:type="dxa" w:w="25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CDN script 标签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html2canvas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1.4.1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将 HTML 元素渲染为 Canvas 图片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CDN script 标签</w:t>
            </w:r>
          </w:p>
        </w:tc>
      </w:tr>
    </w:tbl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说明：所有依赖均通过 CDN 引入，无需构建工具。项目为纯前端应用，不依赖任何后端服务或 Node.js 运行时。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7. 非功能需求</w:t>
      </w:r>
    </w:p>
    <w:p>
      <w:pPr>
        <w:pStyle w:val="Heading2"/>
      </w:pPr>
      <w:r>
        <w:rPr>
          <w:rFonts w:ascii="微软雅黑" w:hAnsi="微软雅黑" w:eastAsia="微软雅黑"/>
        </w:rPr>
        <w:t>7.1 性能要求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排期计算响应时间：&lt; 100ms（20个阶段以内）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甘特图渲染时间：&lt; 500ms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页面首次加载时间：&lt; 3s（不含 CDN 资源）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localStorage 数据读写：&lt; 50ms</w:t>
      </w:r>
    </w:p>
    <w:p>
      <w:pPr>
        <w:pStyle w:val="Heading2"/>
      </w:pPr>
      <w:r>
        <w:rPr>
          <w:rFonts w:ascii="微软雅黑" w:hAnsi="微软雅黑" w:eastAsia="微软雅黑"/>
        </w:rPr>
        <w:t>7.2 兼容性要求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浏览器支持：Chrome 80+、Edge 80+、Firefox 75+、Safari 13+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屏幕分辨率：最低支持 320px 宽度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操作系统：Windows / macOS / Linux / iOS / Android</w:t>
      </w:r>
    </w:p>
    <w:p>
      <w:pPr>
        <w:pStyle w:val="Heading2"/>
      </w:pPr>
      <w:r>
        <w:rPr>
          <w:rFonts w:ascii="微软雅黑" w:hAnsi="微软雅黑" w:eastAsia="微软雅黑"/>
        </w:rPr>
        <w:t>7.3 可用性要求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纯前端应用，无需登录即可使用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离线可用（CDN 资源缓存后）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数据存储在用户浏览器本地，无隐私风险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提供新手引导降低学习成本</w:t>
      </w:r>
    </w:p>
    <w:p>
      <w:pPr>
        <w:pStyle w:val="Heading2"/>
      </w:pPr>
      <w:r>
        <w:rPr>
          <w:rFonts w:ascii="微软雅黑" w:hAnsi="微软雅黑" w:eastAsia="微软雅黑"/>
        </w:rPr>
        <w:t>7.4 可维护性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代码结构清晰，单文件模块化组织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关键函数有明确的职责划分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CSS 变量统一管理设计主题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节假日数据按年份独立配置，便于年度更新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8. UI 设计规范</w:t>
      </w:r>
    </w:p>
    <w:p>
      <w:pPr>
        <w:pStyle w:val="Heading2"/>
      </w:pPr>
      <w:r>
        <w:rPr>
          <w:rFonts w:ascii="微软雅黑" w:hAnsi="微软雅黑" w:eastAsia="微软雅黑"/>
        </w:rPr>
        <w:t>8.1 主题色彩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变量名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45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--primary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#6366f1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主色调（蓝紫色）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--primary-light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#818cf8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主色浅色变体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--primary-dark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#4f46e5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主色深色变体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--bg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#f0f2f5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页面背景色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--card-bg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#ffffff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卡片背景色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--text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#1e293b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主要文字色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--text-secondary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#64748b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次要文字色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--border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#e2e8f0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边框颜色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--success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#22c55e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成功状态色</w:t>
            </w:r>
          </w:p>
        </w:tc>
      </w:tr>
      <w:tr>
        <w:tc>
          <w:tcPr>
            <w:tcW w:type="dxa" w:w="2268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--warning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#f59e0b</w:t>
            </w:r>
          </w:p>
        </w:tc>
        <w:tc>
          <w:tcPr>
            <w:tcW w:type="dxa" w:w="45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警告状态色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--danger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#ef4444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危险/错误状态色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8.2 甘特图调色板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甘特图为不同阶段分配 8 种颜色，循环使用：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134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背景色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文字色</w:t>
            </w:r>
          </w:p>
        </w:tc>
        <w:tc>
          <w:tcPr>
            <w:tcW w:type="dxa" w:w="2835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视觉效果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#dbeafe / #3b82f6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#1e40af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蓝色系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#dcfce7 / #22c55e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#166534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绿色系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#fef9c3 / #eab308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#854d0e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黄色系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#fce7f3 / #ec4899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#9d174d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粉色系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#e0e7ff / #6366f1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#3730a3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靛蓝色系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#ffedd5 / #f97316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#9a3412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橙色系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#f0fdf4 / #14b8a6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#115e59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青绿色系</w:t>
            </w:r>
          </w:p>
        </w:tc>
      </w:tr>
      <w:tr>
        <w:tc>
          <w:tcPr>
            <w:tcW w:type="dxa" w:w="1134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#faf5ff / #a855f7</w:t>
            </w:r>
          </w:p>
        </w:tc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#6b21a8</w:t>
            </w:r>
          </w:p>
        </w:tc>
        <w:tc>
          <w:tcPr>
            <w:tcW w:type="dxa" w:w="28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紫色系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8.3 动画效果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pulse：计算按钮待机脉冲动画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shakeX：输入错误时水平抖动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fadeIn：元素淡入动画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slideUp：弹窗从下方滑入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flipIn：甘特图条目翻转进入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9. 项目文件结构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行数</w:t>
            </w:r>
          </w:p>
        </w:tc>
        <w:tc>
          <w:tcPr>
            <w:tcW w:type="dxa" w:w="3969"/>
            <w:shd w:fill="4472C4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index.html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~16 KB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325 行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页面结构、弹窗组件、CDN 依赖引入</w:t>
            </w:r>
          </w:p>
        </w:tc>
      </w:tr>
      <w:tr>
        <w:tc>
          <w:tcPr>
            <w:tcW w:type="dxa" w:w="170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app.js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~116 KB</w:t>
            </w:r>
          </w:p>
        </w:tc>
        <w:tc>
          <w:tcPr>
            <w:tcW w:type="dxa" w:w="1417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2247 行</w:t>
            </w:r>
          </w:p>
        </w:tc>
        <w:tc>
          <w:tcPr>
            <w:tcW w:type="dxa" w:w="3969"/>
            <w:shd w:fill="D9E2F3" w:val="clear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完整应用逻辑（计算引擎、渲染、交互、数据管理）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style.css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~48 KB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2235 行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样式定义（主题、布局、组件、响应式、动画）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10. 后续规划与优化方向</w:t>
      </w:r>
    </w:p>
    <w:p>
      <w:pPr>
        <w:pStyle w:val="Heading2"/>
      </w:pPr>
      <w:r>
        <w:rPr>
          <w:rFonts w:ascii="微软雅黑" w:hAnsi="微软雅黑" w:eastAsia="微软雅黑"/>
        </w:rPr>
        <w:t>10.1 功能扩展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多年份节假日支持：扩展日历数据至 2027 年及更多年份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关键路径分析：高亮显示关键路径，识别项目瓶颈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资源冲突检测：当同一人员被分配到时间重叠的阶段时提醒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自定义工作日规则：支持用户配置每周工作日（如大小周）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多项目管理：在同一界面管理多个项目的排期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里程碑标记：支持在甘特图中添加关键里程碑节点</w:t>
      </w:r>
    </w:p>
    <w:p>
      <w:pPr>
        <w:pStyle w:val="Heading2"/>
      </w:pPr>
      <w:r>
        <w:rPr>
          <w:rFonts w:ascii="微软雅黑" w:hAnsi="微软雅黑" w:eastAsia="微软雅黑"/>
        </w:rPr>
        <w:t>10.2 技术优化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云端同步：可选接入云存储（如 Firebase），实现跨设备数据同步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协作编辑：支持多人同时编辑同一排期方案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PDF 导出：新增 PDF 格式导出选项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PWA 支持：添加 Service Worker 实现完全离线可用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性能优化：对大量阶段（50+）的甘特图渲染进行虚拟滚动优化</w:t>
      </w:r>
    </w:p>
    <w:p>
      <w:pPr>
        <w:pStyle w:val="ListBullet"/>
        <w:spacing w:after="60" w:line="336" w:lineRule="auto"/>
      </w:pPr>
      <w:r>
        <w:rPr>
          <w:rFonts w:ascii="微软雅黑" w:hAnsi="微软雅黑" w:eastAsia="微软雅黑"/>
          <w:sz w:val="20"/>
        </w:rPr>
        <w:t>国际化：支持中英文语言切换</w:t>
      </w: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999999"/>
          <w:sz w:val="28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