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A344F">
      <w:pPr>
        <w:spacing w:before="2200"/>
        <w:jc w:val="center"/>
      </w:pPr>
      <w:r>
        <w:rPr>
          <w:rFonts w:ascii="微软雅黑" w:hAnsi="微软雅黑" w:eastAsia="微软雅黑"/>
          <w:b/>
          <w:color w:val="0F172A"/>
          <w:sz w:val="18"/>
        </w:rPr>
        <w:t>智能客服-CDP及会员积分管理系统概要设计说明书</w:t>
      </w:r>
    </w:p>
    <w:p w14:paraId="4CD9A459">
      <w:pPr>
        <w:spacing w:after="400"/>
        <w:jc w:val="center"/>
      </w:pPr>
      <w:r>
        <w:rPr>
          <w:rFonts w:ascii="微软雅黑" w:hAnsi="微软雅黑" w:eastAsia="微软雅黑"/>
          <w:color w:val="334155"/>
          <w:sz w:val="18"/>
        </w:rPr>
        <w:t>后台端-会员与积分管理 / 后台端-客户数据管理 / C端小程序 / 统一系统集成接口</w:t>
      </w:r>
    </w:p>
    <w:p w14:paraId="66BEC82A">
      <w:pPr>
        <w:jc w:val="center"/>
      </w:pPr>
      <w:r>
        <w:rPr>
          <w:rFonts w:ascii="微软雅黑" w:hAnsi="微软雅黑" w:eastAsia="微软雅黑"/>
          <w:b/>
          <w:color w:val="1D4ED8"/>
          <w:sz w:val="18"/>
        </w:rPr>
        <w:t>概要设计文档</w:t>
      </w:r>
    </w:p>
    <w:p w14:paraId="212915F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912"/>
      </w:tblGrid>
      <w:tr w14:paraId="7557DCA2">
        <w:trPr>
          <w:cantSplit/>
          <w:tblHeader/>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5E4034E">
            <w:pPr>
              <w:spacing w:after="0" w:line="276" w:lineRule="auto"/>
              <w:jc w:val="center"/>
            </w:pPr>
            <w:r>
              <w:rPr>
                <w:rFonts w:ascii="微软雅黑" w:hAnsi="微软雅黑" w:eastAsia="微软雅黑"/>
                <w:b/>
                <w:color w:val="FFFFFF"/>
                <w:sz w:val="18"/>
              </w:rPr>
              <w:t>项目</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9287CCC">
            <w:pPr>
              <w:spacing w:after="0" w:line="276" w:lineRule="auto"/>
              <w:jc w:val="center"/>
            </w:pPr>
            <w:r>
              <w:rPr>
                <w:rFonts w:ascii="微软雅黑" w:hAnsi="微软雅黑" w:eastAsia="微软雅黑"/>
                <w:b/>
                <w:color w:val="FFFFFF"/>
                <w:sz w:val="18"/>
              </w:rPr>
              <w:t>说明</w:t>
            </w:r>
          </w:p>
        </w:tc>
      </w:tr>
      <w:tr w14:paraId="74B87816">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DB6D63">
            <w:pPr>
              <w:spacing w:after="0" w:line="276" w:lineRule="auto"/>
            </w:pPr>
            <w:r>
              <w:rPr>
                <w:rFonts w:ascii="微软雅黑" w:hAnsi="微软雅黑" w:eastAsia="微软雅黑"/>
                <w:b w:val="0"/>
                <w:color w:val="0F172A"/>
                <w:sz w:val="18"/>
              </w:rPr>
              <w:t>文档版本</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550F4A">
            <w:pPr>
              <w:spacing w:after="0" w:line="276" w:lineRule="auto"/>
              <w:jc w:val="left"/>
            </w:pPr>
            <w:r>
              <w:rPr>
                <w:rFonts w:ascii="微软雅黑" w:hAnsi="微软雅黑" w:eastAsia="微软雅黑"/>
                <w:b w:val="0"/>
                <w:sz w:val="18"/>
              </w:rPr>
              <w:t>V1.1</w:t>
            </w:r>
          </w:p>
        </w:tc>
      </w:tr>
      <w:tr w14:paraId="67C10F46">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F6B3DBD">
            <w:pPr>
              <w:spacing w:after="0" w:line="276" w:lineRule="auto"/>
            </w:pPr>
            <w:r>
              <w:rPr>
                <w:rFonts w:ascii="微软雅黑" w:hAnsi="微软雅黑" w:eastAsia="微软雅黑"/>
                <w:b w:val="0"/>
                <w:color w:val="0F172A"/>
                <w:sz w:val="18"/>
              </w:rPr>
              <w:t>需求依据</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1F5DEC">
            <w:pPr>
              <w:spacing w:after="0" w:line="276" w:lineRule="auto"/>
            </w:pPr>
            <w:r>
              <w:rPr>
                <w:rFonts w:ascii="微软雅黑" w:hAnsi="微软雅黑" w:eastAsia="微软雅黑"/>
                <w:b w:val="0"/>
                <w:color w:val="0F172A"/>
                <w:sz w:val="18"/>
              </w:rPr>
              <w:t>需求清单.xlsx</w:t>
            </w:r>
          </w:p>
        </w:tc>
      </w:tr>
      <w:tr w14:paraId="4641D4D8">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032FE2">
            <w:pPr>
              <w:spacing w:after="0" w:line="276" w:lineRule="auto"/>
            </w:pPr>
            <w:r>
              <w:rPr>
                <w:rFonts w:ascii="微软雅黑" w:hAnsi="微软雅黑" w:eastAsia="微软雅黑"/>
                <w:b w:val="0"/>
                <w:color w:val="0F172A"/>
                <w:sz w:val="18"/>
              </w:rPr>
              <w:t>建设范围</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6EA0BE">
            <w:pPr>
              <w:spacing w:after="0" w:line="276" w:lineRule="auto"/>
            </w:pPr>
            <w:r>
              <w:rPr>
                <w:rFonts w:ascii="微软雅黑" w:hAnsi="微软雅黑" w:eastAsia="微软雅黑"/>
                <w:b w:val="0"/>
                <w:color w:val="0F172A"/>
                <w:sz w:val="18"/>
              </w:rPr>
              <w:t>后台会员与积分管理、后台客户数据管理（智能客服-CDP）、C端小程序、系统集成</w:t>
            </w:r>
          </w:p>
        </w:tc>
      </w:tr>
      <w:tr w14:paraId="3E32D52D">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8839DBC">
            <w:pPr>
              <w:spacing w:after="0" w:line="276" w:lineRule="auto"/>
            </w:pPr>
            <w:r>
              <w:rPr>
                <w:rFonts w:ascii="微软雅黑" w:hAnsi="微软雅黑" w:eastAsia="微软雅黑"/>
                <w:b w:val="0"/>
                <w:color w:val="0F172A"/>
                <w:sz w:val="18"/>
              </w:rPr>
              <w:t>输出日期</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109883">
            <w:pPr>
              <w:spacing w:after="0" w:line="276" w:lineRule="auto"/>
            </w:pPr>
            <w:r>
              <w:rPr>
                <w:rFonts w:ascii="微软雅黑" w:hAnsi="微软雅黑" w:eastAsia="微软雅黑"/>
                <w:b w:val="0"/>
                <w:color w:val="0F172A"/>
                <w:sz w:val="18"/>
              </w:rPr>
              <w:t>2026年7月</w:t>
            </w:r>
          </w:p>
        </w:tc>
      </w:tr>
      <w:tr w14:paraId="140AFC8B">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AA3D61">
            <w:pPr>
              <w:spacing w:after="0" w:line="276" w:lineRule="auto"/>
            </w:pPr>
            <w:r>
              <w:rPr>
                <w:rFonts w:ascii="微软雅黑" w:hAnsi="微软雅黑" w:eastAsia="微软雅黑"/>
                <w:b w:val="0"/>
                <w:color w:val="0F172A"/>
                <w:sz w:val="18"/>
              </w:rPr>
              <w:t>文档定位</w:t>
            </w:r>
          </w:p>
        </w:tc>
        <w:tc>
          <w:tcPr>
            <w:tcW w:w="691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BA8B46">
            <w:pPr>
              <w:spacing w:after="0" w:line="276" w:lineRule="auto"/>
            </w:pPr>
            <w:r>
              <w:rPr>
                <w:rFonts w:ascii="微软雅黑" w:hAnsi="微软雅黑" w:eastAsia="微软雅黑"/>
                <w:b w:val="0"/>
                <w:color w:val="0F172A"/>
                <w:sz w:val="18"/>
              </w:rPr>
              <w:t>用于项目方案汇报、范围确认、接口集成原则确认和后续详细设计依据</w:t>
            </w:r>
          </w:p>
        </w:tc>
      </w:tr>
    </w:tbl>
    <w:p w14:paraId="2191DC46"/>
    <w:p w14:paraId="626C7354">
      <w:r>
        <w:br w:type="page"/>
      </w:r>
    </w:p>
    <w:p w14:paraId="4E17BFEF">
      <w:pPr>
        <w:pStyle w:val="3"/>
        <w:spacing w:before="200" w:after="120"/>
      </w:pPr>
      <w:r>
        <w:rPr>
          <w:rFonts w:ascii="微软雅黑" w:hAnsi="微软雅黑" w:eastAsia="微软雅黑"/>
          <w:b/>
          <w:color w:val="1D4ED8"/>
          <w:sz w:val="32"/>
        </w:rPr>
        <w:t>文档控制</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993"/>
        <w:gridCol w:w="2010"/>
        <w:gridCol w:w="4480"/>
        <w:gridCol w:w="1933"/>
      </w:tblGrid>
      <w:tr w14:paraId="34206864">
        <w:trPr>
          <w:cantSplit/>
          <w:tblHeader/>
          <w:jc w:val="center"/>
        </w:trPr>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F4E79"/>
            <w:vAlign w:val="center"/>
          </w:tcPr>
          <w:p w14:paraId="06E45260">
            <w:pPr>
              <w:spacing w:after="0" w:line="276" w:lineRule="auto"/>
              <w:jc w:val="center"/>
            </w:pPr>
            <w:r>
              <w:rPr>
                <w:rFonts w:ascii="微软雅黑" w:hAnsi="微软雅黑" w:eastAsia="微软雅黑"/>
                <w:b/>
                <w:color w:val="FFFFFF"/>
                <w:sz w:val="18"/>
              </w:rPr>
              <w:t>版本</w:t>
            </w:r>
          </w:p>
        </w:tc>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F4E79"/>
            <w:vAlign w:val="center"/>
          </w:tcPr>
          <w:p w14:paraId="2FC09679">
            <w:pPr>
              <w:spacing w:after="0" w:line="276" w:lineRule="auto"/>
              <w:jc w:val="center"/>
            </w:pPr>
            <w:r>
              <w:rPr>
                <w:rFonts w:ascii="微软雅黑" w:hAnsi="微软雅黑" w:eastAsia="微软雅黑"/>
                <w:b/>
                <w:color w:val="FFFFFF"/>
                <w:sz w:val="18"/>
              </w:rPr>
              <w:t>日期</w:t>
            </w:r>
          </w:p>
        </w:tc>
        <w:tc>
          <w:tcPr>
            <w:tcW w:w="60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F4E79"/>
            <w:vAlign w:val="center"/>
          </w:tcPr>
          <w:p w14:paraId="6EBD0634">
            <w:pPr>
              <w:spacing w:after="0" w:line="276" w:lineRule="auto"/>
              <w:jc w:val="center"/>
            </w:pPr>
            <w:r>
              <w:rPr>
                <w:rFonts w:ascii="微软雅黑" w:hAnsi="微软雅黑" w:eastAsia="微软雅黑"/>
                <w:b/>
                <w:color w:val="FFFFFF"/>
                <w:sz w:val="18"/>
              </w:rPr>
              <w:t>说明</w:t>
            </w:r>
          </w:p>
        </w:tc>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F4E79"/>
            <w:vAlign w:val="center"/>
          </w:tcPr>
          <w:p w14:paraId="4ECD34FB">
            <w:pPr>
              <w:spacing w:after="0" w:line="276" w:lineRule="auto"/>
              <w:jc w:val="center"/>
            </w:pPr>
            <w:r>
              <w:rPr>
                <w:rFonts w:ascii="微软雅黑" w:hAnsi="微软雅黑" w:eastAsia="微软雅黑"/>
                <w:b/>
                <w:color w:val="FFFFFF"/>
                <w:sz w:val="18"/>
              </w:rPr>
              <w:t>责任人</w:t>
            </w:r>
          </w:p>
        </w:tc>
      </w:tr>
      <w:tr w14:paraId="75BC8C7C">
        <w:trPr>
          <w:cantSplit/>
          <w:jc w:val="center"/>
        </w:trPr>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50B938">
            <w:pPr>
              <w:spacing w:after="0" w:line="276" w:lineRule="auto"/>
            </w:pPr>
            <w:r>
              <w:rPr>
                <w:rFonts w:ascii="微软雅黑" w:hAnsi="微软雅黑" w:eastAsia="微软雅黑"/>
                <w:b w:val="0"/>
                <w:color w:val="0F172A"/>
                <w:sz w:val="18"/>
              </w:rPr>
              <w:t>V1.0</w:t>
            </w:r>
          </w:p>
        </w:tc>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35EE55">
            <w:pPr>
              <w:spacing w:after="0" w:line="276" w:lineRule="auto"/>
            </w:pPr>
            <w:r>
              <w:rPr>
                <w:rFonts w:ascii="微软雅黑" w:hAnsi="微软雅黑" w:eastAsia="微软雅黑"/>
                <w:b w:val="0"/>
                <w:color w:val="0F172A"/>
                <w:sz w:val="18"/>
              </w:rPr>
              <w:t>2026年7月</w:t>
            </w:r>
          </w:p>
        </w:tc>
        <w:tc>
          <w:tcPr>
            <w:tcW w:w="60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964125">
            <w:pPr>
              <w:spacing w:after="0" w:line="276" w:lineRule="auto"/>
            </w:pPr>
            <w:r>
              <w:rPr>
                <w:rFonts w:ascii="微软雅黑" w:hAnsi="微软雅黑" w:eastAsia="微软雅黑"/>
                <w:b w:val="0"/>
                <w:color w:val="0F172A"/>
                <w:sz w:val="18"/>
              </w:rPr>
              <w:t>根据需求清单形成概要设计初稿，面向甲方领导汇报</w:t>
            </w:r>
          </w:p>
        </w:tc>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6BEFB7">
            <w:pPr>
              <w:spacing w:after="0" w:line="276" w:lineRule="auto"/>
            </w:pPr>
            <w:r>
              <w:rPr>
                <w:rFonts w:ascii="微软雅黑" w:hAnsi="微软雅黑" w:eastAsia="微软雅黑"/>
                <w:b w:val="0"/>
                <w:color w:val="0F172A"/>
                <w:sz w:val="18"/>
              </w:rPr>
              <w:t>项目组</w:t>
            </w:r>
          </w:p>
        </w:tc>
      </w:tr>
      <w:tr w14:paraId="2B3AD06C">
        <w:trPr>
          <w:jc w:val="center"/>
        </w:trPr>
        <w:tc>
          <w:tcPr>
            <w:tcW w:w="2550" w:type="dxa"/>
            <w:vAlign w:val="center"/>
          </w:tcPr>
          <w:p w14:paraId="362F5A43">
            <w:pPr>
              <w:spacing w:after="0" w:line="276" w:lineRule="auto"/>
              <w:jc w:val="left"/>
            </w:pPr>
            <w:r>
              <w:rPr>
                <w:rFonts w:ascii="微软雅黑" w:hAnsi="微软雅黑" w:eastAsia="微软雅黑"/>
                <w:b w:val="0"/>
                <w:sz w:val="18"/>
              </w:rPr>
              <w:t>V1.1</w:t>
            </w:r>
          </w:p>
        </w:tc>
        <w:tc>
          <w:tcPr>
            <w:tcW w:w="2550" w:type="dxa"/>
            <w:vAlign w:val="center"/>
          </w:tcPr>
          <w:p w14:paraId="510DE023">
            <w:pPr>
              <w:spacing w:after="0" w:line="276" w:lineRule="auto"/>
              <w:jc w:val="left"/>
            </w:pPr>
            <w:r>
              <w:rPr>
                <w:rFonts w:ascii="微软雅黑" w:hAnsi="微软雅黑" w:eastAsia="微软雅黑"/>
                <w:b w:val="0"/>
                <w:sz w:val="18"/>
              </w:rPr>
              <w:t>2026年7月</w:t>
            </w:r>
          </w:p>
        </w:tc>
        <w:tc>
          <w:tcPr>
            <w:tcW w:w="2550" w:type="dxa"/>
            <w:vAlign w:val="center"/>
          </w:tcPr>
          <w:p w14:paraId="25FE5B3C">
            <w:pPr>
              <w:spacing w:after="0" w:line="276" w:lineRule="auto"/>
              <w:jc w:val="left"/>
            </w:pPr>
            <w:r>
              <w:rPr>
                <w:rFonts w:ascii="微软雅黑" w:hAnsi="微软雅黑" w:eastAsia="微软雅黑"/>
                <w:b w:val="0"/>
                <w:sz w:val="18"/>
              </w:rPr>
              <w:t>补充生产部署拓扑图、部署落地建议、验收指标和领导汇报优化内容</w:t>
            </w:r>
          </w:p>
        </w:tc>
        <w:tc>
          <w:tcPr>
            <w:tcW w:w="2550" w:type="dxa"/>
            <w:vAlign w:val="center"/>
          </w:tcPr>
          <w:p w14:paraId="2FCBA37D">
            <w:pPr>
              <w:spacing w:after="0" w:line="276" w:lineRule="auto"/>
              <w:jc w:val="left"/>
            </w:pPr>
            <w:r>
              <w:rPr>
                <w:rFonts w:ascii="微软雅黑" w:hAnsi="微软雅黑" w:eastAsia="微软雅黑"/>
                <w:b w:val="0"/>
                <w:sz w:val="18"/>
              </w:rPr>
              <w:t>项目组</w:t>
            </w:r>
          </w:p>
        </w:tc>
      </w:tr>
    </w:tbl>
    <w:p w14:paraId="473784FF"/>
    <w:p w14:paraId="6211DEE2">
      <w:pPr>
        <w:pStyle w:val="3"/>
        <w:spacing w:before="200" w:after="120"/>
      </w:pPr>
      <w:r>
        <w:rPr>
          <w:rFonts w:ascii="微软雅黑" w:hAnsi="微软雅黑" w:eastAsia="微软雅黑"/>
          <w:b/>
          <w:color w:val="1D4ED8"/>
          <w:sz w:val="32"/>
        </w:rPr>
        <w:t>目录</w:t>
      </w:r>
    </w:p>
    <w:p w14:paraId="3B150EED">
      <w:pPr>
        <w:spacing w:after="40"/>
        <w:ind w:left="170"/>
      </w:pPr>
      <w:r>
        <w:rPr>
          <w:rFonts w:ascii="微软雅黑" w:hAnsi="微软雅黑" w:eastAsia="微软雅黑"/>
          <w:color w:val="0F172A"/>
          <w:sz w:val="18"/>
        </w:rPr>
        <w:t>1. 项目概述</w:t>
      </w:r>
    </w:p>
    <w:p w14:paraId="19F82D67">
      <w:pPr>
        <w:spacing w:after="40"/>
        <w:ind w:left="170"/>
      </w:pPr>
      <w:r>
        <w:rPr>
          <w:rFonts w:ascii="微软雅黑" w:hAnsi="微软雅黑" w:eastAsia="微软雅黑"/>
          <w:color w:val="0F172A"/>
          <w:sz w:val="18"/>
        </w:rPr>
        <w:t>2. 需求范围与建设内容</w:t>
      </w:r>
    </w:p>
    <w:p w14:paraId="14E315CF">
      <w:pPr>
        <w:spacing w:after="40"/>
        <w:ind w:left="170"/>
      </w:pPr>
      <w:r>
        <w:rPr>
          <w:rFonts w:ascii="微软雅黑" w:hAnsi="微软雅黑" w:eastAsia="微软雅黑"/>
          <w:color w:val="0F172A"/>
          <w:sz w:val="18"/>
        </w:rPr>
        <w:t>3. 总体架构设计</w:t>
      </w:r>
    </w:p>
    <w:p w14:paraId="74BFBBE1">
      <w:pPr>
        <w:spacing w:after="40"/>
        <w:ind w:left="170"/>
      </w:pPr>
      <w:r>
        <w:rPr>
          <w:rFonts w:ascii="微软雅黑" w:hAnsi="微软雅黑" w:eastAsia="微软雅黑"/>
          <w:color w:val="0F172A"/>
          <w:sz w:val="18"/>
        </w:rPr>
        <w:t>4. 功能概要设计</w:t>
      </w:r>
    </w:p>
    <w:p w14:paraId="76F7922B">
      <w:pPr>
        <w:spacing w:after="40"/>
        <w:ind w:left="170"/>
      </w:pPr>
      <w:r>
        <w:rPr>
          <w:rFonts w:ascii="微软雅黑" w:hAnsi="微软雅黑" w:eastAsia="微软雅黑"/>
          <w:color w:val="0F172A"/>
          <w:sz w:val="18"/>
        </w:rPr>
        <w:t>5. 系统集成与统一接口设计</w:t>
      </w:r>
    </w:p>
    <w:p w14:paraId="77D60EFE">
      <w:pPr>
        <w:spacing w:after="40"/>
        <w:ind w:left="170"/>
      </w:pPr>
      <w:r>
        <w:rPr>
          <w:rFonts w:ascii="微软雅黑" w:hAnsi="微软雅黑" w:eastAsia="微软雅黑"/>
          <w:color w:val="0F172A"/>
          <w:sz w:val="18"/>
        </w:rPr>
        <w:t>6. 数据设计概要</w:t>
      </w:r>
    </w:p>
    <w:p w14:paraId="76192798">
      <w:pPr>
        <w:spacing w:after="40"/>
        <w:ind w:left="170"/>
      </w:pPr>
      <w:r>
        <w:rPr>
          <w:rFonts w:ascii="微软雅黑" w:hAnsi="微软雅黑" w:eastAsia="微软雅黑"/>
          <w:color w:val="0F172A"/>
          <w:sz w:val="18"/>
        </w:rPr>
        <w:t>7. 安全权限与合规设计</w:t>
      </w:r>
    </w:p>
    <w:p w14:paraId="4636599A">
      <w:pPr>
        <w:spacing w:after="40"/>
        <w:ind w:left="170"/>
      </w:pPr>
      <w:r>
        <w:rPr>
          <w:rFonts w:ascii="微软雅黑" w:hAnsi="微软雅黑" w:eastAsia="微软雅黑"/>
          <w:color w:val="0F172A"/>
          <w:sz w:val="18"/>
        </w:rPr>
        <w:t>8. 非功能性与部署运维设计</w:t>
      </w:r>
    </w:p>
    <w:p w14:paraId="3BA4A280">
      <w:pPr>
        <w:spacing w:after="40"/>
        <w:ind w:left="170"/>
      </w:pPr>
      <w:r>
        <w:rPr>
          <w:rFonts w:ascii="微软雅黑" w:hAnsi="微软雅黑" w:eastAsia="微软雅黑"/>
          <w:color w:val="0F172A"/>
          <w:sz w:val="18"/>
        </w:rPr>
        <w:t>9. 实施计划与风险控制</w:t>
      </w:r>
    </w:p>
    <w:p w14:paraId="4FE050CB">
      <w:pPr>
        <w:spacing w:after="40"/>
        <w:ind w:left="170"/>
      </w:pPr>
      <w:r>
        <w:rPr>
          <w:rFonts w:ascii="微软雅黑" w:hAnsi="微软雅黑" w:eastAsia="微软雅黑"/>
          <w:color w:val="0F172A"/>
          <w:sz w:val="18"/>
        </w:rPr>
        <w:t>10. 附录：需求覆盖矩阵</w:t>
      </w:r>
    </w:p>
    <w:p w14:paraId="4B5FC293">
      <w:r>
        <w:br w:type="page"/>
      </w:r>
    </w:p>
    <w:p w14:paraId="7449FB8B">
      <w:pPr>
        <w:pStyle w:val="3"/>
        <w:spacing w:before="200" w:after="120"/>
      </w:pPr>
      <w:r>
        <w:rPr>
          <w:rFonts w:ascii="微软雅黑" w:hAnsi="微软雅黑" w:eastAsia="微软雅黑"/>
          <w:b/>
          <w:color w:val="1D4ED8"/>
          <w:sz w:val="32"/>
        </w:rPr>
        <w:t>1. 项目概述</w:t>
      </w:r>
    </w:p>
    <w:p w14:paraId="4B284D81">
      <w:pPr>
        <w:pStyle w:val="4"/>
        <w:spacing w:before="120" w:after="80"/>
      </w:pPr>
      <w:r>
        <w:rPr>
          <w:rFonts w:ascii="微软雅黑" w:hAnsi="微软雅黑" w:eastAsia="微软雅黑"/>
          <w:b/>
          <w:color w:val="1D4ED8"/>
          <w:sz w:val="26"/>
        </w:rPr>
        <w:t>1.1 建设背景</w:t>
      </w:r>
    </w:p>
    <w:p w14:paraId="683CE937">
      <w:pPr>
        <w:spacing w:line="300" w:lineRule="auto"/>
        <w:rPr>
          <w:rFonts w:ascii="微软雅黑" w:hAnsi="微软雅黑" w:eastAsia="微软雅黑"/>
          <w:sz w:val="18"/>
        </w:rPr>
      </w:pPr>
      <w:r>
        <w:rPr>
          <w:rFonts w:ascii="微软雅黑" w:hAnsi="微软雅黑" w:eastAsia="微软雅黑"/>
          <w:sz w:val="18"/>
        </w:rPr>
        <w:t>本项目拟建设以“会员积分权益中台 + 智能客服-CDP + C端小程序 + 统一开放接口”为核心的客户运营能力平台。平台需承接多业态系统上报的客户、行为、积分、权益、满意度等数据，完成客户身份统一、标签画像、积分权益运营和数据服务输出，并为各业务系统提供标准化查询接口，支撑会员运营、客服服务、营销圈人、权益发放、风险管控与清结算管理。</w:t>
      </w:r>
    </w:p>
    <w:p w14:paraId="2FB18B13">
      <w:pPr>
        <w:spacing w:line="300" w:lineRule="auto"/>
        <w:rPr>
          <w:rFonts w:ascii="微软雅黑" w:hAnsi="微软雅黑" w:eastAsia="微软雅黑"/>
          <w:sz w:val="18"/>
        </w:rPr>
      </w:pPr>
    </w:p>
    <w:p w14:paraId="50E4C01B">
      <w:pPr>
        <w:pStyle w:val="4"/>
        <w:spacing w:before="120" w:after="80"/>
      </w:pPr>
      <w:r>
        <w:rPr>
          <w:rFonts w:ascii="微软雅黑" w:hAnsi="微软雅黑" w:eastAsia="微软雅黑"/>
          <w:b/>
          <w:color w:val="1D4ED8"/>
          <w:sz w:val="26"/>
        </w:rPr>
        <w:t>1.2 建设目标</w:t>
      </w:r>
    </w:p>
    <w:p w14:paraId="14FD6186">
      <w:pPr>
        <w:pStyle w:val="16"/>
        <w:spacing w:after="60"/>
        <w:ind w:left="340" w:hanging="142"/>
      </w:pPr>
      <w:r>
        <w:rPr>
          <w:rFonts w:ascii="微软雅黑" w:hAnsi="微软雅黑" w:eastAsia="微软雅黑"/>
          <w:color w:val="0F172A"/>
          <w:sz w:val="18"/>
        </w:rPr>
        <w:t>统一客户身份：通过OneID识别打通跨系统客户身份，实现“同一客户、统一标识、统一档案”。</w:t>
      </w:r>
    </w:p>
    <w:p w14:paraId="2929B144">
      <w:pPr>
        <w:pStyle w:val="16"/>
        <w:spacing w:after="60"/>
        <w:ind w:left="340" w:hanging="142"/>
      </w:pPr>
      <w:r>
        <w:rPr>
          <w:rFonts w:ascii="微软雅黑" w:hAnsi="微软雅黑" w:eastAsia="微软雅黑"/>
          <w:color w:val="0F172A"/>
          <w:sz w:val="18"/>
        </w:rPr>
        <w:t>统一数据接入：定义一套开放接口规范，规范外部系统数据上报、校验、回执、重试、幂等和错误处理。</w:t>
      </w:r>
    </w:p>
    <w:p w14:paraId="1A93EB92">
      <w:pPr>
        <w:pStyle w:val="16"/>
        <w:spacing w:after="60"/>
        <w:ind w:left="340" w:hanging="142"/>
      </w:pPr>
      <w:r>
        <w:rPr>
          <w:rFonts w:ascii="微软雅黑" w:hAnsi="微软雅黑" w:eastAsia="微软雅黑"/>
          <w:color w:val="0F172A"/>
          <w:sz w:val="18"/>
        </w:rPr>
        <w:t>统一会员运营：建设会员等级、成长值、积分账户、积分流水、权益、优惠券、核销、清结算和风控能力。</w:t>
      </w:r>
    </w:p>
    <w:p w14:paraId="0573C03E">
      <w:pPr>
        <w:pStyle w:val="16"/>
        <w:spacing w:after="60"/>
        <w:ind w:left="340" w:hanging="142"/>
      </w:pPr>
      <w:r>
        <w:rPr>
          <w:rFonts w:ascii="微软雅黑" w:hAnsi="微软雅黑" w:eastAsia="微软雅黑"/>
          <w:color w:val="0F172A"/>
          <w:sz w:val="18"/>
        </w:rPr>
        <w:t>统一客户洞察：沉淀客户标签、画像、人群和行为分析能力，为客服、营销、权益发放和运营报表提供数据基础。</w:t>
      </w:r>
    </w:p>
    <w:p w14:paraId="19FDF732">
      <w:pPr>
        <w:pStyle w:val="16"/>
        <w:spacing w:after="60"/>
        <w:ind w:left="340" w:hanging="142"/>
      </w:pPr>
      <w:r>
        <w:rPr>
          <w:rFonts w:ascii="微软雅黑" w:hAnsi="微软雅黑" w:eastAsia="微软雅黑"/>
          <w:color w:val="0F172A"/>
          <w:sz w:val="18"/>
        </w:rPr>
        <w:t>统一服务输出：通过授权查询接口向其他系统输出客户画像标签、身份判断、人群匹配和会员积分相关数据。</w:t>
      </w:r>
    </w:p>
    <w:p w14:paraId="1D049876">
      <w:pPr>
        <w:pStyle w:val="16"/>
        <w:spacing w:after="60"/>
        <w:ind w:left="340" w:hanging="142"/>
      </w:pPr>
      <w:r>
        <w:rPr>
          <w:rFonts w:ascii="微软雅黑" w:hAnsi="微软雅黑" w:eastAsia="微软雅黑"/>
          <w:color w:val="0F172A"/>
          <w:sz w:val="18"/>
        </w:rPr>
        <w:t>统一安全审计：落实敏感数据加密、脱敏展示、权限控制、接口验签、导出管控和操作留痕。</w:t>
      </w:r>
    </w:p>
    <w:p w14:paraId="1B10D5F6">
      <w:pPr>
        <w:pStyle w:val="4"/>
        <w:spacing w:before="120" w:after="80"/>
      </w:pPr>
      <w:r>
        <w:rPr>
          <w:rFonts w:ascii="微软雅黑" w:hAnsi="微软雅黑" w:eastAsia="微软雅黑"/>
          <w:b/>
          <w:color w:val="1D4ED8"/>
          <w:sz w:val="26"/>
        </w:rPr>
        <w:t>1.3 设计边界与假设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7920"/>
      </w:tblGrid>
      <w:tr w14:paraId="68546719">
        <w:trPr>
          <w:cantSplit/>
          <w:tblHeader/>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9A1E7E2">
            <w:pPr>
              <w:spacing w:after="0" w:line="276" w:lineRule="auto"/>
              <w:jc w:val="center"/>
            </w:pPr>
            <w:r>
              <w:rPr>
                <w:rFonts w:ascii="微软雅黑" w:hAnsi="微软雅黑" w:eastAsia="微软雅黑"/>
                <w:b/>
                <w:color w:val="FFFFFF"/>
                <w:sz w:val="18"/>
              </w:rPr>
              <w:t>类别</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876EC60">
            <w:pPr>
              <w:spacing w:after="0" w:line="276" w:lineRule="auto"/>
              <w:jc w:val="center"/>
            </w:pPr>
            <w:r>
              <w:rPr>
                <w:rFonts w:ascii="微软雅黑" w:hAnsi="微软雅黑" w:eastAsia="微软雅黑"/>
                <w:b/>
                <w:color w:val="FFFFFF"/>
                <w:sz w:val="18"/>
              </w:rPr>
              <w:t>概要说明</w:t>
            </w:r>
          </w:p>
        </w:tc>
      </w:tr>
      <w:tr w14:paraId="3130253F">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4A6B9F1">
            <w:pPr>
              <w:spacing w:after="0" w:line="276" w:lineRule="auto"/>
            </w:pPr>
            <w:r>
              <w:rPr>
                <w:rFonts w:ascii="微软雅黑" w:hAnsi="微软雅黑" w:eastAsia="微软雅黑"/>
                <w:b w:val="0"/>
                <w:color w:val="0F172A"/>
                <w:sz w:val="18"/>
              </w:rPr>
              <w:t>设计边界</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21F68E">
            <w:pPr>
              <w:spacing w:after="0" w:line="276" w:lineRule="auto"/>
            </w:pPr>
            <w:r>
              <w:rPr>
                <w:rFonts w:ascii="微软雅黑" w:hAnsi="微软雅黑" w:eastAsia="微软雅黑"/>
                <w:b w:val="0"/>
                <w:color w:val="0F172A"/>
                <w:sz w:val="18"/>
              </w:rPr>
              <w:t>本文档聚焦总体架构、模块划分、数据流、接口原则、核心数据域、安全与运维设计，不展开页面字段、数据库字段和完整API字段。</w:t>
            </w:r>
          </w:p>
        </w:tc>
      </w:tr>
      <w:tr w14:paraId="1AC96E3C">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DB233B">
            <w:pPr>
              <w:spacing w:after="0" w:line="276" w:lineRule="auto"/>
            </w:pPr>
            <w:r>
              <w:rPr>
                <w:rFonts w:ascii="微软雅黑" w:hAnsi="微软雅黑" w:eastAsia="微软雅黑"/>
                <w:b w:val="0"/>
                <w:color w:val="0F172A"/>
                <w:sz w:val="18"/>
              </w:rPr>
              <w:t>需求依据</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30A528">
            <w:pPr>
              <w:spacing w:after="0" w:line="276" w:lineRule="auto"/>
            </w:pPr>
            <w:r>
              <w:rPr>
                <w:rFonts w:ascii="微软雅黑" w:hAnsi="微软雅黑" w:eastAsia="微软雅黑"/>
                <w:b w:val="0"/>
                <w:color w:val="0F172A"/>
                <w:sz w:val="18"/>
              </w:rPr>
              <w:t>根据上传需求清单整理，共识别185条需求记录、20个一级模块、57个二级模块、144个去重功能点。</w:t>
            </w:r>
          </w:p>
        </w:tc>
      </w:tr>
      <w:tr w14:paraId="0F628242">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A875D77">
            <w:pPr>
              <w:spacing w:after="0" w:line="276" w:lineRule="auto"/>
            </w:pPr>
            <w:r>
              <w:rPr>
                <w:rFonts w:ascii="微软雅黑" w:hAnsi="微软雅黑" w:eastAsia="微软雅黑"/>
                <w:b w:val="0"/>
                <w:color w:val="0F172A"/>
                <w:sz w:val="18"/>
              </w:rPr>
              <w:t>技术假设</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E9A0C3">
            <w:pPr>
              <w:spacing w:after="0" w:line="276" w:lineRule="auto"/>
            </w:pPr>
            <w:r>
              <w:rPr>
                <w:rFonts w:ascii="微软雅黑" w:hAnsi="微软雅黑" w:eastAsia="微软雅黑"/>
                <w:b w:val="0"/>
                <w:color w:val="0F172A"/>
                <w:sz w:val="17"/>
              </w:rPr>
              <w:t>概要设计按模块化/微服务化服务域划分，实际开发可根据甲方技术栈选择Spring Boot/Spring Cloud、Vue、小程序框架、关系型数据库、Redis、MQ等落地方式。</w:t>
            </w:r>
          </w:p>
        </w:tc>
      </w:tr>
      <w:tr w14:paraId="2C4A6174">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9FF85E">
            <w:pPr>
              <w:spacing w:after="0" w:line="276" w:lineRule="auto"/>
            </w:pPr>
            <w:r>
              <w:rPr>
                <w:rFonts w:ascii="微软雅黑" w:hAnsi="微软雅黑" w:eastAsia="微软雅黑"/>
                <w:b w:val="0"/>
                <w:color w:val="0F172A"/>
                <w:sz w:val="18"/>
              </w:rPr>
              <w:t>待确认事项</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73B9DC">
            <w:pPr>
              <w:spacing w:after="0" w:line="276" w:lineRule="auto"/>
            </w:pPr>
            <w:r>
              <w:rPr>
                <w:rFonts w:ascii="微软雅黑" w:hAnsi="微软雅黑" w:eastAsia="微软雅黑"/>
                <w:b w:val="0"/>
                <w:color w:val="0F172A"/>
                <w:sz w:val="17"/>
              </w:rPr>
              <w:t>需在详细设计阶段确认部署环境、并发指标、数据量级、等保等级、组织数据权限口径、外部系统字段字典、接口调用频率和系统验收指标。</w:t>
            </w:r>
          </w:p>
        </w:tc>
      </w:tr>
    </w:tbl>
    <w:p w14:paraId="6E27148B"/>
    <w:p w14:paraId="4B18BC6D">
      <w:pPr>
        <w:pStyle w:val="3"/>
        <w:spacing w:before="200" w:after="120"/>
      </w:pPr>
      <w:r>
        <w:rPr>
          <w:rFonts w:ascii="微软雅黑" w:hAnsi="微软雅黑" w:eastAsia="微软雅黑"/>
          <w:b/>
          <w:color w:val="1D4ED8"/>
          <w:sz w:val="32"/>
        </w:rPr>
        <w:t>2. 需求范围与建设内容</w:t>
      </w:r>
    </w:p>
    <w:p w14:paraId="11F7A749">
      <w:pPr>
        <w:pStyle w:val="4"/>
        <w:spacing w:before="120" w:after="80"/>
      </w:pPr>
      <w:r>
        <w:rPr>
          <w:rFonts w:ascii="微软雅黑" w:hAnsi="微软雅黑" w:eastAsia="微软雅黑"/>
          <w:b/>
          <w:color w:val="1D4ED8"/>
          <w:sz w:val="26"/>
        </w:rPr>
        <w:t>2.1 总体范围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1"/>
        <w:gridCol w:w="1254"/>
        <w:gridCol w:w="1115"/>
        <w:gridCol w:w="1117"/>
        <w:gridCol w:w="3879"/>
      </w:tblGrid>
      <w:tr w14:paraId="195B65C5">
        <w:trPr>
          <w:cantSplit/>
          <w:tblHeader/>
          <w:jc w:val="center"/>
        </w:trPr>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3F5F010">
            <w:pPr>
              <w:spacing w:after="0" w:line="276" w:lineRule="auto"/>
              <w:jc w:val="center"/>
            </w:pPr>
            <w:r>
              <w:rPr>
                <w:rFonts w:ascii="微软雅黑" w:hAnsi="微软雅黑" w:eastAsia="微软雅黑"/>
                <w:b/>
                <w:color w:val="FFFFFF"/>
                <w:sz w:val="18"/>
              </w:rPr>
              <w:t>系统范围</w:t>
            </w:r>
          </w:p>
        </w:tc>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9A501C5">
            <w:pPr>
              <w:spacing w:after="0" w:line="276" w:lineRule="auto"/>
              <w:jc w:val="center"/>
            </w:pPr>
            <w:r>
              <w:rPr>
                <w:rFonts w:ascii="微软雅黑" w:hAnsi="微软雅黑" w:eastAsia="微软雅黑"/>
                <w:b/>
                <w:color w:val="FFFFFF"/>
                <w:sz w:val="18"/>
              </w:rPr>
              <w:t>需求记录数</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F8A1756">
            <w:pPr>
              <w:spacing w:after="0" w:line="276" w:lineRule="auto"/>
              <w:jc w:val="center"/>
            </w:pPr>
            <w:r>
              <w:rPr>
                <w:rFonts w:ascii="微软雅黑" w:hAnsi="微软雅黑" w:eastAsia="微软雅黑"/>
                <w:b/>
                <w:color w:val="FFFFFF"/>
                <w:sz w:val="18"/>
              </w:rPr>
              <w:t>一级模块</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66D9589">
            <w:pPr>
              <w:spacing w:after="0" w:line="276" w:lineRule="auto"/>
              <w:jc w:val="center"/>
            </w:pPr>
            <w:r>
              <w:rPr>
                <w:rFonts w:ascii="微软雅黑" w:hAnsi="微软雅黑" w:eastAsia="微软雅黑"/>
                <w:b/>
                <w:color w:val="FFFFFF"/>
                <w:sz w:val="18"/>
              </w:rPr>
              <w:t>二级模块</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40655FA">
            <w:pPr>
              <w:spacing w:after="0" w:line="276" w:lineRule="auto"/>
              <w:jc w:val="center"/>
            </w:pPr>
            <w:r>
              <w:rPr>
                <w:rFonts w:ascii="微软雅黑" w:hAnsi="微软雅黑" w:eastAsia="微软雅黑"/>
                <w:b/>
                <w:color w:val="FFFFFF"/>
                <w:sz w:val="18"/>
              </w:rPr>
              <w:t>建设内容摘要</w:t>
            </w:r>
          </w:p>
        </w:tc>
      </w:tr>
      <w:tr w14:paraId="59A84BA1">
        <w:trPr>
          <w:cantSplit/>
          <w:jc w:val="center"/>
        </w:trPr>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58B812">
            <w:pPr>
              <w:spacing w:after="0" w:line="276" w:lineRule="auto"/>
            </w:pPr>
            <w:r>
              <w:rPr>
                <w:rFonts w:ascii="微软雅黑" w:hAnsi="微软雅黑" w:eastAsia="微软雅黑"/>
                <w:b w:val="0"/>
                <w:color w:val="0F172A"/>
                <w:sz w:val="18"/>
              </w:rPr>
              <w:t>后台端-会员与积分管理</w:t>
            </w:r>
          </w:p>
        </w:tc>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55DA21">
            <w:pPr>
              <w:spacing w:after="0" w:line="276" w:lineRule="auto"/>
            </w:pPr>
            <w:r>
              <w:rPr>
                <w:rFonts w:ascii="微软雅黑" w:hAnsi="微软雅黑" w:eastAsia="微软雅黑"/>
                <w:b w:val="0"/>
                <w:color w:val="0F172A"/>
                <w:sz w:val="18"/>
              </w:rPr>
              <w:t>88</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8F78B3E">
            <w:pPr>
              <w:spacing w:after="0" w:line="276" w:lineRule="auto"/>
            </w:pPr>
            <w:r>
              <w:rPr>
                <w:rFonts w:ascii="微软雅黑" w:hAnsi="微软雅黑" w:eastAsia="微软雅黑"/>
                <w:b w:val="0"/>
                <w:color w:val="0F172A"/>
                <w:sz w:val="18"/>
              </w:rPr>
              <w:t>7</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CC8790">
            <w:pPr>
              <w:spacing w:after="0" w:line="276" w:lineRule="auto"/>
            </w:pPr>
            <w:r>
              <w:rPr>
                <w:rFonts w:ascii="微软雅黑" w:hAnsi="微软雅黑" w:eastAsia="微软雅黑"/>
                <w:b w:val="0"/>
                <w:color w:val="0F172A"/>
                <w:sz w:val="18"/>
              </w:rPr>
              <w:t>28</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F82EA7">
            <w:pPr>
              <w:spacing w:after="0" w:line="276" w:lineRule="auto"/>
            </w:pPr>
            <w:r>
              <w:rPr>
                <w:rFonts w:ascii="微软雅黑" w:hAnsi="微软雅黑" w:eastAsia="微软雅黑"/>
                <w:b w:val="0"/>
                <w:color w:val="0F172A"/>
                <w:sz w:val="18"/>
              </w:rPr>
              <w:t>会员中心、积分中心、权益中心、清结算、风控、报表、营销管理</w:t>
            </w:r>
          </w:p>
        </w:tc>
      </w:tr>
      <w:tr w14:paraId="773C2E70">
        <w:trPr>
          <w:cantSplit/>
          <w:jc w:val="center"/>
        </w:trPr>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4B680F">
            <w:pPr>
              <w:spacing w:after="0" w:line="276" w:lineRule="auto"/>
            </w:pPr>
            <w:r>
              <w:rPr>
                <w:rFonts w:ascii="微软雅黑" w:hAnsi="微软雅黑" w:eastAsia="微软雅黑"/>
                <w:b w:val="0"/>
                <w:color w:val="0F172A"/>
                <w:sz w:val="18"/>
              </w:rPr>
              <w:t>后台端-客户数据管理（智能客服-CDP）</w:t>
            </w:r>
          </w:p>
        </w:tc>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BADED6">
            <w:pPr>
              <w:spacing w:after="0" w:line="276" w:lineRule="auto"/>
            </w:pPr>
            <w:r>
              <w:rPr>
                <w:rFonts w:ascii="微软雅黑" w:hAnsi="微软雅黑" w:eastAsia="微软雅黑"/>
                <w:b w:val="0"/>
                <w:color w:val="0F172A"/>
                <w:sz w:val="18"/>
              </w:rPr>
              <w:t>46</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76265A4">
            <w:pPr>
              <w:spacing w:after="0" w:line="276" w:lineRule="auto"/>
            </w:pPr>
            <w:r>
              <w:rPr>
                <w:rFonts w:ascii="微软雅黑" w:hAnsi="微软雅黑" w:eastAsia="微软雅黑"/>
                <w:b w:val="0"/>
                <w:color w:val="0F172A"/>
                <w:sz w:val="18"/>
              </w:rPr>
              <w:t>8</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A0772E">
            <w:pPr>
              <w:spacing w:after="0" w:line="276" w:lineRule="auto"/>
            </w:pPr>
            <w:r>
              <w:rPr>
                <w:rFonts w:ascii="微软雅黑" w:hAnsi="微软雅黑" w:eastAsia="微软雅黑"/>
                <w:b w:val="0"/>
                <w:color w:val="0F172A"/>
                <w:sz w:val="18"/>
              </w:rPr>
              <w:t>15</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D96866">
            <w:pPr>
              <w:spacing w:after="0" w:line="276" w:lineRule="auto"/>
            </w:pPr>
            <w:r>
              <w:rPr>
                <w:rFonts w:ascii="微软雅黑" w:hAnsi="微软雅黑" w:eastAsia="微软雅黑"/>
                <w:b w:val="0"/>
                <w:color w:val="0F172A"/>
                <w:sz w:val="18"/>
              </w:rPr>
              <w:t>客户数据采集整合、清洗治理、OneID、标签、画像、人群、行为分析、数据安全</w:t>
            </w:r>
          </w:p>
        </w:tc>
      </w:tr>
      <w:tr w14:paraId="1B7F4C34">
        <w:trPr>
          <w:cantSplit/>
          <w:jc w:val="center"/>
        </w:trPr>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14F661E">
            <w:pPr>
              <w:spacing w:after="0" w:line="276" w:lineRule="auto"/>
            </w:pPr>
            <w:r>
              <w:rPr>
                <w:rFonts w:ascii="微软雅黑" w:hAnsi="微软雅黑" w:eastAsia="微软雅黑"/>
                <w:b w:val="0"/>
                <w:color w:val="0F172A"/>
                <w:sz w:val="18"/>
              </w:rPr>
              <w:t>C端-小程序</w:t>
            </w:r>
          </w:p>
        </w:tc>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522919">
            <w:pPr>
              <w:spacing w:after="0" w:line="276" w:lineRule="auto"/>
            </w:pPr>
            <w:r>
              <w:rPr>
                <w:rFonts w:ascii="微软雅黑" w:hAnsi="微软雅黑" w:eastAsia="微软雅黑"/>
                <w:b w:val="0"/>
                <w:color w:val="0F172A"/>
                <w:sz w:val="18"/>
              </w:rPr>
              <w:t>23</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23E70AF">
            <w:pPr>
              <w:spacing w:after="0" w:line="276" w:lineRule="auto"/>
            </w:pPr>
            <w:r>
              <w:rPr>
                <w:rFonts w:ascii="微软雅黑" w:hAnsi="微软雅黑" w:eastAsia="微软雅黑"/>
                <w:b w:val="0"/>
                <w:color w:val="0F172A"/>
                <w:sz w:val="18"/>
              </w:rPr>
              <w:t>4</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8D7695">
            <w:pPr>
              <w:spacing w:after="0" w:line="276" w:lineRule="auto"/>
            </w:pPr>
            <w:r>
              <w:rPr>
                <w:rFonts w:ascii="微软雅黑" w:hAnsi="微软雅黑" w:eastAsia="微软雅黑"/>
                <w:b w:val="0"/>
                <w:color w:val="0F172A"/>
                <w:sz w:val="18"/>
              </w:rPr>
              <w:t>4</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ADD0371">
            <w:pPr>
              <w:spacing w:after="0" w:line="276" w:lineRule="auto"/>
            </w:pPr>
            <w:r>
              <w:rPr>
                <w:rFonts w:ascii="微软雅黑" w:hAnsi="微软雅黑" w:eastAsia="微软雅黑"/>
                <w:b w:val="0"/>
                <w:color w:val="0F172A"/>
                <w:sz w:val="18"/>
              </w:rPr>
              <w:t>会员注册登录、身份认证、会员等级、积分账户、积分兑换、权益领取、优惠券核销</w:t>
            </w:r>
          </w:p>
        </w:tc>
      </w:tr>
      <w:tr w14:paraId="40EC0114">
        <w:trPr>
          <w:cantSplit/>
          <w:jc w:val="center"/>
        </w:trPr>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6AEEC6">
            <w:pPr>
              <w:spacing w:after="0" w:line="276" w:lineRule="auto"/>
            </w:pPr>
            <w:r>
              <w:rPr>
                <w:rFonts w:ascii="微软雅黑" w:hAnsi="微软雅黑" w:eastAsia="微软雅黑"/>
                <w:b w:val="0"/>
                <w:color w:val="0F172A"/>
                <w:sz w:val="18"/>
              </w:rPr>
              <w:t>系统集成</w:t>
            </w:r>
          </w:p>
        </w:tc>
        <w:tc>
          <w:tcPr>
            <w:tcW w:w="12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ED2435">
            <w:pPr>
              <w:spacing w:after="0" w:line="276" w:lineRule="auto"/>
            </w:pPr>
            <w:r>
              <w:rPr>
                <w:rFonts w:ascii="微软雅黑" w:hAnsi="微软雅黑" w:eastAsia="微软雅黑"/>
                <w:b w:val="0"/>
                <w:color w:val="0F172A"/>
                <w:sz w:val="18"/>
              </w:rPr>
              <w:t>28</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B17733">
            <w:pPr>
              <w:spacing w:after="0" w:line="276" w:lineRule="auto"/>
            </w:pPr>
            <w:r>
              <w:rPr>
                <w:rFonts w:ascii="微软雅黑" w:hAnsi="微软雅黑" w:eastAsia="微软雅黑"/>
                <w:b w:val="0"/>
                <w:color w:val="0F172A"/>
                <w:sz w:val="18"/>
              </w:rPr>
              <w:t>1</w:t>
            </w:r>
          </w:p>
        </w:tc>
        <w:tc>
          <w:tcPr>
            <w:tcW w:w="115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F45A772">
            <w:pPr>
              <w:spacing w:after="0" w:line="276" w:lineRule="auto"/>
            </w:pPr>
            <w:r>
              <w:rPr>
                <w:rFonts w:ascii="微软雅黑" w:hAnsi="微软雅黑" w:eastAsia="微软雅黑"/>
                <w:b w:val="0"/>
                <w:color w:val="0F172A"/>
                <w:sz w:val="18"/>
              </w:rPr>
              <w:t>10</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E805DB">
            <w:pPr>
              <w:spacing w:after="0" w:line="276" w:lineRule="auto"/>
            </w:pPr>
            <w:r>
              <w:rPr>
                <w:rFonts w:ascii="微软雅黑" w:hAnsi="微软雅黑" w:eastAsia="微软雅黑"/>
                <w:b w:val="0"/>
                <w:color w:val="0F172A"/>
                <w:sz w:val="18"/>
              </w:rPr>
              <w:t>统一上报接口、统一查询接口，对接停车、充电、商业会员、好社区、客户通、安居乐寓、400客服、财务等</w:t>
            </w:r>
          </w:p>
        </w:tc>
      </w:tr>
    </w:tbl>
    <w:p w14:paraId="3B780231"/>
    <w:p w14:paraId="1B18198E">
      <w:pPr>
        <w:pStyle w:val="4"/>
        <w:spacing w:before="120" w:after="80"/>
      </w:pPr>
      <w:r>
        <w:rPr>
          <w:rFonts w:ascii="微软雅黑" w:hAnsi="微软雅黑" w:eastAsia="微软雅黑"/>
          <w:b/>
          <w:color w:val="1D4ED8"/>
          <w:sz w:val="26"/>
        </w:rPr>
        <w:t>2.2 建设成果</w:t>
      </w:r>
    </w:p>
    <w:p w14:paraId="5F6CF607">
      <w:pPr>
        <w:pStyle w:val="16"/>
        <w:spacing w:after="60"/>
        <w:ind w:left="340" w:hanging="142"/>
      </w:pPr>
      <w:r>
        <w:rPr>
          <w:rFonts w:ascii="微软雅黑" w:hAnsi="微软雅黑" w:eastAsia="微软雅黑"/>
          <w:color w:val="0F172A"/>
          <w:sz w:val="18"/>
        </w:rPr>
        <w:t>后台运营管理端：支撑会员、积分、权益、优惠券、清结算、风控、报表、营销、客户数据和标签画像管理。</w:t>
      </w:r>
    </w:p>
    <w:p w14:paraId="65484C8B">
      <w:pPr>
        <w:pStyle w:val="16"/>
        <w:spacing w:after="60"/>
        <w:ind w:left="340" w:hanging="142"/>
      </w:pPr>
      <w:r>
        <w:rPr>
          <w:rFonts w:ascii="微软雅黑" w:hAnsi="微软雅黑" w:eastAsia="微软雅黑"/>
          <w:color w:val="0F172A"/>
          <w:sz w:val="18"/>
        </w:rPr>
        <w:t>C端小程序能力：支撑会员注册登录、身份认证、会员等级展示、积分查询兑换、权益/优惠券领取与核销。</w:t>
      </w:r>
    </w:p>
    <w:p w14:paraId="12214343">
      <w:pPr>
        <w:pStyle w:val="16"/>
        <w:spacing w:after="60"/>
        <w:ind w:left="340" w:hanging="142"/>
      </w:pPr>
      <w:r>
        <w:rPr>
          <w:rFonts w:ascii="微软雅黑" w:hAnsi="微软雅黑" w:eastAsia="微软雅黑"/>
          <w:color w:val="0F172A"/>
          <w:sz w:val="18"/>
        </w:rPr>
        <w:t>智能客服-CDP能力：支撑客户数据采集、清洗、OneID、标签、画像、人群、行为分析、数据查询导出和数据分发。</w:t>
      </w:r>
    </w:p>
    <w:p w14:paraId="7388ADD2">
      <w:pPr>
        <w:pStyle w:val="16"/>
        <w:spacing w:after="60"/>
        <w:ind w:left="340" w:hanging="142"/>
      </w:pPr>
      <w:r>
        <w:rPr>
          <w:rFonts w:ascii="微软雅黑" w:hAnsi="微软雅黑" w:eastAsia="微软雅黑"/>
          <w:color w:val="0F172A"/>
          <w:sz w:val="18"/>
        </w:rPr>
        <w:t>统一开放接口：提供标准化上报接口和查询接口，支撑其他系统上报数据，以及查询CDP处理后的客户标签、画像和身份判断结果。</w:t>
      </w:r>
    </w:p>
    <w:p w14:paraId="7A0EF3B0">
      <w:pPr>
        <w:pStyle w:val="16"/>
        <w:spacing w:after="60"/>
        <w:ind w:left="340" w:hanging="142"/>
      </w:pPr>
      <w:r>
        <w:rPr>
          <w:rFonts w:ascii="微软雅黑" w:hAnsi="微软雅黑" w:eastAsia="微软雅黑"/>
          <w:color w:val="0F172A"/>
          <w:sz w:val="18"/>
        </w:rPr>
        <w:t>运营与合规能力：形成权限、数据脱敏、导出审批/管控、日志审计、备份恢复、监控告警等基础能力。</w:t>
      </w:r>
    </w:p>
    <w:p w14:paraId="2DA1CBF3">
      <w:pPr>
        <w:spacing w:after="120"/>
      </w:pPr>
    </w:p>
    <w:p w14:paraId="28669A7D">
      <w:pPr>
        <w:pStyle w:val="3"/>
        <w:spacing w:before="200" w:after="120"/>
      </w:pPr>
      <w:r>
        <w:rPr>
          <w:rFonts w:ascii="微软雅黑" w:hAnsi="微软雅黑" w:eastAsia="微软雅黑"/>
          <w:b/>
          <w:color w:val="1D4ED8"/>
          <w:sz w:val="32"/>
        </w:rPr>
        <w:t>3. 总体架构设计</w:t>
      </w:r>
    </w:p>
    <w:p w14:paraId="62F1C8AB">
      <w:pPr>
        <w:pStyle w:val="4"/>
        <w:spacing w:before="120" w:after="80"/>
      </w:pPr>
      <w:r>
        <w:rPr>
          <w:rFonts w:ascii="微软雅黑" w:hAnsi="微软雅黑" w:eastAsia="微软雅黑"/>
          <w:b/>
          <w:color w:val="1D4ED8"/>
          <w:sz w:val="26"/>
        </w:rPr>
        <w:t>3.1 架构设计原则</w:t>
      </w:r>
    </w:p>
    <w:p w14:paraId="54A19613">
      <w:pPr>
        <w:pStyle w:val="16"/>
        <w:spacing w:after="60"/>
        <w:ind w:left="340" w:hanging="142"/>
      </w:pPr>
      <w:r>
        <w:rPr>
          <w:rFonts w:ascii="微软雅黑" w:hAnsi="微软雅黑" w:eastAsia="微软雅黑"/>
          <w:color w:val="0F172A"/>
          <w:sz w:val="18"/>
        </w:rPr>
        <w:t>中台化：会员、积分、权益、标签、画像等能力沉淀为可复用服务，避免烟囱式建设。</w:t>
      </w:r>
    </w:p>
    <w:p w14:paraId="33683796">
      <w:pPr>
        <w:pStyle w:val="16"/>
        <w:spacing w:after="60"/>
        <w:ind w:left="340" w:hanging="142"/>
      </w:pPr>
      <w:r>
        <w:rPr>
          <w:rFonts w:ascii="微软雅黑" w:hAnsi="微软雅黑" w:eastAsia="微软雅黑"/>
          <w:color w:val="0F172A"/>
          <w:sz w:val="18"/>
        </w:rPr>
        <w:t>标准化：统一接口协议、统一数据字典、统一错误码、统一日志和统一安全策略。</w:t>
      </w:r>
    </w:p>
    <w:p w14:paraId="1E0BCC33">
      <w:pPr>
        <w:pStyle w:val="16"/>
        <w:spacing w:after="60"/>
        <w:ind w:left="340" w:hanging="142"/>
      </w:pPr>
      <w:r>
        <w:rPr>
          <w:rFonts w:ascii="微软雅黑" w:hAnsi="微软雅黑" w:eastAsia="微软雅黑"/>
          <w:color w:val="0F172A"/>
          <w:sz w:val="18"/>
        </w:rPr>
        <w:t>低耦合：外部系统通过API网关和消息/任务机制接入，业务系统之间避免直接耦合。</w:t>
      </w:r>
    </w:p>
    <w:p w14:paraId="1A2642B0">
      <w:pPr>
        <w:pStyle w:val="16"/>
        <w:spacing w:after="60"/>
        <w:ind w:left="340" w:hanging="142"/>
      </w:pPr>
      <w:r>
        <w:rPr>
          <w:rFonts w:ascii="微软雅黑" w:hAnsi="微软雅黑" w:eastAsia="微软雅黑"/>
          <w:color w:val="0F172A"/>
          <w:sz w:val="18"/>
        </w:rPr>
        <w:t>可扩展：按数据域和业务域划分模块，后续可扩展新业态、新数据主题和新标签规则。</w:t>
      </w:r>
    </w:p>
    <w:p w14:paraId="050E8A57">
      <w:pPr>
        <w:pStyle w:val="16"/>
        <w:spacing w:after="60"/>
        <w:ind w:left="340" w:hanging="142"/>
      </w:pPr>
      <w:r>
        <w:rPr>
          <w:rFonts w:ascii="微软雅黑" w:hAnsi="微软雅黑" w:eastAsia="微软雅黑"/>
          <w:color w:val="0F172A"/>
          <w:sz w:val="18"/>
        </w:rPr>
        <w:t>安全合规：敏感数据加密存储、传输加密、脱敏展示、导出管控和全链路审计。</w:t>
      </w:r>
    </w:p>
    <w:p w14:paraId="49FB8322">
      <w:pPr>
        <w:pStyle w:val="16"/>
        <w:spacing w:after="60"/>
        <w:ind w:left="340" w:hanging="142"/>
      </w:pPr>
      <w:r>
        <w:rPr>
          <w:rFonts w:ascii="微软雅黑" w:hAnsi="微软雅黑" w:eastAsia="微软雅黑"/>
          <w:color w:val="0F172A"/>
          <w:sz w:val="18"/>
        </w:rPr>
        <w:t>可运营：支持配置化规则、报表分析、预警处理、补偿重试和运营管理闭环。</w:t>
      </w:r>
    </w:p>
    <w:p w14:paraId="4A506170">
      <w:pPr>
        <w:pStyle w:val="4"/>
        <w:spacing w:before="120" w:after="80"/>
      </w:pPr>
      <w:r>
        <w:rPr>
          <w:rFonts w:ascii="微软雅黑" w:hAnsi="微软雅黑" w:eastAsia="微软雅黑"/>
          <w:b/>
          <w:color w:val="1D4ED8"/>
          <w:sz w:val="26"/>
        </w:rPr>
        <w:t>3.2 总体逻辑架构</w:t>
      </w:r>
    </w:p>
    <w:p w14:paraId="213EE863">
      <w:r>
        <w:drawing>
          <wp:inline distT="0" distB="0" distL="114300" distR="114300">
            <wp:extent cx="6217920" cy="38862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3886200"/>
                    </a:xfrm>
                    <a:prstGeom prst="rect">
                      <a:avLst/>
                    </a:prstGeom>
                  </pic:spPr>
                </pic:pic>
              </a:graphicData>
            </a:graphic>
          </wp:inline>
        </w:drawing>
      </w:r>
    </w:p>
    <w:p w14:paraId="01355252">
      <w:pPr>
        <w:spacing w:before="40" w:after="160"/>
        <w:jc w:val="center"/>
      </w:pPr>
      <w:r>
        <w:rPr>
          <w:rFonts w:ascii="微软雅黑" w:hAnsi="微软雅黑" w:eastAsia="微软雅黑"/>
          <w:color w:val="475569"/>
          <w:sz w:val="18"/>
        </w:rPr>
        <w:t>图1 总体逻辑架构</w:t>
      </w:r>
    </w:p>
    <w:p w14:paraId="2C287A41">
      <w:r>
        <w:rPr>
          <w:rFonts w:ascii="微软雅黑" w:hAnsi="微软雅黑" w:eastAsia="微软雅黑"/>
          <w:sz w:val="18"/>
        </w:rPr>
        <w:t>系统从上到下分为触点与外部系统层、统一接入层、业务应用层、数据智能层、数据资源与基础设施层。统一接入层承担接口鉴权、验签、限流、日志、批量接入和回执处理；业务应用层承担会员积分权益与CDP管理；数据智能层完成数据清洗、OneID、标签、画像和分发。</w:t>
      </w:r>
    </w:p>
    <w:p w14:paraId="6DE6B3A1">
      <w:pPr>
        <w:pStyle w:val="4"/>
        <w:spacing w:before="120" w:after="80"/>
      </w:pPr>
      <w:r>
        <w:rPr>
          <w:rFonts w:ascii="微软雅黑" w:hAnsi="微软雅黑" w:eastAsia="微软雅黑"/>
          <w:b/>
          <w:color w:val="1D4ED8"/>
          <w:sz w:val="26"/>
        </w:rPr>
        <w:t>3.3 CDP数据闭环</w:t>
      </w:r>
    </w:p>
    <w:p w14:paraId="7BF0193C">
      <w:r>
        <w:drawing>
          <wp:inline distT="0" distB="0" distL="114300" distR="114300">
            <wp:extent cx="6217920" cy="32238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3224107"/>
                    </a:xfrm>
                    <a:prstGeom prst="rect">
                      <a:avLst/>
                    </a:prstGeom>
                  </pic:spPr>
                </pic:pic>
              </a:graphicData>
            </a:graphic>
          </wp:inline>
        </w:drawing>
      </w:r>
    </w:p>
    <w:p w14:paraId="0D3D087C">
      <w:pPr>
        <w:spacing w:before="40" w:after="160"/>
        <w:jc w:val="center"/>
      </w:pPr>
      <w:r>
        <w:rPr>
          <w:rFonts w:ascii="微软雅黑" w:hAnsi="微软雅黑" w:eastAsia="微软雅黑"/>
          <w:color w:val="475569"/>
          <w:sz w:val="18"/>
        </w:rPr>
        <w:t>图2 智能客服-CDP数据闭环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5760"/>
        <w:gridCol w:w="2304"/>
      </w:tblGrid>
      <w:tr w14:paraId="074EBEA2">
        <w:trPr>
          <w:cantSplit/>
          <w:tblHeader/>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5A04032">
            <w:pPr>
              <w:spacing w:after="0" w:line="276" w:lineRule="auto"/>
              <w:jc w:val="center"/>
            </w:pPr>
            <w:r>
              <w:rPr>
                <w:rFonts w:ascii="微软雅黑" w:hAnsi="微软雅黑" w:eastAsia="微软雅黑"/>
                <w:b/>
                <w:color w:val="FFFFFF"/>
                <w:sz w:val="18"/>
              </w:rPr>
              <w:t>阶段</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AA1B96A">
            <w:pPr>
              <w:spacing w:after="0" w:line="276" w:lineRule="auto"/>
              <w:jc w:val="center"/>
            </w:pPr>
            <w:r>
              <w:rPr>
                <w:rFonts w:ascii="微软雅黑" w:hAnsi="微软雅黑" w:eastAsia="微软雅黑"/>
                <w:b/>
                <w:color w:val="FFFFFF"/>
                <w:sz w:val="18"/>
              </w:rPr>
              <w:t>处理内容</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ED477B9">
            <w:pPr>
              <w:spacing w:after="0" w:line="276" w:lineRule="auto"/>
              <w:jc w:val="center"/>
            </w:pPr>
            <w:r>
              <w:rPr>
                <w:rFonts w:ascii="微软雅黑" w:hAnsi="微软雅黑" w:eastAsia="微软雅黑"/>
                <w:b/>
                <w:color w:val="FFFFFF"/>
                <w:sz w:val="18"/>
              </w:rPr>
              <w:t>输出结果</w:t>
            </w:r>
          </w:p>
        </w:tc>
      </w:tr>
      <w:tr w14:paraId="23D2BE31">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AAB972C">
            <w:pPr>
              <w:spacing w:after="0" w:line="276" w:lineRule="auto"/>
            </w:pPr>
            <w:r>
              <w:rPr>
                <w:rFonts w:ascii="微软雅黑" w:hAnsi="微软雅黑" w:eastAsia="微软雅黑"/>
                <w:b w:val="0"/>
                <w:color w:val="0F172A"/>
                <w:sz w:val="18"/>
              </w:rPr>
              <w:t>数据接入</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6728C6">
            <w:pPr>
              <w:spacing w:after="0" w:line="276" w:lineRule="auto"/>
            </w:pPr>
            <w:r>
              <w:rPr>
                <w:rFonts w:ascii="微软雅黑" w:hAnsi="微软雅黑" w:eastAsia="微软雅黑"/>
                <w:b w:val="0"/>
                <w:color w:val="0F172A"/>
                <w:sz w:val="18"/>
              </w:rPr>
              <w:t>外部系统通过统一上报接口实时或定时上报客户基础、行为、积分规则、权益核销、满意度、停车和充电等数据。</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BB949F">
            <w:pPr>
              <w:spacing w:after="0" w:line="276" w:lineRule="auto"/>
            </w:pPr>
            <w:r>
              <w:rPr>
                <w:rFonts w:ascii="微软雅黑" w:hAnsi="微软雅黑" w:eastAsia="微软雅黑"/>
                <w:b w:val="0"/>
                <w:color w:val="0F172A"/>
                <w:sz w:val="18"/>
              </w:rPr>
              <w:t>标准化原始数据、接口回执、错误清单。</w:t>
            </w:r>
          </w:p>
        </w:tc>
      </w:tr>
      <w:tr w14:paraId="10A26AF9">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8AA0FCE">
            <w:pPr>
              <w:spacing w:after="0" w:line="276" w:lineRule="auto"/>
            </w:pPr>
            <w:r>
              <w:rPr>
                <w:rFonts w:ascii="微软雅黑" w:hAnsi="微软雅黑" w:eastAsia="微软雅黑"/>
                <w:b w:val="0"/>
                <w:color w:val="0F172A"/>
                <w:sz w:val="18"/>
              </w:rPr>
              <w:t>数据治理</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5EEE59A">
            <w:pPr>
              <w:spacing w:after="0" w:line="276" w:lineRule="auto"/>
            </w:pPr>
            <w:r>
              <w:rPr>
                <w:rFonts w:ascii="微软雅黑" w:hAnsi="微软雅黑" w:eastAsia="微软雅黑"/>
                <w:b w:val="0"/>
                <w:color w:val="0F172A"/>
                <w:sz w:val="18"/>
              </w:rPr>
              <w:t>完成字段校验、空值剔除、重复合并、无效证件号过滤、数据来源记录、质量规则校验。</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C70A03">
            <w:pPr>
              <w:spacing w:after="0" w:line="276" w:lineRule="auto"/>
            </w:pPr>
            <w:r>
              <w:rPr>
                <w:rFonts w:ascii="微软雅黑" w:hAnsi="微软雅黑" w:eastAsia="微软雅黑"/>
                <w:b w:val="0"/>
                <w:color w:val="0F172A"/>
                <w:sz w:val="18"/>
              </w:rPr>
              <w:t>可追溯、可治理的标准化数据。</w:t>
            </w:r>
          </w:p>
        </w:tc>
      </w:tr>
      <w:tr w14:paraId="49AADB82">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CFA3E7">
            <w:pPr>
              <w:spacing w:after="0" w:line="276" w:lineRule="auto"/>
            </w:pPr>
            <w:r>
              <w:rPr>
                <w:rFonts w:ascii="微软雅黑" w:hAnsi="微软雅黑" w:eastAsia="微软雅黑"/>
                <w:b w:val="0"/>
                <w:color w:val="0F172A"/>
                <w:sz w:val="18"/>
              </w:rPr>
              <w:t>OneID识别</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FF36A5">
            <w:pPr>
              <w:spacing w:after="0" w:line="276" w:lineRule="auto"/>
            </w:pPr>
            <w:r>
              <w:rPr>
                <w:rFonts w:ascii="微软雅黑" w:hAnsi="微软雅黑" w:eastAsia="微软雅黑"/>
                <w:b w:val="0"/>
                <w:color w:val="0F172A"/>
                <w:sz w:val="18"/>
              </w:rPr>
              <w:t>以会员昵称、微信UnionID、手机号、证件号等为核心识别要素，按权重规则生成或关联OneID。</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F35E59">
            <w:pPr>
              <w:spacing w:after="0" w:line="276" w:lineRule="auto"/>
            </w:pPr>
            <w:r>
              <w:rPr>
                <w:rFonts w:ascii="微软雅黑" w:hAnsi="微软雅黑" w:eastAsia="微软雅黑"/>
                <w:b w:val="0"/>
                <w:color w:val="0F172A"/>
                <w:sz w:val="18"/>
              </w:rPr>
              <w:t>统一客户档案和跨系统身份关联关系。</w:t>
            </w:r>
          </w:p>
        </w:tc>
      </w:tr>
      <w:tr w14:paraId="6C99F8F5">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AE9389">
            <w:pPr>
              <w:spacing w:after="0" w:line="276" w:lineRule="auto"/>
            </w:pPr>
            <w:r>
              <w:rPr>
                <w:rFonts w:ascii="微软雅黑" w:hAnsi="微软雅黑" w:eastAsia="微软雅黑"/>
                <w:b w:val="0"/>
                <w:color w:val="0F172A"/>
                <w:sz w:val="18"/>
              </w:rPr>
              <w:t>标签画像</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FB6654">
            <w:pPr>
              <w:spacing w:after="0" w:line="276" w:lineRule="auto"/>
            </w:pPr>
            <w:r>
              <w:rPr>
                <w:rFonts w:ascii="微软雅黑" w:hAnsi="微软雅黑" w:eastAsia="微软雅黑"/>
                <w:b w:val="0"/>
                <w:color w:val="0F172A"/>
                <w:sz w:val="18"/>
              </w:rPr>
              <w:t>通过手工标签、自动规则、行为分析和多维指标生成客户标签、画像和人群。</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94CC5C">
            <w:pPr>
              <w:spacing w:after="0" w:line="276" w:lineRule="auto"/>
            </w:pPr>
            <w:r>
              <w:rPr>
                <w:rFonts w:ascii="微软雅黑" w:hAnsi="微软雅黑" w:eastAsia="微软雅黑"/>
                <w:b w:val="0"/>
                <w:color w:val="0F172A"/>
                <w:sz w:val="18"/>
              </w:rPr>
              <w:t>标签、画像、分群、人群画像分析结果。</w:t>
            </w:r>
          </w:p>
        </w:tc>
      </w:tr>
      <w:tr w14:paraId="4E70E929">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B521CE">
            <w:pPr>
              <w:spacing w:after="0" w:line="276" w:lineRule="auto"/>
            </w:pPr>
            <w:r>
              <w:rPr>
                <w:rFonts w:ascii="微软雅黑" w:hAnsi="微软雅黑" w:eastAsia="微软雅黑"/>
                <w:b w:val="0"/>
                <w:color w:val="0F172A"/>
                <w:sz w:val="18"/>
              </w:rPr>
              <w:t>服务输出</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7DD0FB">
            <w:pPr>
              <w:spacing w:after="0" w:line="276" w:lineRule="auto"/>
            </w:pPr>
            <w:r>
              <w:rPr>
                <w:rFonts w:ascii="微软雅黑" w:hAnsi="微软雅黑" w:eastAsia="微软雅黑"/>
                <w:b w:val="0"/>
                <w:color w:val="0F172A"/>
                <w:sz w:val="18"/>
              </w:rPr>
              <w:t>通过查询/分发接口向授权系统输出标签画像、身份判断、人群匹配和会员积分相关数据。</w:t>
            </w:r>
          </w:p>
        </w:tc>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16A99C">
            <w:pPr>
              <w:spacing w:after="0" w:line="276" w:lineRule="auto"/>
            </w:pPr>
            <w:r>
              <w:rPr>
                <w:rFonts w:ascii="微软雅黑" w:hAnsi="微软雅黑" w:eastAsia="微软雅黑"/>
                <w:b w:val="0"/>
                <w:color w:val="0F172A"/>
                <w:sz w:val="18"/>
              </w:rPr>
              <w:t>可控、脱敏、可审计的数据服务。</w:t>
            </w:r>
          </w:p>
        </w:tc>
      </w:tr>
    </w:tbl>
    <w:p w14:paraId="267A756D"/>
    <w:p w14:paraId="533060FB">
      <w:pPr>
        <w:pStyle w:val="4"/>
        <w:spacing w:before="120" w:after="80"/>
      </w:pPr>
      <w:r>
        <w:rPr>
          <w:rFonts w:ascii="微软雅黑" w:hAnsi="微软雅黑" w:eastAsia="微软雅黑"/>
          <w:b/>
          <w:color w:val="1D4ED8"/>
          <w:sz w:val="26"/>
        </w:rPr>
        <w:t>3.4 关键业务流程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5328"/>
        <w:gridCol w:w="2448"/>
      </w:tblGrid>
      <w:tr w14:paraId="01B28C94">
        <w:trPr>
          <w:cantSplit/>
          <w:tblHeader/>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1A947B5">
            <w:pPr>
              <w:spacing w:after="0" w:line="276" w:lineRule="auto"/>
              <w:jc w:val="center"/>
            </w:pPr>
            <w:r>
              <w:rPr>
                <w:rFonts w:ascii="微软雅黑" w:hAnsi="微软雅黑" w:eastAsia="微软雅黑"/>
                <w:b/>
                <w:color w:val="FFFFFF"/>
                <w:sz w:val="18"/>
              </w:rPr>
              <w:t>流程</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2BA9522">
            <w:pPr>
              <w:spacing w:after="0" w:line="276" w:lineRule="auto"/>
              <w:jc w:val="center"/>
            </w:pPr>
            <w:r>
              <w:rPr>
                <w:rFonts w:ascii="微软雅黑" w:hAnsi="微软雅黑" w:eastAsia="微软雅黑"/>
                <w:b/>
                <w:color w:val="FFFFFF"/>
                <w:sz w:val="18"/>
              </w:rPr>
              <w:t>概要步骤</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0430D86">
            <w:pPr>
              <w:spacing w:after="0" w:line="276" w:lineRule="auto"/>
              <w:jc w:val="center"/>
            </w:pPr>
            <w:r>
              <w:rPr>
                <w:rFonts w:ascii="微软雅黑" w:hAnsi="微软雅黑" w:eastAsia="微软雅黑"/>
                <w:b/>
                <w:color w:val="FFFFFF"/>
                <w:sz w:val="18"/>
              </w:rPr>
              <w:t>关键控制点</w:t>
            </w:r>
          </w:p>
        </w:tc>
      </w:tr>
      <w:tr w14:paraId="2E99D1C6">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69AABB">
            <w:pPr>
              <w:spacing w:after="0" w:line="276" w:lineRule="auto"/>
            </w:pPr>
            <w:r>
              <w:rPr>
                <w:rFonts w:ascii="微软雅黑" w:hAnsi="微软雅黑" w:eastAsia="微软雅黑"/>
                <w:b w:val="0"/>
                <w:color w:val="0F172A"/>
                <w:sz w:val="18"/>
              </w:rPr>
              <w:t>会员实名审核</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83C14AF">
            <w:pPr>
              <w:spacing w:after="0" w:line="276" w:lineRule="auto"/>
            </w:pPr>
            <w:r>
              <w:rPr>
                <w:rFonts w:ascii="微软雅黑" w:hAnsi="微软雅黑" w:eastAsia="微软雅黑"/>
                <w:b w:val="0"/>
                <w:color w:val="0F172A"/>
                <w:sz w:val="17"/>
              </w:rPr>
              <w:t>C端提交身份认证申请 → 管理端生成审核记录 → 系统自动校验姓名、身份证和合同信息 → 审核通过/不通过 → 站内通知会员。</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935871">
            <w:pPr>
              <w:spacing w:after="0" w:line="276" w:lineRule="auto"/>
            </w:pPr>
            <w:r>
              <w:rPr>
                <w:rFonts w:ascii="微软雅黑" w:hAnsi="微软雅黑" w:eastAsia="微软雅黑"/>
                <w:b w:val="0"/>
                <w:color w:val="0F172A"/>
                <w:sz w:val="18"/>
              </w:rPr>
              <w:t>校验结果留痕；附件可查看；审核结果通知；支持导出。</w:t>
            </w:r>
          </w:p>
        </w:tc>
      </w:tr>
      <w:tr w14:paraId="5E6E13BF">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19E321B">
            <w:pPr>
              <w:spacing w:after="0" w:line="276" w:lineRule="auto"/>
            </w:pPr>
            <w:r>
              <w:rPr>
                <w:rFonts w:ascii="微软雅黑" w:hAnsi="微软雅黑" w:eastAsia="微软雅黑"/>
                <w:b w:val="0"/>
                <w:color w:val="0F172A"/>
                <w:sz w:val="18"/>
              </w:rPr>
              <w:t>积分调整审批</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5A9019">
            <w:pPr>
              <w:spacing w:after="0" w:line="276" w:lineRule="auto"/>
            </w:pPr>
            <w:r>
              <w:rPr>
                <w:rFonts w:ascii="微软雅黑" w:hAnsi="微软雅黑" w:eastAsia="微软雅黑"/>
                <w:b w:val="0"/>
                <w:color w:val="0F172A"/>
                <w:sz w:val="17"/>
              </w:rPr>
              <w:t>运营人员提交积分增加/减少申请 → 填写原因和附件 → 主管部门审核 → 通过后更新积分账户和流水 → 不通过则记录原因。</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C566B4">
            <w:pPr>
              <w:spacing w:after="0" w:line="276" w:lineRule="auto"/>
            </w:pPr>
            <w:r>
              <w:rPr>
                <w:rFonts w:ascii="微软雅黑" w:hAnsi="微软雅黑" w:eastAsia="微软雅黑"/>
                <w:b w:val="0"/>
                <w:color w:val="0F172A"/>
                <w:sz w:val="18"/>
              </w:rPr>
              <w:t>审批闭环；积分变动幂等；流水不可篡改；支持审计。</w:t>
            </w:r>
          </w:p>
        </w:tc>
      </w:tr>
      <w:tr w14:paraId="4E22BCDC">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3BBC1D">
            <w:pPr>
              <w:spacing w:after="0" w:line="276" w:lineRule="auto"/>
            </w:pPr>
            <w:r>
              <w:rPr>
                <w:rFonts w:ascii="微软雅黑" w:hAnsi="微软雅黑" w:eastAsia="微软雅黑"/>
                <w:b w:val="0"/>
                <w:color w:val="0F172A"/>
                <w:sz w:val="18"/>
              </w:rPr>
              <w:t>权益/优惠券领取核销</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E35842">
            <w:pPr>
              <w:spacing w:after="0" w:line="276" w:lineRule="auto"/>
            </w:pPr>
            <w:r>
              <w:rPr>
                <w:rFonts w:ascii="微软雅黑" w:hAnsi="微软雅黑" w:eastAsia="微软雅黑"/>
                <w:b w:val="0"/>
                <w:color w:val="0F172A"/>
                <w:sz w:val="18"/>
              </w:rPr>
              <w:t>运营配置权益/优惠券 → 按会员等级、标签、项目等条件发布 → C端领取 → 线上/线下核销 → 生成核销和结算数据。</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858A9C">
            <w:pPr>
              <w:spacing w:after="0" w:line="276" w:lineRule="auto"/>
            </w:pPr>
            <w:r>
              <w:rPr>
                <w:rFonts w:ascii="微软雅黑" w:hAnsi="微软雅黑" w:eastAsia="微软雅黑"/>
                <w:b w:val="0"/>
                <w:color w:val="0F172A"/>
                <w:sz w:val="18"/>
              </w:rPr>
              <w:t>发放对象规则；库存控制；核销状态；清结算报表。</w:t>
            </w:r>
          </w:p>
        </w:tc>
      </w:tr>
      <w:tr w14:paraId="190298C2">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2CBD55">
            <w:pPr>
              <w:spacing w:after="0" w:line="276" w:lineRule="auto"/>
            </w:pPr>
            <w:r>
              <w:rPr>
                <w:rFonts w:ascii="微软雅黑" w:hAnsi="微软雅黑" w:eastAsia="微软雅黑"/>
                <w:b w:val="0"/>
                <w:color w:val="0F172A"/>
                <w:sz w:val="18"/>
              </w:rPr>
              <w:t>CDP数据上报</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6D8D42">
            <w:pPr>
              <w:spacing w:after="0" w:line="276" w:lineRule="auto"/>
            </w:pPr>
            <w:r>
              <w:rPr>
                <w:rFonts w:ascii="微软雅黑" w:hAnsi="微软雅黑" w:eastAsia="微软雅黑"/>
                <w:b w:val="0"/>
                <w:color w:val="0F172A"/>
                <w:sz w:val="18"/>
              </w:rPr>
              <w:t>外部系统调用统一上报接口 → 接口平台验签校验 → 原始数据落库 → 异步治理和OneID识别 → 生成标签画像。</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8FFD9B">
            <w:pPr>
              <w:spacing w:after="0" w:line="276" w:lineRule="auto"/>
            </w:pPr>
            <w:r>
              <w:rPr>
                <w:rFonts w:ascii="微软雅黑" w:hAnsi="微软雅黑" w:eastAsia="微软雅黑"/>
                <w:b w:val="0"/>
                <w:color w:val="0F172A"/>
                <w:sz w:val="18"/>
              </w:rPr>
              <w:t>上报回执；错误清单；重试；幂等去重；链路追踪。</w:t>
            </w:r>
          </w:p>
        </w:tc>
      </w:tr>
      <w:tr w14:paraId="3B0785F0">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39A8B1">
            <w:pPr>
              <w:spacing w:after="0" w:line="276" w:lineRule="auto"/>
            </w:pPr>
            <w:r>
              <w:rPr>
                <w:rFonts w:ascii="微软雅黑" w:hAnsi="微软雅黑" w:eastAsia="微软雅黑"/>
                <w:b w:val="0"/>
                <w:color w:val="0F172A"/>
                <w:sz w:val="18"/>
              </w:rPr>
              <w:t>CDP数据查询</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A1F67C">
            <w:pPr>
              <w:spacing w:after="0" w:line="276" w:lineRule="auto"/>
            </w:pPr>
            <w:r>
              <w:rPr>
                <w:rFonts w:ascii="微软雅黑" w:hAnsi="微软雅黑" w:eastAsia="微软雅黑"/>
                <w:b w:val="0"/>
                <w:color w:val="0F172A"/>
                <w:sz w:val="18"/>
              </w:rPr>
              <w:t>业务系统发起授权查询 → 接口平台鉴权 → CDP按权限和脱敏规则返回标签、画像或判断结果 → 记录调用日志。</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2448C6">
            <w:pPr>
              <w:spacing w:after="0" w:line="276" w:lineRule="auto"/>
            </w:pPr>
            <w:r>
              <w:rPr>
                <w:rFonts w:ascii="微软雅黑" w:hAnsi="微软雅黑" w:eastAsia="微软雅黑"/>
                <w:b w:val="0"/>
                <w:color w:val="0F172A"/>
                <w:sz w:val="18"/>
              </w:rPr>
              <w:t>最小必要返回；按系统授权；营销场景只返回是否命中。</w:t>
            </w:r>
          </w:p>
        </w:tc>
      </w:tr>
    </w:tbl>
    <w:p w14:paraId="6F121D27"/>
    <w:p w14:paraId="38C41973">
      <w:pPr>
        <w:pStyle w:val="3"/>
        <w:spacing w:before="200" w:after="120"/>
      </w:pPr>
      <w:r>
        <w:rPr>
          <w:rFonts w:ascii="微软雅黑" w:hAnsi="微软雅黑" w:eastAsia="微软雅黑"/>
          <w:b/>
          <w:color w:val="1D4ED8"/>
          <w:sz w:val="32"/>
        </w:rPr>
        <w:t>4. 功能概要设计</w:t>
      </w:r>
    </w:p>
    <w:p w14:paraId="13512757">
      <w:pPr>
        <w:pStyle w:val="4"/>
        <w:spacing w:before="120" w:after="80"/>
      </w:pPr>
      <w:r>
        <w:rPr>
          <w:rFonts w:ascii="微软雅黑" w:hAnsi="微软雅黑" w:eastAsia="微软雅黑"/>
          <w:b/>
          <w:color w:val="1D4ED8"/>
          <w:sz w:val="26"/>
        </w:rPr>
        <w:t>4.1 后台端-会员与积分管理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464"/>
        <w:gridCol w:w="3600"/>
      </w:tblGrid>
      <w:tr w14:paraId="42FAE520">
        <w:trPr>
          <w:cantSplit/>
          <w:tblHeader/>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BBF70AF">
            <w:pPr>
              <w:spacing w:after="0" w:line="276" w:lineRule="auto"/>
              <w:jc w:val="center"/>
            </w:pPr>
            <w:r>
              <w:rPr>
                <w:rFonts w:ascii="微软雅黑" w:hAnsi="微软雅黑" w:eastAsia="微软雅黑"/>
                <w:b/>
                <w:color w:val="FFFFFF"/>
                <w:sz w:val="18"/>
              </w:rPr>
              <w:t>一级模块</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31FF4D8">
            <w:pPr>
              <w:spacing w:after="0" w:line="276" w:lineRule="auto"/>
              <w:jc w:val="center"/>
            </w:pPr>
            <w:r>
              <w:rPr>
                <w:rFonts w:ascii="微软雅黑" w:hAnsi="微软雅黑" w:eastAsia="微软雅黑"/>
                <w:b/>
                <w:color w:val="FFFFFF"/>
                <w:sz w:val="18"/>
              </w:rPr>
              <w:t>功能范围</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3C96F1E">
            <w:pPr>
              <w:spacing w:after="0" w:line="276" w:lineRule="auto"/>
              <w:jc w:val="center"/>
            </w:pPr>
            <w:r>
              <w:rPr>
                <w:rFonts w:ascii="微软雅黑" w:hAnsi="微软雅黑" w:eastAsia="微软雅黑"/>
                <w:b/>
                <w:color w:val="FFFFFF"/>
                <w:sz w:val="18"/>
              </w:rPr>
              <w:t>概要设计要点</w:t>
            </w:r>
          </w:p>
        </w:tc>
      </w:tr>
      <w:tr w14:paraId="6FB1B824">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4AF0BB">
            <w:pPr>
              <w:spacing w:after="0" w:line="276" w:lineRule="auto"/>
            </w:pPr>
            <w:r>
              <w:rPr>
                <w:rFonts w:ascii="微软雅黑" w:hAnsi="微软雅黑" w:eastAsia="微软雅黑"/>
                <w:b w:val="0"/>
                <w:color w:val="0F172A"/>
                <w:sz w:val="18"/>
              </w:rPr>
              <w:t>会员中心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5D4EF4">
            <w:pPr>
              <w:spacing w:after="0" w:line="276" w:lineRule="auto"/>
            </w:pPr>
            <w:r>
              <w:rPr>
                <w:rFonts w:ascii="微软雅黑" w:hAnsi="微软雅黑" w:eastAsia="微软雅黑"/>
                <w:b w:val="0"/>
                <w:color w:val="0F172A"/>
                <w:sz w:val="18"/>
              </w:rPr>
              <w:t>会员信息查询、黑白名单、冻结/解冻、成长值明细、标签、最低等级、实名审核、会员注销、变更日志。</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23EBC9">
            <w:pPr>
              <w:spacing w:after="0" w:line="276" w:lineRule="auto"/>
            </w:pPr>
            <w:r>
              <w:rPr>
                <w:rFonts w:ascii="微软雅黑" w:hAnsi="微软雅黑" w:eastAsia="微软雅黑"/>
                <w:b w:val="0"/>
                <w:color w:val="0F172A"/>
                <w:sz w:val="18"/>
              </w:rPr>
              <w:t>以会员主数据为核心，统一管理会员状态、认证状态、等级、资产和标签；状态变更均记录原因、操作人和时间。</w:t>
            </w:r>
          </w:p>
        </w:tc>
      </w:tr>
      <w:tr w14:paraId="071927A5">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59B380">
            <w:pPr>
              <w:spacing w:after="0" w:line="276" w:lineRule="auto"/>
            </w:pPr>
            <w:r>
              <w:rPr>
                <w:rFonts w:ascii="微软雅黑" w:hAnsi="微软雅黑" w:eastAsia="微软雅黑"/>
                <w:b w:val="0"/>
                <w:color w:val="0F172A"/>
                <w:sz w:val="18"/>
              </w:rPr>
              <w:t>积分中心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560842">
            <w:pPr>
              <w:spacing w:after="0" w:line="276" w:lineRule="auto"/>
            </w:pPr>
            <w:r>
              <w:rPr>
                <w:rFonts w:ascii="微软雅黑" w:hAnsi="微软雅黑" w:eastAsia="微软雅黑"/>
                <w:b w:val="0"/>
                <w:color w:val="0F172A"/>
                <w:sz w:val="18"/>
              </w:rPr>
              <w:t>积分账户、积分调整申请与审核、积分冻结/解冻、积分流水、积分明细、积分互换、积分提醒。</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8A1710">
            <w:pPr>
              <w:spacing w:after="0" w:line="276" w:lineRule="auto"/>
            </w:pPr>
            <w:r>
              <w:rPr>
                <w:rFonts w:ascii="微软雅黑" w:hAnsi="微软雅黑" w:eastAsia="微软雅黑"/>
                <w:b w:val="0"/>
                <w:color w:val="0F172A"/>
                <w:sz w:val="18"/>
              </w:rPr>
              <w:t>积分账户需实时计算总积分、可用积分、冻结积分；所有积分变动形成流水，支持幂等和对账。</w:t>
            </w:r>
          </w:p>
        </w:tc>
      </w:tr>
      <w:tr w14:paraId="6A4806D0">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7291F2">
            <w:pPr>
              <w:spacing w:after="0" w:line="276" w:lineRule="auto"/>
            </w:pPr>
            <w:r>
              <w:rPr>
                <w:rFonts w:ascii="微软雅黑" w:hAnsi="微软雅黑" w:eastAsia="微软雅黑"/>
                <w:b w:val="0"/>
                <w:color w:val="0F172A"/>
                <w:sz w:val="18"/>
              </w:rPr>
              <w:t>权益中心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5C14F2">
            <w:pPr>
              <w:spacing w:after="0" w:line="276" w:lineRule="auto"/>
            </w:pPr>
            <w:r>
              <w:rPr>
                <w:rFonts w:ascii="微软雅黑" w:hAnsi="微软雅黑" w:eastAsia="微软雅黑"/>
                <w:b w:val="0"/>
                <w:color w:val="0F172A"/>
                <w:sz w:val="18"/>
              </w:rPr>
              <w:t>权益管理、权益履约跟踪、未履约干预、商品管理、优惠券管理、优惠券冻结/解冻、核销管理。</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D27776">
            <w:pPr>
              <w:spacing w:after="0" w:line="276" w:lineRule="auto"/>
            </w:pPr>
            <w:r>
              <w:rPr>
                <w:rFonts w:ascii="微软雅黑" w:hAnsi="微软雅黑" w:eastAsia="微软雅黑"/>
                <w:b w:val="0"/>
                <w:color w:val="0F172A"/>
                <w:sz w:val="18"/>
              </w:rPr>
              <w:t>权益发布对象可按等级、身份标签、项目等条件组合；优惠券需管理库存、有效期、领取、核销和状态。</w:t>
            </w:r>
          </w:p>
        </w:tc>
      </w:tr>
      <w:tr w14:paraId="69218FE4">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BCD5D36">
            <w:pPr>
              <w:spacing w:after="0" w:line="276" w:lineRule="auto"/>
            </w:pPr>
            <w:r>
              <w:rPr>
                <w:rFonts w:ascii="微软雅黑" w:hAnsi="微软雅黑" w:eastAsia="微软雅黑"/>
                <w:b w:val="0"/>
                <w:color w:val="0F172A"/>
                <w:sz w:val="18"/>
              </w:rPr>
              <w:t>清结算管理</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5BAD83">
            <w:pPr>
              <w:spacing w:after="0" w:line="276" w:lineRule="auto"/>
            </w:pPr>
            <w:r>
              <w:rPr>
                <w:rFonts w:ascii="微软雅黑" w:hAnsi="微软雅黑" w:eastAsia="微软雅黑"/>
                <w:b w:val="0"/>
                <w:color w:val="0F172A"/>
                <w:sz w:val="18"/>
              </w:rPr>
              <w:t>积分清算规则、积分有效期、积分日清、过期积分统计、积分兑换月结、优惠券结算报表。</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B3166D">
            <w:pPr>
              <w:spacing w:after="0" w:line="276" w:lineRule="auto"/>
            </w:pPr>
            <w:r>
              <w:rPr>
                <w:rFonts w:ascii="微软雅黑" w:hAnsi="微软雅黑" w:eastAsia="微软雅黑"/>
                <w:b w:val="0"/>
                <w:color w:val="0F172A"/>
                <w:sz w:val="18"/>
              </w:rPr>
              <w:t>清结算按日/月形成对账数据，支持按积分类型、发放组织、交易类型和目标系统统计。</w:t>
            </w:r>
          </w:p>
        </w:tc>
      </w:tr>
      <w:tr w14:paraId="67CD7FDF">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34A6CC4">
            <w:pPr>
              <w:spacing w:after="0" w:line="276" w:lineRule="auto"/>
            </w:pPr>
            <w:r>
              <w:rPr>
                <w:rFonts w:ascii="微软雅黑" w:hAnsi="微软雅黑" w:eastAsia="微软雅黑"/>
                <w:b w:val="0"/>
                <w:color w:val="0F172A"/>
                <w:sz w:val="18"/>
              </w:rPr>
              <w:t>风控管理</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237934">
            <w:pPr>
              <w:spacing w:after="0" w:line="276" w:lineRule="auto"/>
            </w:pPr>
            <w:r>
              <w:rPr>
                <w:rFonts w:ascii="微软雅黑" w:hAnsi="微软雅黑" w:eastAsia="微软雅黑"/>
                <w:b w:val="0"/>
                <w:color w:val="0F172A"/>
                <w:sz w:val="18"/>
              </w:rPr>
              <w:t>风控规则、发分主体风控、发分权限、积分监控、预警查询、预警详情和预警处理。</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4B7F61">
            <w:pPr>
              <w:spacing w:after="0" w:line="276" w:lineRule="auto"/>
            </w:pPr>
            <w:r>
              <w:rPr>
                <w:rFonts w:ascii="微软雅黑" w:hAnsi="微软雅黑" w:eastAsia="微软雅黑"/>
                <w:b w:val="0"/>
                <w:color w:val="0F172A"/>
                <w:sz w:val="18"/>
              </w:rPr>
              <w:t>对高风险会员、异常发分主体、积分异常波动进行规则识别、预警和处理留痕。</w:t>
            </w:r>
          </w:p>
        </w:tc>
      </w:tr>
      <w:tr w14:paraId="1640CA26">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C6CDD17">
            <w:pPr>
              <w:spacing w:after="0" w:line="276" w:lineRule="auto"/>
            </w:pPr>
            <w:r>
              <w:rPr>
                <w:rFonts w:ascii="微软雅黑" w:hAnsi="微软雅黑" w:eastAsia="微软雅黑"/>
                <w:b w:val="0"/>
                <w:color w:val="0F172A"/>
                <w:sz w:val="18"/>
              </w:rPr>
              <w:t>会员报表管理</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B9B37E">
            <w:pPr>
              <w:spacing w:after="0" w:line="276" w:lineRule="auto"/>
            </w:pPr>
            <w:r>
              <w:rPr>
                <w:rFonts w:ascii="微软雅黑" w:hAnsi="微软雅黑" w:eastAsia="微软雅黑"/>
                <w:b w:val="0"/>
                <w:color w:val="0F172A"/>
                <w:sz w:val="18"/>
              </w:rPr>
              <w:t>会员新增/注销、会员增长、积分积兑存、发分统计、本场兑分、优惠券发放与使用报表。</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0F40387">
            <w:pPr>
              <w:spacing w:after="0" w:line="276" w:lineRule="auto"/>
            </w:pPr>
            <w:r>
              <w:rPr>
                <w:rFonts w:ascii="微软雅黑" w:hAnsi="微软雅黑" w:eastAsia="微软雅黑"/>
                <w:b w:val="0"/>
                <w:color w:val="0F172A"/>
                <w:sz w:val="18"/>
              </w:rPr>
              <w:t>为运营和管理层提供数据看板和导出能力，支持按时间、组织、积分类型和权益类型筛选。</w:t>
            </w:r>
          </w:p>
        </w:tc>
      </w:tr>
      <w:tr w14:paraId="29DD0877">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DB6AF8C">
            <w:pPr>
              <w:spacing w:after="0" w:line="276" w:lineRule="auto"/>
            </w:pPr>
            <w:r>
              <w:rPr>
                <w:rFonts w:ascii="微软雅黑" w:hAnsi="微软雅黑" w:eastAsia="微软雅黑"/>
                <w:b w:val="0"/>
                <w:color w:val="0F172A"/>
                <w:sz w:val="18"/>
              </w:rPr>
              <w:t>营销管理</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6942BED">
            <w:pPr>
              <w:spacing w:after="0" w:line="276" w:lineRule="auto"/>
            </w:pPr>
            <w:r>
              <w:rPr>
                <w:rFonts w:ascii="微软雅黑" w:hAnsi="微软雅黑" w:eastAsia="微软雅黑"/>
                <w:b w:val="0"/>
                <w:color w:val="0F172A"/>
                <w:sz w:val="18"/>
              </w:rPr>
              <w:t>营销查询、营销配置和营销发布。</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92AEFC">
            <w:pPr>
              <w:spacing w:after="0" w:line="276" w:lineRule="auto"/>
            </w:pPr>
            <w:r>
              <w:rPr>
                <w:rFonts w:ascii="微软雅黑" w:hAnsi="微软雅黑" w:eastAsia="微软雅黑"/>
                <w:b w:val="0"/>
                <w:color w:val="0F172A"/>
                <w:sz w:val="18"/>
              </w:rPr>
              <w:t>结合会员等级、客户标签、人群和权益优惠券规则开展定向运营。</w:t>
            </w:r>
          </w:p>
        </w:tc>
      </w:tr>
    </w:tbl>
    <w:p w14:paraId="7D86CE84"/>
    <w:p w14:paraId="72F105DE">
      <w:pPr>
        <w:pStyle w:val="4"/>
        <w:spacing w:before="120" w:after="80"/>
      </w:pPr>
      <w:r>
        <w:rPr>
          <w:rFonts w:ascii="微软雅黑" w:hAnsi="微软雅黑" w:eastAsia="微软雅黑"/>
          <w:b/>
          <w:color w:val="1D4ED8"/>
          <w:sz w:val="26"/>
        </w:rPr>
        <w:t>4.2 后台端-客户数据管理（智能客服-CDP）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4392"/>
        <w:gridCol w:w="3168"/>
      </w:tblGrid>
      <w:tr w14:paraId="2AD803F0">
        <w:trPr>
          <w:cantSplit/>
          <w:tblHeader/>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BD09CC0">
            <w:pPr>
              <w:spacing w:after="0" w:line="276" w:lineRule="auto"/>
              <w:jc w:val="center"/>
            </w:pPr>
            <w:r>
              <w:rPr>
                <w:rFonts w:ascii="微软雅黑" w:hAnsi="微软雅黑" w:eastAsia="微软雅黑"/>
                <w:b/>
                <w:color w:val="FFFFFF"/>
                <w:sz w:val="18"/>
              </w:rPr>
              <w:t>一级模块</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89CDA9F">
            <w:pPr>
              <w:spacing w:after="0" w:line="276" w:lineRule="auto"/>
              <w:jc w:val="center"/>
            </w:pPr>
            <w:r>
              <w:rPr>
                <w:rFonts w:ascii="微软雅黑" w:hAnsi="微软雅黑" w:eastAsia="微软雅黑"/>
                <w:b/>
                <w:color w:val="FFFFFF"/>
                <w:sz w:val="18"/>
              </w:rPr>
              <w:t>功能范围</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FF9CE83">
            <w:pPr>
              <w:spacing w:after="0" w:line="276" w:lineRule="auto"/>
              <w:jc w:val="center"/>
            </w:pPr>
            <w:r>
              <w:rPr>
                <w:rFonts w:ascii="微软雅黑" w:hAnsi="微软雅黑" w:eastAsia="微软雅黑"/>
                <w:b/>
                <w:color w:val="FFFFFF"/>
                <w:sz w:val="18"/>
              </w:rPr>
              <w:t>概要设计要点</w:t>
            </w:r>
          </w:p>
        </w:tc>
      </w:tr>
      <w:tr w14:paraId="3753E78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A0BD755">
            <w:pPr>
              <w:spacing w:after="0" w:line="276" w:lineRule="auto"/>
            </w:pPr>
            <w:r>
              <w:rPr>
                <w:rFonts w:ascii="微软雅黑" w:hAnsi="微软雅黑" w:eastAsia="微软雅黑"/>
                <w:b w:val="0"/>
                <w:color w:val="0F172A"/>
                <w:sz w:val="18"/>
              </w:rPr>
              <w:t>客户信息采集与整合</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9E6F86">
            <w:pPr>
              <w:spacing w:after="0" w:line="276" w:lineRule="auto"/>
            </w:pPr>
            <w:r>
              <w:rPr>
                <w:rFonts w:ascii="微软雅黑" w:hAnsi="微软雅黑" w:eastAsia="微软雅黑"/>
                <w:b w:val="0"/>
                <w:color w:val="0F172A"/>
                <w:sz w:val="18"/>
              </w:rPr>
              <w:t>基础清洗、业务规则清洗、会员标识生成、会员指标体系、数据同步机制、客户数据档案和数据库备份。</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4A0C2C">
            <w:pPr>
              <w:spacing w:after="0" w:line="276" w:lineRule="auto"/>
            </w:pPr>
            <w:r>
              <w:rPr>
                <w:rFonts w:ascii="微软雅黑" w:hAnsi="微软雅黑" w:eastAsia="微软雅黑"/>
                <w:b w:val="0"/>
                <w:color w:val="0F172A"/>
                <w:sz w:val="18"/>
              </w:rPr>
              <w:t>建立从源系统到CDP的标准数据管道，沉淀客户主数据、来源记录、变更记录和数据质量记录。</w:t>
            </w:r>
          </w:p>
        </w:tc>
      </w:tr>
      <w:tr w14:paraId="2B5A4D55">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FC87A3">
            <w:pPr>
              <w:spacing w:after="0" w:line="276" w:lineRule="auto"/>
            </w:pPr>
            <w:r>
              <w:rPr>
                <w:rFonts w:ascii="微软雅黑" w:hAnsi="微软雅黑" w:eastAsia="微软雅黑"/>
                <w:b w:val="0"/>
                <w:color w:val="0F172A"/>
                <w:sz w:val="18"/>
              </w:rPr>
              <w:t>客户标签管理</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110E3F">
            <w:pPr>
              <w:spacing w:after="0" w:line="276" w:lineRule="auto"/>
            </w:pPr>
            <w:r>
              <w:rPr>
                <w:rFonts w:ascii="微软雅黑" w:hAnsi="微软雅黑" w:eastAsia="微软雅黑"/>
                <w:b w:val="0"/>
                <w:color w:val="0F172A"/>
                <w:sz w:val="18"/>
              </w:rPr>
              <w:t>标签创建分类、手工标签、自动打标签、标签日志、查询、详情、删除、启用禁用、标签使用报表。</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4BBCDC">
            <w:pPr>
              <w:spacing w:after="0" w:line="276" w:lineRule="auto"/>
            </w:pPr>
            <w:r>
              <w:rPr>
                <w:rFonts w:ascii="微软雅黑" w:hAnsi="微软雅黑" w:eastAsia="微软雅黑"/>
                <w:b w:val="0"/>
                <w:color w:val="0F172A"/>
                <w:sz w:val="18"/>
              </w:rPr>
              <w:t>支持多层级标签体系和“且/或”规则；自动标签需记录触发规则和关联数据，确保可追溯。</w:t>
            </w:r>
          </w:p>
        </w:tc>
      </w:tr>
      <w:tr w14:paraId="6F30DED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3256002">
            <w:pPr>
              <w:spacing w:after="0" w:line="276" w:lineRule="auto"/>
            </w:pPr>
            <w:r>
              <w:rPr>
                <w:rFonts w:ascii="微软雅黑" w:hAnsi="微软雅黑" w:eastAsia="微软雅黑"/>
                <w:b w:val="0"/>
                <w:color w:val="0F172A"/>
                <w:sz w:val="18"/>
              </w:rPr>
              <w:t>客户画像构建</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6F32E6">
            <w:pPr>
              <w:spacing w:after="0" w:line="276" w:lineRule="auto"/>
            </w:pPr>
            <w:r>
              <w:rPr>
                <w:rFonts w:ascii="微软雅黑" w:hAnsi="微软雅黑" w:eastAsia="微软雅黑"/>
                <w:b w:val="0"/>
                <w:color w:val="0F172A"/>
                <w:sz w:val="18"/>
              </w:rPr>
              <w:t>基础画像、画像分析、画像展示、画像结果导出、标签接口。</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8E6144D">
            <w:pPr>
              <w:spacing w:after="0" w:line="276" w:lineRule="auto"/>
            </w:pPr>
            <w:r>
              <w:rPr>
                <w:rFonts w:ascii="微软雅黑" w:hAnsi="微软雅黑" w:eastAsia="微软雅黑"/>
                <w:b w:val="0"/>
                <w:color w:val="0F172A"/>
                <w:sz w:val="18"/>
              </w:rPr>
              <w:t>画像由基础属性、会员属性、行为、交易、偏好和营销响应指标构成，支持可视化展示和接口输出。</w:t>
            </w:r>
          </w:p>
        </w:tc>
      </w:tr>
      <w:tr w14:paraId="4589AD31">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651A58">
            <w:pPr>
              <w:spacing w:after="0" w:line="276" w:lineRule="auto"/>
            </w:pPr>
            <w:r>
              <w:rPr>
                <w:rFonts w:ascii="微软雅黑" w:hAnsi="微软雅黑" w:eastAsia="微软雅黑"/>
                <w:b w:val="0"/>
                <w:color w:val="0F172A"/>
                <w:sz w:val="18"/>
              </w:rPr>
              <w:t>客户行为分析</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DDA908">
            <w:pPr>
              <w:spacing w:after="0" w:line="276" w:lineRule="auto"/>
            </w:pPr>
            <w:r>
              <w:rPr>
                <w:rFonts w:ascii="微软雅黑" w:hAnsi="微软雅黑" w:eastAsia="微软雅黑"/>
                <w:b w:val="0"/>
                <w:color w:val="0F172A"/>
                <w:sz w:val="18"/>
              </w:rPr>
              <w:t>行为数据采集与整合、活动参与、预约/核销、积分获取使用、社群活跃等行为分析和报表。</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B76229">
            <w:pPr>
              <w:spacing w:after="0" w:line="276" w:lineRule="auto"/>
            </w:pPr>
            <w:r>
              <w:rPr>
                <w:rFonts w:ascii="微软雅黑" w:hAnsi="微软雅黑" w:eastAsia="微软雅黑"/>
                <w:b w:val="0"/>
                <w:color w:val="0F172A"/>
                <w:sz w:val="18"/>
              </w:rPr>
              <w:t>按日/周/月等时间维度分析客户活跃、偏好和参与度，为运营决策提供依据。</w:t>
            </w:r>
          </w:p>
        </w:tc>
      </w:tr>
      <w:tr w14:paraId="10B4A9DD">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B2BD67">
            <w:pPr>
              <w:spacing w:after="0" w:line="276" w:lineRule="auto"/>
            </w:pPr>
            <w:r>
              <w:rPr>
                <w:rFonts w:ascii="微软雅黑" w:hAnsi="微软雅黑" w:eastAsia="微软雅黑"/>
                <w:b w:val="0"/>
                <w:color w:val="0F172A"/>
                <w:sz w:val="18"/>
              </w:rPr>
              <w:t>客户数据查询与导出</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58F231">
            <w:pPr>
              <w:spacing w:after="0" w:line="276" w:lineRule="auto"/>
            </w:pPr>
            <w:r>
              <w:rPr>
                <w:rFonts w:ascii="微软雅黑" w:hAnsi="微软雅黑" w:eastAsia="微软雅黑"/>
                <w:b w:val="0"/>
                <w:color w:val="0F172A"/>
                <w:sz w:val="18"/>
              </w:rPr>
              <w:t>自定义导出字段、批量导出、定时导出、Excel/CSV输出。</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C8DD25">
            <w:pPr>
              <w:spacing w:after="0" w:line="276" w:lineRule="auto"/>
            </w:pPr>
            <w:r>
              <w:rPr>
                <w:rFonts w:ascii="微软雅黑" w:hAnsi="微软雅黑" w:eastAsia="微软雅黑"/>
                <w:b w:val="0"/>
                <w:color w:val="0F172A"/>
                <w:sz w:val="18"/>
              </w:rPr>
              <w:t>导出需结合脱敏配置；单次批量导出最大支持10万条，文件保存至指定路径并留痕。</w:t>
            </w:r>
          </w:p>
        </w:tc>
      </w:tr>
      <w:tr w14:paraId="30C86C66">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CBC4C1">
            <w:pPr>
              <w:spacing w:after="0" w:line="276" w:lineRule="auto"/>
            </w:pPr>
            <w:r>
              <w:rPr>
                <w:rFonts w:ascii="微软雅黑" w:hAnsi="微软雅黑" w:eastAsia="微软雅黑"/>
                <w:b w:val="0"/>
                <w:color w:val="0F172A"/>
                <w:sz w:val="18"/>
              </w:rPr>
              <w:t>数据安全与权限管理</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B4FB30">
            <w:pPr>
              <w:spacing w:after="0" w:line="276" w:lineRule="auto"/>
            </w:pPr>
            <w:r>
              <w:rPr>
                <w:rFonts w:ascii="微软雅黑" w:hAnsi="微软雅黑" w:eastAsia="微软雅黑"/>
                <w:b w:val="0"/>
                <w:color w:val="0F172A"/>
                <w:sz w:val="18"/>
              </w:rPr>
              <w:t>敏感数据加密、HTTPS传输、导出密码保护、脱敏配置、用户管理、角色管理、操作日志和数据备份。</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E43079">
            <w:pPr>
              <w:spacing w:after="0" w:line="276" w:lineRule="auto"/>
            </w:pPr>
            <w:r>
              <w:rPr>
                <w:rFonts w:ascii="微软雅黑" w:hAnsi="微软雅黑" w:eastAsia="微软雅黑"/>
                <w:b w:val="0"/>
                <w:color w:val="0F172A"/>
                <w:sz w:val="18"/>
              </w:rPr>
              <w:t>按组织架构控制数据范围；敏感字段脱敏展示；日志不可篡改并满足保留周期。</w:t>
            </w:r>
          </w:p>
        </w:tc>
      </w:tr>
      <w:tr w14:paraId="3194812C">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6C3F95">
            <w:pPr>
              <w:spacing w:after="0" w:line="276" w:lineRule="auto"/>
            </w:pPr>
            <w:r>
              <w:rPr>
                <w:rFonts w:ascii="微软雅黑" w:hAnsi="微软雅黑" w:eastAsia="微软雅黑"/>
                <w:b w:val="0"/>
                <w:color w:val="0F172A"/>
                <w:sz w:val="18"/>
              </w:rPr>
              <w:t>客户OneID识别与数据分发</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EC1D5F">
            <w:pPr>
              <w:spacing w:after="0" w:line="276" w:lineRule="auto"/>
            </w:pPr>
            <w:r>
              <w:rPr>
                <w:rFonts w:ascii="微软雅黑" w:hAnsi="微软雅黑" w:eastAsia="微软雅黑"/>
                <w:b w:val="0"/>
                <w:color w:val="0F172A"/>
                <w:sz w:val="18"/>
              </w:rPr>
              <w:t>全系统数据集成、OneID生成、实时同步更新、精准分发、分发范围控制、分发日志。</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C2EB90B">
            <w:pPr>
              <w:spacing w:after="0" w:line="276" w:lineRule="auto"/>
            </w:pPr>
            <w:r>
              <w:rPr>
                <w:rFonts w:ascii="微软雅黑" w:hAnsi="微软雅黑" w:eastAsia="微软雅黑"/>
                <w:b w:val="0"/>
                <w:color w:val="0F172A"/>
                <w:sz w:val="18"/>
              </w:rPr>
              <w:t>通过OneID统一客户身份，按目标系统授权分发客户数据、标签和画像结果。</w:t>
            </w:r>
          </w:p>
        </w:tc>
      </w:tr>
      <w:tr w14:paraId="4CD5463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373D07">
            <w:pPr>
              <w:spacing w:after="0" w:line="276" w:lineRule="auto"/>
            </w:pPr>
            <w:r>
              <w:rPr>
                <w:rFonts w:ascii="微软雅黑" w:hAnsi="微软雅黑" w:eastAsia="微软雅黑"/>
                <w:b w:val="0"/>
                <w:color w:val="0F172A"/>
                <w:sz w:val="18"/>
              </w:rPr>
              <w:t>人群管理</w:t>
            </w:r>
          </w:p>
        </w:tc>
        <w:tc>
          <w:tcPr>
            <w:tcW w:w="43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B94222">
            <w:pPr>
              <w:spacing w:after="0" w:line="276" w:lineRule="auto"/>
            </w:pPr>
            <w:r>
              <w:rPr>
                <w:rFonts w:ascii="微软雅黑" w:hAnsi="微软雅黑" w:eastAsia="微软雅黑"/>
                <w:b w:val="0"/>
                <w:color w:val="0F172A"/>
                <w:sz w:val="18"/>
              </w:rPr>
              <w:t>人群查询、标签/行为组合圈选、名单导入、自动/手动更新、有效期、执行和人群画像分析。</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8F96E1">
            <w:pPr>
              <w:spacing w:after="0" w:line="276" w:lineRule="auto"/>
            </w:pPr>
            <w:r>
              <w:rPr>
                <w:rFonts w:ascii="微软雅黑" w:hAnsi="微软雅黑" w:eastAsia="微软雅黑"/>
                <w:b w:val="0"/>
                <w:color w:val="0F172A"/>
                <w:sz w:val="18"/>
              </w:rPr>
              <w:t>为营销和服务场景提供可运营的人群圈选与分析能力。</w:t>
            </w:r>
          </w:p>
        </w:tc>
      </w:tr>
    </w:tbl>
    <w:p w14:paraId="78D7F204"/>
    <w:p w14:paraId="50FF6963">
      <w:pPr>
        <w:pStyle w:val="4"/>
        <w:spacing w:before="120" w:after="80"/>
      </w:pPr>
      <w:r>
        <w:rPr>
          <w:rFonts w:ascii="微软雅黑" w:hAnsi="微软雅黑" w:eastAsia="微软雅黑"/>
          <w:b/>
          <w:color w:val="1D4ED8"/>
          <w:sz w:val="26"/>
        </w:rPr>
        <w:t>4.3 C端-小程序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896"/>
        <w:gridCol w:w="3168"/>
      </w:tblGrid>
      <w:tr w14:paraId="62C2890C">
        <w:trPr>
          <w:cantSplit/>
          <w:tblHeader/>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1098599">
            <w:pPr>
              <w:spacing w:after="0" w:line="276" w:lineRule="auto"/>
              <w:jc w:val="center"/>
            </w:pPr>
            <w:r>
              <w:rPr>
                <w:rFonts w:ascii="微软雅黑" w:hAnsi="微软雅黑" w:eastAsia="微软雅黑"/>
                <w:b/>
                <w:color w:val="FFFFFF"/>
                <w:sz w:val="18"/>
              </w:rPr>
              <w:t>模块</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40F5966">
            <w:pPr>
              <w:spacing w:after="0" w:line="276" w:lineRule="auto"/>
              <w:jc w:val="center"/>
            </w:pPr>
            <w:r>
              <w:rPr>
                <w:rFonts w:ascii="微软雅黑" w:hAnsi="微软雅黑" w:eastAsia="微软雅黑"/>
                <w:b/>
                <w:color w:val="FFFFFF"/>
                <w:sz w:val="18"/>
              </w:rPr>
              <w:t>功能范围</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16FFE5D">
            <w:pPr>
              <w:spacing w:after="0" w:line="276" w:lineRule="auto"/>
              <w:jc w:val="center"/>
            </w:pPr>
            <w:r>
              <w:rPr>
                <w:rFonts w:ascii="微软雅黑" w:hAnsi="微软雅黑" w:eastAsia="微软雅黑"/>
                <w:b/>
                <w:color w:val="FFFFFF"/>
                <w:sz w:val="18"/>
              </w:rPr>
              <w:t>概要设计要点</w:t>
            </w:r>
          </w:p>
        </w:tc>
      </w:tr>
      <w:tr w14:paraId="7B343B9C">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C78B0B8">
            <w:pPr>
              <w:spacing w:after="0" w:line="276" w:lineRule="auto"/>
            </w:pPr>
            <w:r>
              <w:rPr>
                <w:rFonts w:ascii="微软雅黑" w:hAnsi="微软雅黑" w:eastAsia="微软雅黑"/>
                <w:b w:val="0"/>
                <w:color w:val="0F172A"/>
                <w:sz w:val="18"/>
              </w:rPr>
              <w:t>会员中心</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F9859F">
            <w:pPr>
              <w:spacing w:after="0" w:line="276" w:lineRule="auto"/>
            </w:pPr>
            <w:r>
              <w:rPr>
                <w:rFonts w:ascii="微软雅黑" w:hAnsi="微软雅黑" w:eastAsia="微软雅黑"/>
                <w:b w:val="0"/>
                <w:color w:val="0F172A"/>
                <w:sz w:val="18"/>
              </w:rPr>
              <w:t>注册登录、用户信息接口、变更记录同步、项目住户/非员工非住户/员工身份认证、会员等级展示、会员注销。</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8C99D9F">
            <w:pPr>
              <w:spacing w:after="0" w:line="276" w:lineRule="auto"/>
            </w:pPr>
            <w:r>
              <w:rPr>
                <w:rFonts w:ascii="微软雅黑" w:hAnsi="微软雅黑" w:eastAsia="微软雅黑"/>
                <w:b w:val="0"/>
                <w:color w:val="0F172A"/>
                <w:sz w:val="18"/>
              </w:rPr>
              <w:t>C端作为会员触点，需与后台会员中心、认证审核和客户数据中心保持数据同步。</w:t>
            </w:r>
          </w:p>
        </w:tc>
      </w:tr>
      <w:tr w14:paraId="5B33D7C4">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480B2FE">
            <w:pPr>
              <w:spacing w:after="0" w:line="276" w:lineRule="auto"/>
            </w:pPr>
            <w:r>
              <w:rPr>
                <w:rFonts w:ascii="微软雅黑" w:hAnsi="微软雅黑" w:eastAsia="微软雅黑"/>
                <w:b w:val="0"/>
                <w:color w:val="0F172A"/>
                <w:sz w:val="18"/>
              </w:rPr>
              <w:t>积分中心</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6211E15">
            <w:pPr>
              <w:spacing w:after="0" w:line="276" w:lineRule="auto"/>
            </w:pPr>
            <w:r>
              <w:rPr>
                <w:rFonts w:ascii="微软雅黑" w:hAnsi="微软雅黑" w:eastAsia="微软雅黑"/>
                <w:b w:val="0"/>
                <w:color w:val="0F172A"/>
                <w:sz w:val="18"/>
              </w:rPr>
              <w:t>积分账户展示、积分明细查询、积分兑换、积分过期提醒。</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B9DAB3">
            <w:pPr>
              <w:spacing w:after="0" w:line="276" w:lineRule="auto"/>
            </w:pPr>
            <w:r>
              <w:rPr>
                <w:rFonts w:ascii="微软雅黑" w:hAnsi="微软雅黑" w:eastAsia="微软雅黑"/>
                <w:b w:val="0"/>
                <w:color w:val="0F172A"/>
                <w:sz w:val="18"/>
              </w:rPr>
              <w:t>展示消费积分、碳积分等账户资产，兑换需调用积分规则、库存和风控校验。</w:t>
            </w:r>
          </w:p>
        </w:tc>
      </w:tr>
      <w:tr w14:paraId="47F6441F">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CB6DF3">
            <w:pPr>
              <w:spacing w:after="0" w:line="276" w:lineRule="auto"/>
            </w:pPr>
            <w:r>
              <w:rPr>
                <w:rFonts w:ascii="微软雅黑" w:hAnsi="微软雅黑" w:eastAsia="微软雅黑"/>
                <w:b w:val="0"/>
                <w:color w:val="0F172A"/>
                <w:sz w:val="18"/>
              </w:rPr>
              <w:t>权益中心</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D88CE0">
            <w:pPr>
              <w:spacing w:after="0" w:line="276" w:lineRule="auto"/>
            </w:pPr>
            <w:r>
              <w:rPr>
                <w:rFonts w:ascii="微软雅黑" w:hAnsi="微软雅黑" w:eastAsia="微软雅黑"/>
                <w:b w:val="0"/>
                <w:color w:val="0F172A"/>
                <w:sz w:val="18"/>
              </w:rPr>
              <w:t>权益展示、权益领取、权益通知。</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D10898">
            <w:pPr>
              <w:spacing w:after="0" w:line="276" w:lineRule="auto"/>
            </w:pPr>
            <w:r>
              <w:rPr>
                <w:rFonts w:ascii="微软雅黑" w:hAnsi="微软雅黑" w:eastAsia="微软雅黑"/>
                <w:b w:val="0"/>
                <w:color w:val="0F172A"/>
                <w:sz w:val="18"/>
              </w:rPr>
              <w:t>根据会员等级、身份标签和发布对象规则展示可领取权益，并通过站内通知触达。</w:t>
            </w:r>
          </w:p>
        </w:tc>
      </w:tr>
      <w:tr w14:paraId="3EFAD5A8">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01916AD">
            <w:pPr>
              <w:spacing w:after="0" w:line="276" w:lineRule="auto"/>
            </w:pPr>
            <w:r>
              <w:rPr>
                <w:rFonts w:ascii="微软雅黑" w:hAnsi="微软雅黑" w:eastAsia="微软雅黑"/>
                <w:b w:val="0"/>
                <w:color w:val="0F172A"/>
                <w:sz w:val="18"/>
              </w:rPr>
              <w:t>优惠券管理</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0B94C5">
            <w:pPr>
              <w:spacing w:after="0" w:line="276" w:lineRule="auto"/>
            </w:pPr>
            <w:r>
              <w:rPr>
                <w:rFonts w:ascii="微软雅黑" w:hAnsi="微软雅黑" w:eastAsia="微软雅黑"/>
                <w:b w:val="0"/>
                <w:color w:val="0F172A"/>
                <w:sz w:val="18"/>
              </w:rPr>
              <w:t>优惠券查看、领取、线上核销、线下核销。</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740682">
            <w:pPr>
              <w:spacing w:after="0" w:line="276" w:lineRule="auto"/>
            </w:pPr>
            <w:r>
              <w:rPr>
                <w:rFonts w:ascii="微软雅黑" w:hAnsi="微软雅黑" w:eastAsia="微软雅黑"/>
                <w:b w:val="0"/>
                <w:color w:val="0F172A"/>
                <w:sz w:val="18"/>
              </w:rPr>
              <w:t>优惠券状态需与权益中心、核销管理和清结算模块同步。</w:t>
            </w:r>
          </w:p>
        </w:tc>
      </w:tr>
    </w:tbl>
    <w:p w14:paraId="0946FA6A"/>
    <w:p w14:paraId="393D2C0B">
      <w:pPr>
        <w:pStyle w:val="4"/>
        <w:spacing w:before="120" w:after="80"/>
      </w:pPr>
      <w:r>
        <w:rPr>
          <w:rFonts w:ascii="微软雅黑" w:hAnsi="微软雅黑" w:eastAsia="微软雅黑"/>
          <w:b/>
          <w:color w:val="1D4ED8"/>
          <w:sz w:val="26"/>
        </w:rPr>
        <w:t>4.4 模块协同关系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5F1D842F">
        <w:trPr>
          <w:cantSplit/>
          <w:tblHeader/>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174350E">
            <w:pPr>
              <w:spacing w:after="0" w:line="276" w:lineRule="auto"/>
              <w:jc w:val="center"/>
            </w:pPr>
            <w:r>
              <w:rPr>
                <w:rFonts w:ascii="微软雅黑" w:hAnsi="微软雅黑" w:eastAsia="微软雅黑"/>
                <w:b/>
                <w:color w:val="FFFFFF"/>
                <w:sz w:val="18"/>
              </w:rPr>
              <w:t>协同关系</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C288D4A">
            <w:pPr>
              <w:spacing w:after="0" w:line="276" w:lineRule="auto"/>
              <w:jc w:val="center"/>
            </w:pPr>
            <w:r>
              <w:rPr>
                <w:rFonts w:ascii="微软雅黑" w:hAnsi="微软雅黑" w:eastAsia="微软雅黑"/>
                <w:b/>
                <w:color w:val="FFFFFF"/>
                <w:sz w:val="18"/>
              </w:rPr>
              <w:t>说明</w:t>
            </w:r>
          </w:p>
        </w:tc>
      </w:tr>
      <w:tr w14:paraId="14F1E8B7">
        <w:trPr>
          <w:cantSplit/>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086C05">
            <w:pPr>
              <w:spacing w:after="0" w:line="276" w:lineRule="auto"/>
            </w:pPr>
            <w:r>
              <w:rPr>
                <w:rFonts w:ascii="微软雅黑" w:hAnsi="微软雅黑" w:eastAsia="微软雅黑"/>
                <w:b w:val="0"/>
                <w:color w:val="0F172A"/>
                <w:sz w:val="18"/>
              </w:rPr>
              <w:t>会员中心 ↔ CDP</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0F0B93">
            <w:pPr>
              <w:spacing w:after="0" w:line="276" w:lineRule="auto"/>
            </w:pPr>
            <w:r>
              <w:rPr>
                <w:rFonts w:ascii="微软雅黑" w:hAnsi="微软雅黑" w:eastAsia="微软雅黑"/>
                <w:b w:val="0"/>
                <w:color w:val="0F172A"/>
                <w:sz w:val="18"/>
              </w:rPr>
              <w:t>会员注册、认证、变更、注销数据同步至CDP；CDP标签、画像和风险标签可回写会员中心用于运营和风控。</w:t>
            </w:r>
          </w:p>
        </w:tc>
      </w:tr>
      <w:tr w14:paraId="1E21F622">
        <w:trPr>
          <w:cantSplit/>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172805">
            <w:pPr>
              <w:spacing w:after="0" w:line="276" w:lineRule="auto"/>
            </w:pPr>
            <w:r>
              <w:rPr>
                <w:rFonts w:ascii="微软雅黑" w:hAnsi="微软雅黑" w:eastAsia="微软雅黑"/>
                <w:b w:val="0"/>
                <w:color w:val="0F172A"/>
                <w:sz w:val="18"/>
              </w:rPr>
              <w:t>积分中心 ↔ 权益/优惠券</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EBD96F">
            <w:pPr>
              <w:spacing w:after="0" w:line="276" w:lineRule="auto"/>
            </w:pPr>
            <w:r>
              <w:rPr>
                <w:rFonts w:ascii="微软雅黑" w:hAnsi="微软雅黑" w:eastAsia="微软雅黑"/>
                <w:b w:val="0"/>
                <w:color w:val="0F172A"/>
                <w:sz w:val="18"/>
              </w:rPr>
              <w:t>积分兑换优惠券、权益领取和核销形成积分扣减、券码状态和权益履约记录。</w:t>
            </w:r>
          </w:p>
        </w:tc>
      </w:tr>
      <w:tr w14:paraId="09E476FE">
        <w:trPr>
          <w:cantSplit/>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6F0864A">
            <w:pPr>
              <w:spacing w:after="0" w:line="276" w:lineRule="auto"/>
            </w:pPr>
            <w:r>
              <w:rPr>
                <w:rFonts w:ascii="微软雅黑" w:hAnsi="微软雅黑" w:eastAsia="微软雅黑"/>
                <w:b w:val="0"/>
                <w:color w:val="0F172A"/>
                <w:sz w:val="18"/>
              </w:rPr>
              <w:t>积分中心 ↔ 清结算</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1DB074E">
            <w:pPr>
              <w:spacing w:after="0" w:line="276" w:lineRule="auto"/>
            </w:pPr>
            <w:r>
              <w:rPr>
                <w:rFonts w:ascii="微软雅黑" w:hAnsi="微软雅黑" w:eastAsia="微软雅黑"/>
                <w:b w:val="0"/>
                <w:color w:val="0F172A"/>
                <w:sz w:val="18"/>
              </w:rPr>
              <w:t>积分发放、消耗、兑入兑出、过期和优惠券核销按日/月进入清结算和对账报表。</w:t>
            </w:r>
          </w:p>
        </w:tc>
      </w:tr>
      <w:tr w14:paraId="6840B33C">
        <w:trPr>
          <w:cantSplit/>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AE188A">
            <w:pPr>
              <w:spacing w:after="0" w:line="276" w:lineRule="auto"/>
            </w:pPr>
            <w:r>
              <w:rPr>
                <w:rFonts w:ascii="微软雅黑" w:hAnsi="微软雅黑" w:eastAsia="微软雅黑"/>
                <w:b w:val="0"/>
                <w:color w:val="0F172A"/>
                <w:sz w:val="18"/>
              </w:rPr>
              <w:t>CDP ↔ 外部系统</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7EFE3C0">
            <w:pPr>
              <w:spacing w:after="0" w:line="276" w:lineRule="auto"/>
            </w:pPr>
            <w:r>
              <w:rPr>
                <w:rFonts w:ascii="微软雅黑" w:hAnsi="微软雅黑" w:eastAsia="微软雅黑"/>
                <w:b w:val="0"/>
                <w:color w:val="0F172A"/>
                <w:sz w:val="18"/>
              </w:rPr>
              <w:t>外部系统上报基础信息、行为、满意度、停车/充电等数据；CDP按授权输出标签画像、人群和身份判断。</w:t>
            </w:r>
          </w:p>
        </w:tc>
      </w:tr>
      <w:tr w14:paraId="3E72865C">
        <w:trPr>
          <w:cantSplit/>
          <w:jc w:val="center"/>
        </w:trPr>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F7994CC">
            <w:pPr>
              <w:spacing w:after="0" w:line="276" w:lineRule="auto"/>
            </w:pPr>
            <w:r>
              <w:rPr>
                <w:rFonts w:ascii="微软雅黑" w:hAnsi="微软雅黑" w:eastAsia="微软雅黑"/>
                <w:b w:val="0"/>
                <w:color w:val="0F172A"/>
                <w:sz w:val="18"/>
              </w:rPr>
              <w:t>C端小程序 ↔ 后台管理</w:t>
            </w:r>
          </w:p>
        </w:tc>
        <w:tc>
          <w:tcPr>
            <w:tcW w:w="72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A2AB5A">
            <w:pPr>
              <w:spacing w:after="0" w:line="276" w:lineRule="auto"/>
            </w:pPr>
            <w:r>
              <w:rPr>
                <w:rFonts w:ascii="微软雅黑" w:hAnsi="微软雅黑" w:eastAsia="微软雅黑"/>
                <w:b w:val="0"/>
                <w:color w:val="0F172A"/>
                <w:sz w:val="18"/>
              </w:rPr>
              <w:t>C端产生会员、积分、权益和优惠券数据；后台管理端审核、配置、运营和统计。</w:t>
            </w:r>
          </w:p>
        </w:tc>
      </w:tr>
    </w:tbl>
    <w:p w14:paraId="3291AB2C"/>
    <w:p w14:paraId="43A0FD3A">
      <w:pPr>
        <w:pStyle w:val="3"/>
        <w:spacing w:before="200" w:after="120"/>
      </w:pPr>
      <w:r>
        <w:rPr>
          <w:rFonts w:ascii="微软雅黑" w:hAnsi="微软雅黑" w:eastAsia="微软雅黑"/>
          <w:b/>
          <w:color w:val="1D4ED8"/>
          <w:sz w:val="32"/>
        </w:rPr>
        <w:t>5. 系统集成与统一接口设计</w:t>
      </w:r>
    </w:p>
    <w:p w14:paraId="2AE2DE89">
      <w:pPr>
        <w:pStyle w:val="4"/>
        <w:spacing w:before="120" w:after="80"/>
      </w:pPr>
      <w:r>
        <w:rPr>
          <w:rFonts w:ascii="微软雅黑" w:hAnsi="微软雅黑" w:eastAsia="微软雅黑"/>
          <w:b/>
          <w:color w:val="1D4ED8"/>
          <w:sz w:val="26"/>
        </w:rPr>
        <w:t>5.1 集成总体关系</w:t>
      </w:r>
    </w:p>
    <w:p w14:paraId="3A3E6737">
      <w:r>
        <w:drawing>
          <wp:inline distT="0" distB="0" distL="114300" distR="114300">
            <wp:extent cx="6217920" cy="3238500"/>
            <wp:effectExtent l="0" t="0" r="50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17920" cy="3238500"/>
                    </a:xfrm>
                    <a:prstGeom prst="rect">
                      <a:avLst/>
                    </a:prstGeom>
                  </pic:spPr>
                </pic:pic>
              </a:graphicData>
            </a:graphic>
          </wp:inline>
        </w:drawing>
      </w:r>
    </w:p>
    <w:p w14:paraId="63902A14">
      <w:pPr>
        <w:spacing w:before="40" w:after="160"/>
        <w:jc w:val="center"/>
      </w:pPr>
      <w:r>
        <w:rPr>
          <w:rFonts w:ascii="微软雅黑" w:hAnsi="微软雅黑" w:eastAsia="微软雅黑"/>
          <w:color w:val="475569"/>
          <w:sz w:val="18"/>
        </w:rPr>
        <w:t>图3 统一接口设计</w:t>
      </w:r>
    </w:p>
    <w:p w14:paraId="6545038B">
      <w:pPr>
        <w:pStyle w:val="4"/>
        <w:spacing w:before="120" w:after="80"/>
      </w:pPr>
      <w:r>
        <w:rPr>
          <w:rFonts w:ascii="微软雅黑" w:hAnsi="微软雅黑" w:eastAsia="微软雅黑"/>
          <w:b/>
          <w:color w:val="1D4ED8"/>
          <w:sz w:val="26"/>
        </w:rPr>
        <w:t>5.2 现阶段系统对接清单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24"/>
        <w:gridCol w:w="4320"/>
      </w:tblGrid>
      <w:tr w14:paraId="2B3FC35F">
        <w:trPr>
          <w:cantSplit/>
          <w:tblHeader/>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3FF2C3E">
            <w:pPr>
              <w:spacing w:after="0" w:line="276" w:lineRule="auto"/>
              <w:jc w:val="center"/>
            </w:pPr>
            <w:r>
              <w:rPr>
                <w:rFonts w:ascii="微软雅黑" w:hAnsi="微软雅黑" w:eastAsia="微软雅黑"/>
                <w:b/>
                <w:color w:val="FFFFFF"/>
                <w:sz w:val="18"/>
              </w:rPr>
              <w:t>来源系统</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8DD90D1">
            <w:pPr>
              <w:spacing w:after="0" w:line="276" w:lineRule="auto"/>
              <w:jc w:val="center"/>
            </w:pPr>
            <w:r>
              <w:rPr>
                <w:rFonts w:ascii="微软雅黑" w:hAnsi="微软雅黑" w:eastAsia="微软雅黑"/>
                <w:b/>
                <w:color w:val="FFFFFF"/>
                <w:sz w:val="18"/>
              </w:rPr>
              <w:t>目标/方向</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635A498">
            <w:pPr>
              <w:spacing w:after="0" w:line="276" w:lineRule="auto"/>
              <w:jc w:val="center"/>
            </w:pPr>
            <w:r>
              <w:rPr>
                <w:rFonts w:ascii="微软雅黑" w:hAnsi="微软雅黑" w:eastAsia="微软雅黑"/>
                <w:b/>
                <w:color w:val="FFFFFF"/>
                <w:sz w:val="18"/>
              </w:rPr>
              <w:t>数据或业务内容</w:t>
            </w:r>
          </w:p>
        </w:tc>
      </w:tr>
      <w:tr w14:paraId="0809D254">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F0A05C">
            <w:pPr>
              <w:spacing w:after="0" w:line="276" w:lineRule="auto"/>
            </w:pPr>
            <w:r>
              <w:rPr>
                <w:rFonts w:ascii="微软雅黑" w:hAnsi="微软雅黑" w:eastAsia="微软雅黑"/>
                <w:b w:val="0"/>
                <w:color w:val="0F172A"/>
                <w:sz w:val="18"/>
              </w:rPr>
              <w:t>充电桩系统【安邻充】</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3AD2F9">
            <w:pPr>
              <w:spacing w:after="0" w:line="276" w:lineRule="auto"/>
            </w:pPr>
            <w:r>
              <w:rPr>
                <w:rFonts w:ascii="微软雅黑" w:hAnsi="微软雅黑" w:eastAsia="微软雅黑"/>
                <w:b w:val="0"/>
                <w:color w:val="0F172A"/>
                <w:sz w:val="18"/>
              </w:rPr>
              <w:t>同步至智能客服-会员积分</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DD92C77">
            <w:pPr>
              <w:spacing w:after="0" w:line="276" w:lineRule="auto"/>
            </w:pPr>
            <w:r>
              <w:rPr>
                <w:rFonts w:ascii="微软雅黑" w:hAnsi="微软雅黑" w:eastAsia="微软雅黑"/>
                <w:b w:val="0"/>
                <w:color w:val="0F172A"/>
                <w:sz w:val="18"/>
              </w:rPr>
              <w:t>集成对接充电优惠</w:t>
            </w:r>
          </w:p>
        </w:tc>
      </w:tr>
      <w:tr w14:paraId="3D55504E">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959D15">
            <w:pPr>
              <w:spacing w:after="0" w:line="276" w:lineRule="auto"/>
            </w:pPr>
            <w:r>
              <w:rPr>
                <w:rFonts w:ascii="微软雅黑" w:hAnsi="微软雅黑" w:eastAsia="微软雅黑"/>
                <w:b w:val="0"/>
                <w:color w:val="0F172A"/>
                <w:sz w:val="18"/>
              </w:rPr>
              <w:t>充电桩系统【安邻充】</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83B1B06">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94C12A">
            <w:pPr>
              <w:spacing w:after="0" w:line="276" w:lineRule="auto"/>
            </w:pPr>
            <w:r>
              <w:rPr>
                <w:rFonts w:ascii="微软雅黑" w:hAnsi="微软雅黑" w:eastAsia="微软雅黑"/>
                <w:b w:val="0"/>
                <w:color w:val="0F172A"/>
                <w:sz w:val="18"/>
              </w:rPr>
              <w:t>用户充电记录</w:t>
            </w:r>
          </w:p>
        </w:tc>
      </w:tr>
      <w:tr w14:paraId="3EF8559F">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115AD8">
            <w:pPr>
              <w:spacing w:after="0" w:line="276" w:lineRule="auto"/>
            </w:pPr>
            <w:r>
              <w:rPr>
                <w:rFonts w:ascii="微软雅黑" w:hAnsi="微软雅黑" w:eastAsia="微软雅黑"/>
                <w:b w:val="0"/>
                <w:color w:val="0F172A"/>
                <w:sz w:val="18"/>
              </w:rPr>
              <w:t>停车系统</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10F9B2">
            <w:pPr>
              <w:spacing w:after="0" w:line="276" w:lineRule="auto"/>
            </w:pPr>
            <w:r>
              <w:rPr>
                <w:rFonts w:ascii="微软雅黑" w:hAnsi="微软雅黑" w:eastAsia="微软雅黑"/>
                <w:b w:val="0"/>
                <w:color w:val="0F172A"/>
                <w:sz w:val="18"/>
              </w:rPr>
              <w:t>同步至智能客服-会员积分</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254FAB0">
            <w:pPr>
              <w:spacing w:after="0" w:line="276" w:lineRule="auto"/>
            </w:pPr>
            <w:r>
              <w:rPr>
                <w:rFonts w:ascii="微软雅黑" w:hAnsi="微软雅黑" w:eastAsia="微软雅黑"/>
                <w:b w:val="0"/>
                <w:color w:val="0F172A"/>
                <w:sz w:val="18"/>
              </w:rPr>
              <w:t>集成对接停车优惠</w:t>
            </w:r>
          </w:p>
        </w:tc>
      </w:tr>
      <w:tr w14:paraId="1009C231">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CD8CF0">
            <w:pPr>
              <w:spacing w:after="0" w:line="276" w:lineRule="auto"/>
            </w:pPr>
            <w:r>
              <w:rPr>
                <w:rFonts w:ascii="微软雅黑" w:hAnsi="微软雅黑" w:eastAsia="微软雅黑"/>
                <w:b w:val="0"/>
                <w:color w:val="0F172A"/>
                <w:sz w:val="18"/>
              </w:rPr>
              <w:t>停车系统</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965722">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E05CA6">
            <w:pPr>
              <w:spacing w:after="0" w:line="276" w:lineRule="auto"/>
            </w:pPr>
            <w:r>
              <w:rPr>
                <w:rFonts w:ascii="微软雅黑" w:hAnsi="微软雅黑" w:eastAsia="微软雅黑"/>
                <w:b w:val="0"/>
                <w:color w:val="0F172A"/>
                <w:sz w:val="18"/>
              </w:rPr>
              <w:t>用户信息：车辆信息（一体化）、停车记录</w:t>
            </w:r>
          </w:p>
        </w:tc>
      </w:tr>
      <w:tr w14:paraId="082C1FAA">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938073">
            <w:pPr>
              <w:spacing w:after="0" w:line="276" w:lineRule="auto"/>
            </w:pPr>
            <w:r>
              <w:rPr>
                <w:rFonts w:ascii="微软雅黑" w:hAnsi="微软雅黑" w:eastAsia="微软雅黑"/>
                <w:b w:val="0"/>
                <w:color w:val="0F172A"/>
                <w:sz w:val="18"/>
              </w:rPr>
              <w:t>商业会员系统（安荟邻）</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CDD3A6">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250D76">
            <w:pPr>
              <w:spacing w:after="0" w:line="276" w:lineRule="auto"/>
            </w:pPr>
            <w:r>
              <w:rPr>
                <w:rFonts w:ascii="微软雅黑" w:hAnsi="微软雅黑" w:eastAsia="微软雅黑"/>
                <w:b w:val="0"/>
                <w:color w:val="0F172A"/>
                <w:sz w:val="17"/>
              </w:rPr>
              <w:t>用户基础信息数据：如名称/姓名、证件号、法人信息、联系人信息、性别、邮箱、部门、职务、工号、手机号、营业执照等；积分规则，以便积分结算；用户行为数据：用户浏览、参与活动、兑换权益等数据</w:t>
            </w:r>
          </w:p>
        </w:tc>
      </w:tr>
      <w:tr w14:paraId="5E826035">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F393CE8">
            <w:pPr>
              <w:spacing w:after="0" w:line="276" w:lineRule="auto"/>
            </w:pPr>
            <w:r>
              <w:rPr>
                <w:rFonts w:ascii="微软雅黑" w:hAnsi="微软雅黑" w:eastAsia="微软雅黑"/>
                <w:b w:val="0"/>
                <w:color w:val="0F172A"/>
                <w:sz w:val="18"/>
              </w:rPr>
              <w:t>商业会员系统（安荟邻）</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9D1086">
            <w:pPr>
              <w:spacing w:after="0" w:line="276" w:lineRule="auto"/>
            </w:pPr>
            <w:r>
              <w:rPr>
                <w:rFonts w:ascii="微软雅黑" w:hAnsi="微软雅黑" w:eastAsia="微软雅黑"/>
                <w:b w:val="0"/>
                <w:color w:val="0F172A"/>
                <w:sz w:val="18"/>
              </w:rPr>
              <w:t>同步至智能客服-会员积分</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AE5EA5">
            <w:pPr>
              <w:spacing w:after="0" w:line="276" w:lineRule="auto"/>
            </w:pPr>
            <w:r>
              <w:rPr>
                <w:rFonts w:ascii="微软雅黑" w:hAnsi="微软雅黑" w:eastAsia="微软雅黑"/>
                <w:b w:val="0"/>
                <w:color w:val="0F172A"/>
                <w:sz w:val="18"/>
              </w:rPr>
              <w:t>用户积分数据：用户现有积分数据（总数、过期时间、明细）【用于基础数据清洗整合】</w:t>
            </w:r>
          </w:p>
        </w:tc>
      </w:tr>
      <w:tr w14:paraId="2F24E0DA">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6A9E815">
            <w:pPr>
              <w:spacing w:after="0" w:line="276" w:lineRule="auto"/>
            </w:pPr>
            <w:r>
              <w:rPr>
                <w:rFonts w:ascii="微软雅黑" w:hAnsi="微软雅黑" w:eastAsia="微软雅黑"/>
                <w:b w:val="0"/>
                <w:color w:val="0F172A"/>
                <w:sz w:val="18"/>
              </w:rPr>
              <w:t>商业会员系统（安荟邻）</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8D2EE50">
            <w:pPr>
              <w:spacing w:after="0" w:line="276" w:lineRule="auto"/>
            </w:pPr>
            <w:r>
              <w:rPr>
                <w:rFonts w:ascii="微软雅黑" w:hAnsi="微软雅黑" w:eastAsia="微软雅黑"/>
                <w:b w:val="0"/>
                <w:color w:val="0F172A"/>
                <w:sz w:val="18"/>
              </w:rPr>
              <w:t>同步至智能客服-会员权益</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456726">
            <w:pPr>
              <w:spacing w:after="0" w:line="276" w:lineRule="auto"/>
            </w:pPr>
            <w:r>
              <w:rPr>
                <w:rFonts w:ascii="微软雅黑" w:hAnsi="微软雅黑" w:eastAsia="微软雅黑"/>
                <w:b w:val="0"/>
                <w:color w:val="0F172A"/>
                <w:sz w:val="18"/>
              </w:rPr>
              <w:t>权益核销数据：用户兑换权益数据</w:t>
            </w:r>
          </w:p>
        </w:tc>
      </w:tr>
      <w:tr w14:paraId="5E4F0F01">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87B5C03">
            <w:pPr>
              <w:spacing w:after="0" w:line="276" w:lineRule="auto"/>
            </w:pPr>
            <w:r>
              <w:rPr>
                <w:rFonts w:ascii="微软雅黑" w:hAnsi="微软雅黑" w:eastAsia="微软雅黑"/>
                <w:b w:val="0"/>
                <w:color w:val="0F172A"/>
                <w:sz w:val="18"/>
              </w:rPr>
              <w:t>智能客服-CDP</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8D38AF">
            <w:pPr>
              <w:spacing w:after="0" w:line="276" w:lineRule="auto"/>
            </w:pPr>
            <w:r>
              <w:rPr>
                <w:rFonts w:ascii="微软雅黑" w:hAnsi="微软雅黑" w:eastAsia="微软雅黑"/>
                <w:b w:val="0"/>
                <w:color w:val="0F172A"/>
                <w:sz w:val="18"/>
              </w:rPr>
              <w:t>同步至商业会员系统（安荟邻）</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5EC279">
            <w:pPr>
              <w:spacing w:after="0" w:line="276" w:lineRule="auto"/>
            </w:pPr>
            <w:r>
              <w:rPr>
                <w:rFonts w:ascii="微软雅黑" w:hAnsi="微软雅黑" w:eastAsia="微软雅黑"/>
                <w:b w:val="0"/>
                <w:color w:val="0F172A"/>
                <w:sz w:val="17"/>
              </w:rPr>
              <w:t>会员积分中台：积分数据（可用积分、总积分、积分明细）、会员数据（会员等级、成长明细）、获取/消耗积分回传；用户数据、标签：智能客服CDP整合的用户数据、标签</w:t>
            </w:r>
          </w:p>
        </w:tc>
      </w:tr>
      <w:tr w14:paraId="5AFE92BD">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6FE38A">
            <w:pPr>
              <w:spacing w:after="0" w:line="276" w:lineRule="auto"/>
            </w:pPr>
            <w:r>
              <w:rPr>
                <w:rFonts w:ascii="微软雅黑" w:hAnsi="微软雅黑" w:eastAsia="微软雅黑"/>
                <w:b w:val="0"/>
                <w:color w:val="0F172A"/>
                <w:sz w:val="18"/>
              </w:rPr>
              <w:t>好社区</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DA0091">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02A21AF">
            <w:pPr>
              <w:spacing w:after="0" w:line="276" w:lineRule="auto"/>
            </w:pPr>
            <w:r>
              <w:rPr>
                <w:rFonts w:ascii="微软雅黑" w:hAnsi="微软雅黑" w:eastAsia="微软雅黑"/>
                <w:b w:val="0"/>
                <w:color w:val="0F172A"/>
                <w:sz w:val="17"/>
              </w:rPr>
              <w:t>用户基础信息数据：如名称/姓名、手机号、兴趣爱好等；积分规则，以便积分结算；权益核销数据：用户兑换权益数据；客户满意度数据；用户行为数据：用户浏览、参与活动、兑换权益等数据</w:t>
            </w:r>
          </w:p>
        </w:tc>
      </w:tr>
      <w:tr w14:paraId="60D4724A">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8BE008C">
            <w:pPr>
              <w:spacing w:after="0" w:line="276" w:lineRule="auto"/>
            </w:pPr>
            <w:r>
              <w:rPr>
                <w:rFonts w:ascii="微软雅黑" w:hAnsi="微软雅黑" w:eastAsia="微软雅黑"/>
                <w:b w:val="0"/>
                <w:color w:val="0F172A"/>
                <w:sz w:val="18"/>
              </w:rPr>
              <w:t>智能客服-CDP</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2A0B9D">
            <w:pPr>
              <w:spacing w:after="0" w:line="276" w:lineRule="auto"/>
            </w:pPr>
            <w:r>
              <w:rPr>
                <w:rFonts w:ascii="微软雅黑" w:hAnsi="微软雅黑" w:eastAsia="微软雅黑"/>
                <w:b w:val="0"/>
                <w:color w:val="0F172A"/>
                <w:sz w:val="18"/>
              </w:rPr>
              <w:t>同步至好社区</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259E00">
            <w:pPr>
              <w:spacing w:after="0" w:line="276" w:lineRule="auto"/>
            </w:pPr>
            <w:r>
              <w:rPr>
                <w:rFonts w:ascii="微软雅黑" w:hAnsi="微软雅黑" w:eastAsia="微软雅黑"/>
                <w:b w:val="0"/>
                <w:color w:val="0F172A"/>
                <w:sz w:val="17"/>
              </w:rPr>
              <w:t>会员积分中台：积分数据（可用积分、总积分、积分明细）、会员数据（会员等级、成长明细）、获取/消耗积分回传；用户数据、标签：智能客服CDP整合的用户数据、标签</w:t>
            </w:r>
          </w:p>
        </w:tc>
      </w:tr>
      <w:tr w14:paraId="5FDA53FA">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5104EF">
            <w:pPr>
              <w:spacing w:after="0" w:line="276" w:lineRule="auto"/>
            </w:pPr>
            <w:r>
              <w:rPr>
                <w:rFonts w:ascii="微软雅黑" w:hAnsi="微软雅黑" w:eastAsia="微软雅黑"/>
                <w:b w:val="0"/>
                <w:color w:val="0F172A"/>
                <w:sz w:val="18"/>
              </w:rPr>
              <w:t>客户通</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A7EA35">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AC42D6">
            <w:pPr>
              <w:spacing w:after="0" w:line="276" w:lineRule="auto"/>
            </w:pPr>
            <w:r>
              <w:rPr>
                <w:rFonts w:ascii="微软雅黑" w:hAnsi="微软雅黑" w:eastAsia="微软雅黑"/>
                <w:b w:val="0"/>
                <w:color w:val="0F172A"/>
                <w:sz w:val="18"/>
              </w:rPr>
              <w:t>客户标签数据：智能客服均基于企业微信，直接对接企微接口获取</w:t>
            </w:r>
          </w:p>
        </w:tc>
      </w:tr>
      <w:tr w14:paraId="7FF40AD3">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6E3424">
            <w:pPr>
              <w:spacing w:after="0" w:line="276" w:lineRule="auto"/>
            </w:pPr>
            <w:r>
              <w:rPr>
                <w:rFonts w:ascii="微软雅黑" w:hAnsi="微软雅黑" w:eastAsia="微软雅黑"/>
                <w:b w:val="0"/>
                <w:color w:val="0F172A"/>
                <w:sz w:val="18"/>
              </w:rPr>
              <w:t>安居乐寓</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84524F">
            <w:pPr>
              <w:spacing w:after="0" w:line="276" w:lineRule="auto"/>
            </w:pPr>
            <w:r>
              <w:rPr>
                <w:rFonts w:ascii="微软雅黑" w:hAnsi="微软雅黑" w:eastAsia="微软雅黑"/>
                <w:b w:val="0"/>
                <w:color w:val="0F172A"/>
                <w:sz w:val="18"/>
              </w:rPr>
              <w:t>同步至智能客服-CDP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0FB555E">
            <w:pPr>
              <w:spacing w:after="0" w:line="276" w:lineRule="auto"/>
            </w:pPr>
            <w:r>
              <w:rPr>
                <w:rFonts w:ascii="微软雅黑" w:hAnsi="微软雅黑" w:eastAsia="微软雅黑"/>
                <w:b w:val="0"/>
                <w:color w:val="0F172A"/>
                <w:sz w:val="18"/>
              </w:rPr>
              <w:t>用户基础信息数据、用户行为数据</w:t>
            </w:r>
          </w:p>
        </w:tc>
      </w:tr>
      <w:tr w14:paraId="7CA66FA4">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D06B24">
            <w:pPr>
              <w:spacing w:after="0" w:line="276" w:lineRule="auto"/>
            </w:pPr>
            <w:r>
              <w:rPr>
                <w:rFonts w:ascii="微软雅黑" w:hAnsi="微软雅黑" w:eastAsia="微软雅黑"/>
                <w:b w:val="0"/>
                <w:color w:val="0F172A"/>
                <w:sz w:val="18"/>
              </w:rPr>
              <w:t>智能客服-CDP</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5A2BAB">
            <w:pPr>
              <w:spacing w:after="0" w:line="276" w:lineRule="auto"/>
            </w:pPr>
            <w:r>
              <w:rPr>
                <w:rFonts w:ascii="微软雅黑" w:hAnsi="微软雅黑" w:eastAsia="微软雅黑"/>
                <w:b w:val="0"/>
                <w:color w:val="0F172A"/>
                <w:sz w:val="18"/>
              </w:rPr>
              <w:t>同步至安居乐寓</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8E4C07">
            <w:pPr>
              <w:spacing w:after="0" w:line="276" w:lineRule="auto"/>
            </w:pPr>
            <w:r>
              <w:rPr>
                <w:rFonts w:ascii="微软雅黑" w:hAnsi="微软雅黑" w:eastAsia="微软雅黑"/>
                <w:b w:val="0"/>
                <w:color w:val="0F172A"/>
                <w:sz w:val="17"/>
              </w:rPr>
              <w:t>会员积分中台：积分数据（可用积分、总积分、积分明细）、会员数据（会员等级、成长明细）、获取/消耗积分回传；积分规则，以便积分结算；用户数据、标签：智能客服CDP整合的用户数据、标签</w:t>
            </w:r>
          </w:p>
        </w:tc>
      </w:tr>
      <w:tr w14:paraId="484538F5">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86EF215">
            <w:pPr>
              <w:spacing w:after="0" w:line="276" w:lineRule="auto"/>
            </w:pPr>
            <w:r>
              <w:rPr>
                <w:rFonts w:ascii="微软雅黑" w:hAnsi="微软雅黑" w:eastAsia="微软雅黑"/>
                <w:b w:val="0"/>
                <w:color w:val="0F172A"/>
                <w:sz w:val="18"/>
              </w:rPr>
              <w:t>智能客服-会员积分</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89209B">
            <w:pPr>
              <w:spacing w:after="0" w:line="276" w:lineRule="auto"/>
            </w:pPr>
            <w:r>
              <w:rPr>
                <w:rFonts w:ascii="微软雅黑" w:hAnsi="微软雅黑" w:eastAsia="微软雅黑"/>
                <w:b w:val="0"/>
                <w:color w:val="0F172A"/>
                <w:sz w:val="18"/>
              </w:rPr>
              <w:t>同步至财务系统</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8C2A96">
            <w:pPr>
              <w:spacing w:after="0" w:line="276" w:lineRule="auto"/>
            </w:pPr>
            <w:r>
              <w:rPr>
                <w:rFonts w:ascii="微软雅黑" w:hAnsi="微软雅黑" w:eastAsia="微软雅黑"/>
                <w:b w:val="0"/>
                <w:color w:val="0F172A"/>
                <w:sz w:val="18"/>
              </w:rPr>
              <w:t>积分清结算数据</w:t>
            </w:r>
          </w:p>
        </w:tc>
      </w:tr>
      <w:tr w14:paraId="0468A2A2">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521890">
            <w:pPr>
              <w:spacing w:after="0" w:line="276" w:lineRule="auto"/>
            </w:pPr>
            <w:r>
              <w:rPr>
                <w:rFonts w:ascii="微软雅黑" w:hAnsi="微软雅黑" w:eastAsia="微软雅黑"/>
                <w:b w:val="0"/>
                <w:color w:val="0F172A"/>
                <w:sz w:val="18"/>
              </w:rPr>
              <w:t>智能客服-CDP</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8D6CD6">
            <w:pPr>
              <w:spacing w:after="0" w:line="276" w:lineRule="auto"/>
            </w:pPr>
            <w:r>
              <w:rPr>
                <w:rFonts w:ascii="微软雅黑" w:hAnsi="微软雅黑" w:eastAsia="微软雅黑"/>
                <w:b w:val="0"/>
                <w:color w:val="0F172A"/>
                <w:sz w:val="18"/>
              </w:rPr>
              <w:t>智能客服-400</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0E17000">
            <w:pPr>
              <w:spacing w:after="0" w:line="276" w:lineRule="auto"/>
            </w:pPr>
            <w:r>
              <w:rPr>
                <w:rFonts w:ascii="微软雅黑" w:hAnsi="微软雅黑" w:eastAsia="微软雅黑"/>
                <w:b w:val="0"/>
                <w:color w:val="0F172A"/>
                <w:sz w:val="18"/>
              </w:rPr>
              <w:t>用户基础信息、标签数据（支持查询和修改）</w:t>
            </w:r>
          </w:p>
        </w:tc>
      </w:tr>
      <w:tr w14:paraId="0C4984A6">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CC173C">
            <w:pPr>
              <w:spacing w:after="0" w:line="276" w:lineRule="auto"/>
            </w:pPr>
            <w:r>
              <w:rPr>
                <w:rFonts w:ascii="微软雅黑" w:hAnsi="微软雅黑" w:eastAsia="微软雅黑"/>
                <w:b w:val="0"/>
                <w:color w:val="0F172A"/>
                <w:sz w:val="18"/>
              </w:rPr>
              <w:t>智能客服-400</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9353A2">
            <w:pPr>
              <w:spacing w:after="0" w:line="276" w:lineRule="auto"/>
            </w:pPr>
            <w:r>
              <w:rPr>
                <w:rFonts w:ascii="微软雅黑" w:hAnsi="微软雅黑" w:eastAsia="微软雅黑"/>
                <w:b w:val="0"/>
                <w:color w:val="0F172A"/>
                <w:sz w:val="18"/>
              </w:rPr>
              <w:t>智能客服-CDP</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AEC3756">
            <w:pPr>
              <w:spacing w:after="0" w:line="276" w:lineRule="auto"/>
            </w:pPr>
            <w:r>
              <w:rPr>
                <w:rFonts w:ascii="微软雅黑" w:hAnsi="微软雅黑" w:eastAsia="微软雅黑"/>
                <w:b w:val="0"/>
                <w:color w:val="0F172A"/>
                <w:sz w:val="18"/>
              </w:rPr>
              <w:t>客户满意度数据</w:t>
            </w:r>
          </w:p>
        </w:tc>
      </w:tr>
      <w:tr w14:paraId="12488BC3">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1DA2EB">
            <w:pPr>
              <w:spacing w:after="0" w:line="276" w:lineRule="auto"/>
            </w:pPr>
            <w:r>
              <w:rPr>
                <w:rFonts w:ascii="微软雅黑" w:hAnsi="微软雅黑" w:eastAsia="微软雅黑"/>
                <w:b w:val="0"/>
                <w:color w:val="0F172A"/>
                <w:sz w:val="18"/>
              </w:rPr>
              <w:t>智能客服-CDP</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831254">
            <w:pPr>
              <w:spacing w:after="0" w:line="276" w:lineRule="auto"/>
            </w:pPr>
            <w:r>
              <w:rPr>
                <w:rFonts w:ascii="微软雅黑" w:hAnsi="微软雅黑" w:eastAsia="微软雅黑"/>
                <w:b w:val="0"/>
                <w:color w:val="0F172A"/>
                <w:sz w:val="18"/>
              </w:rPr>
              <w:t>同步至外部营销系统</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B01BC8">
            <w:pPr>
              <w:spacing w:after="0" w:line="276" w:lineRule="auto"/>
            </w:pPr>
            <w:r>
              <w:rPr>
                <w:rFonts w:ascii="微软雅黑" w:hAnsi="微软雅黑" w:eastAsia="微软雅黑"/>
                <w:b w:val="0"/>
                <w:color w:val="0F172A"/>
                <w:sz w:val="18"/>
              </w:rPr>
              <w:t>提供判断用户身份、用户画像标签的接口服务【只返回是否，不返回数据明细】</w:t>
            </w:r>
          </w:p>
        </w:tc>
      </w:tr>
      <w:tr w14:paraId="72357E22">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A4DFA4">
            <w:pPr>
              <w:spacing w:after="0" w:line="276" w:lineRule="auto"/>
            </w:pPr>
            <w:r>
              <w:rPr>
                <w:rFonts w:ascii="微软雅黑" w:hAnsi="微软雅黑" w:eastAsia="微软雅黑"/>
                <w:b w:val="0"/>
                <w:color w:val="0F172A"/>
                <w:sz w:val="18"/>
              </w:rPr>
              <w:t>拓展板块系统集成</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38BF67">
            <w:pPr>
              <w:spacing w:after="0" w:line="276" w:lineRule="auto"/>
            </w:pPr>
            <w:r>
              <w:rPr>
                <w:rFonts w:ascii="微软雅黑" w:hAnsi="微软雅黑" w:eastAsia="微软雅黑"/>
                <w:b w:val="0"/>
                <w:color w:val="0F172A"/>
                <w:sz w:val="18"/>
              </w:rPr>
              <w:t>拓展板块系统集成</w:t>
            </w:r>
          </w:p>
        </w:tc>
        <w:tc>
          <w:tcPr>
            <w:tcW w:w="43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C8B187">
            <w:pPr>
              <w:spacing w:after="0" w:line="276" w:lineRule="auto"/>
            </w:pPr>
            <w:r>
              <w:rPr>
                <w:rFonts w:ascii="微软雅黑" w:hAnsi="微软雅黑" w:eastAsia="微软雅黑"/>
                <w:b w:val="0"/>
                <w:color w:val="0F172A"/>
                <w:sz w:val="18"/>
              </w:rPr>
              <w:t>主要涉及：OA、公共认证平台、财务系统</w:t>
            </w:r>
          </w:p>
        </w:tc>
      </w:tr>
    </w:tbl>
    <w:p w14:paraId="0580C333"/>
    <w:p w14:paraId="5BF667A6">
      <w:pPr>
        <w:pStyle w:val="4"/>
        <w:spacing w:before="120" w:after="80"/>
      </w:pPr>
      <w:r>
        <w:rPr>
          <w:rFonts w:ascii="微软雅黑" w:hAnsi="微软雅黑" w:eastAsia="微软雅黑"/>
          <w:b/>
          <w:color w:val="1D4ED8"/>
          <w:sz w:val="26"/>
        </w:rPr>
        <w:t>5.3 统一上报接口设计</w:t>
      </w:r>
    </w:p>
    <w:p w14:paraId="0FD2F88E">
      <w:r>
        <w:rPr>
          <w:rFonts w:ascii="微软雅黑" w:hAnsi="微软雅黑" w:eastAsia="微软雅黑"/>
          <w:sz w:val="18"/>
        </w:rPr>
        <w:t>为降低对接复杂度，建议采用“一个统一上报入口 + 数据主题/事件类型区分”的方式。所有外部系统统一调用数据上报接口，接口平台依据dataDomain和eventType路由至CDP、会员积分、权益或清结算处理模块。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7848"/>
      </w:tblGrid>
      <w:tr w14:paraId="7D56EB14">
        <w:trPr>
          <w:cantSplit/>
          <w:tblHeader/>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2531F3A">
            <w:pPr>
              <w:spacing w:after="0" w:line="276" w:lineRule="auto"/>
              <w:jc w:val="center"/>
            </w:pPr>
            <w:r>
              <w:rPr>
                <w:rFonts w:ascii="微软雅黑" w:hAnsi="微软雅黑" w:eastAsia="微软雅黑"/>
                <w:b/>
                <w:color w:val="FFFFFF"/>
                <w:sz w:val="18"/>
              </w:rPr>
              <w:t>接口项</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5CD7AD1">
            <w:pPr>
              <w:spacing w:after="0" w:line="276" w:lineRule="auto"/>
              <w:jc w:val="center"/>
            </w:pPr>
            <w:r>
              <w:rPr>
                <w:rFonts w:ascii="微软雅黑" w:hAnsi="微软雅黑" w:eastAsia="微软雅黑"/>
                <w:b/>
                <w:color w:val="FFFFFF"/>
                <w:sz w:val="18"/>
              </w:rPr>
              <w:t>建议设计</w:t>
            </w:r>
          </w:p>
        </w:tc>
      </w:tr>
      <w:tr w14:paraId="1DB11555">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2D9634">
            <w:pPr>
              <w:spacing w:after="0" w:line="276" w:lineRule="auto"/>
            </w:pPr>
            <w:r>
              <w:rPr>
                <w:rFonts w:ascii="微软雅黑" w:hAnsi="微软雅黑" w:eastAsia="微软雅黑"/>
                <w:b w:val="0"/>
                <w:color w:val="0F172A"/>
                <w:sz w:val="18"/>
              </w:rPr>
              <w:t>接口地址</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29F52B">
            <w:pPr>
              <w:spacing w:after="0" w:line="276" w:lineRule="auto"/>
            </w:pPr>
            <w:r>
              <w:rPr>
                <w:rFonts w:ascii="微软雅黑" w:hAnsi="微软雅黑" w:eastAsia="微软雅黑"/>
                <w:b w:val="0"/>
                <w:color w:val="0F172A"/>
                <w:sz w:val="18"/>
              </w:rPr>
              <w:t>POST /openapi/v1/data/report</w:t>
            </w:r>
          </w:p>
        </w:tc>
      </w:tr>
      <w:tr w14:paraId="0F0258A4">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67ABDB">
            <w:pPr>
              <w:spacing w:after="0" w:line="276" w:lineRule="auto"/>
            </w:pPr>
            <w:r>
              <w:rPr>
                <w:rFonts w:ascii="微软雅黑" w:hAnsi="微软雅黑" w:eastAsia="微软雅黑"/>
                <w:b w:val="0"/>
                <w:color w:val="0F172A"/>
                <w:sz w:val="18"/>
              </w:rPr>
              <w:t>适用场景</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26DC5C">
            <w:pPr>
              <w:spacing w:after="0" w:line="276" w:lineRule="auto"/>
            </w:pPr>
            <w:r>
              <w:rPr>
                <w:rFonts w:ascii="微软雅黑" w:hAnsi="微软雅黑" w:eastAsia="微软雅黑"/>
                <w:b w:val="0"/>
                <w:color w:val="0F172A"/>
                <w:sz w:val="18"/>
              </w:rPr>
              <w:t>客户基础信息、行为事件、停车/充电记录、积分规则、积分流水、权益核销、满意度、标签数据、客户变更等数据上报。</w:t>
            </w:r>
          </w:p>
        </w:tc>
      </w:tr>
      <w:tr w14:paraId="235F739C">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3AC15D">
            <w:pPr>
              <w:spacing w:after="0" w:line="276" w:lineRule="auto"/>
            </w:pPr>
            <w:r>
              <w:rPr>
                <w:rFonts w:ascii="微软雅黑" w:hAnsi="微软雅黑" w:eastAsia="微软雅黑"/>
                <w:b w:val="0"/>
                <w:color w:val="0F172A"/>
                <w:sz w:val="18"/>
              </w:rPr>
              <w:t>调用方式</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FB77E63">
            <w:pPr>
              <w:spacing w:after="0" w:line="276" w:lineRule="auto"/>
            </w:pPr>
            <w:r>
              <w:rPr>
                <w:rFonts w:ascii="微软雅黑" w:hAnsi="微软雅黑" w:eastAsia="微软雅黑"/>
                <w:b w:val="0"/>
                <w:color w:val="0F172A"/>
                <w:sz w:val="18"/>
              </w:rPr>
              <w:t>HTTPS + JSON；大批量数据可支持批量JSON或文件上传后异步处理。</w:t>
            </w:r>
          </w:p>
        </w:tc>
      </w:tr>
      <w:tr w14:paraId="2C738EB4">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06DD94">
            <w:pPr>
              <w:spacing w:after="0" w:line="276" w:lineRule="auto"/>
            </w:pPr>
            <w:r>
              <w:rPr>
                <w:rFonts w:ascii="微软雅黑" w:hAnsi="微软雅黑" w:eastAsia="微软雅黑"/>
                <w:b w:val="0"/>
                <w:color w:val="0F172A"/>
                <w:sz w:val="18"/>
              </w:rPr>
              <w:t>认证方式</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C48E3C">
            <w:pPr>
              <w:spacing w:after="0" w:line="276" w:lineRule="auto"/>
            </w:pPr>
            <w:r>
              <w:rPr>
                <w:rFonts w:ascii="微软雅黑" w:hAnsi="微软雅黑" w:eastAsia="微软雅黑"/>
                <w:b w:val="0"/>
                <w:color w:val="0F172A"/>
                <w:sz w:val="18"/>
              </w:rPr>
              <w:t>AppId/AppSecret、HMAC-SHA256签名、时间戳、随机数、IP白名单、Token有效期控制。</w:t>
            </w:r>
          </w:p>
        </w:tc>
      </w:tr>
      <w:tr w14:paraId="51499A52">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ED3A2E">
            <w:pPr>
              <w:spacing w:after="0" w:line="276" w:lineRule="auto"/>
            </w:pPr>
            <w:r>
              <w:rPr>
                <w:rFonts w:ascii="微软雅黑" w:hAnsi="微软雅黑" w:eastAsia="微软雅黑"/>
                <w:b w:val="0"/>
                <w:color w:val="0F172A"/>
                <w:sz w:val="18"/>
              </w:rPr>
              <w:t>幂等规则</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E71FD8">
            <w:pPr>
              <w:spacing w:after="0" w:line="276" w:lineRule="auto"/>
            </w:pPr>
            <w:r>
              <w:rPr>
                <w:rFonts w:ascii="微软雅黑" w:hAnsi="微软雅黑" w:eastAsia="微软雅黑"/>
                <w:b w:val="0"/>
                <w:color w:val="0F172A"/>
                <w:sz w:val="17"/>
              </w:rPr>
              <w:t>sourceSystem + requestId + eventType作为幂等键，重复上报不重复入账或重复生成画像事件。</w:t>
            </w:r>
          </w:p>
        </w:tc>
      </w:tr>
      <w:tr w14:paraId="539899AB">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5DF6D9D">
            <w:pPr>
              <w:spacing w:after="0" w:line="276" w:lineRule="auto"/>
            </w:pPr>
            <w:r>
              <w:rPr>
                <w:rFonts w:ascii="微软雅黑" w:hAnsi="微软雅黑" w:eastAsia="微软雅黑"/>
                <w:b w:val="0"/>
                <w:color w:val="0F172A"/>
                <w:sz w:val="18"/>
              </w:rPr>
              <w:t>处理模式</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41C2B3">
            <w:pPr>
              <w:spacing w:after="0" w:line="276" w:lineRule="auto"/>
            </w:pPr>
            <w:r>
              <w:rPr>
                <w:rFonts w:ascii="微软雅黑" w:hAnsi="微软雅黑" w:eastAsia="微软雅黑"/>
                <w:b w:val="0"/>
                <w:color w:val="0F172A"/>
                <w:sz w:val="18"/>
              </w:rPr>
              <w:t>实时上报返回接收结果；耗时治理、OneID合并、标签计算可异步执行并通过查询或回调查看处理结果。</w:t>
            </w:r>
          </w:p>
        </w:tc>
      </w:tr>
      <w:tr w14:paraId="35BA3FD0">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260CF2">
            <w:pPr>
              <w:spacing w:after="0" w:line="276" w:lineRule="auto"/>
            </w:pPr>
            <w:r>
              <w:rPr>
                <w:rFonts w:ascii="微软雅黑" w:hAnsi="微软雅黑" w:eastAsia="微软雅黑"/>
                <w:b w:val="0"/>
                <w:color w:val="0F172A"/>
                <w:sz w:val="18"/>
              </w:rPr>
              <w:t>错误处理</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03620F">
            <w:pPr>
              <w:spacing w:after="0" w:line="276" w:lineRule="auto"/>
            </w:pPr>
            <w:r>
              <w:rPr>
                <w:rFonts w:ascii="微软雅黑" w:hAnsi="微软雅黑" w:eastAsia="微软雅黑"/>
                <w:b w:val="0"/>
                <w:color w:val="0F172A"/>
                <w:sz w:val="18"/>
              </w:rPr>
              <w:t>返回字段级错误清单、业务错误码和traceId；支持按requestId查询处理状态和补偿重试。</w:t>
            </w:r>
          </w:p>
        </w:tc>
      </w:tr>
    </w:tbl>
    <w:p w14:paraId="6830CD5F"/>
    <w:p w14:paraId="2829E2DD">
      <w:pPr>
        <w:pStyle w:val="5"/>
        <w:spacing w:before="120" w:after="80"/>
      </w:pPr>
      <w:r>
        <w:rPr>
          <w:rFonts w:ascii="微软雅黑" w:hAnsi="微软雅黑" w:eastAsia="微软雅黑"/>
          <w:b/>
          <w:color w:val="0F172A"/>
          <w:sz w:val="23"/>
        </w:rPr>
        <w:t>5.3.1 上报数据主题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944"/>
        <w:gridCol w:w="2520"/>
        <w:gridCol w:w="2880"/>
      </w:tblGrid>
      <w:tr w14:paraId="2B5A787C">
        <w:trPr>
          <w:cantSplit/>
          <w:tblHeader/>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6C80A02">
            <w:pPr>
              <w:spacing w:after="0" w:line="276" w:lineRule="auto"/>
              <w:jc w:val="center"/>
            </w:pPr>
            <w:r>
              <w:rPr>
                <w:rFonts w:ascii="微软雅黑" w:hAnsi="微软雅黑" w:eastAsia="微软雅黑"/>
                <w:b/>
                <w:color w:val="FFFFFF"/>
                <w:sz w:val="18"/>
              </w:rPr>
              <w:t>dataDomain/eventType</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A6949BF">
            <w:pPr>
              <w:spacing w:after="0" w:line="276" w:lineRule="auto"/>
              <w:jc w:val="center"/>
            </w:pPr>
            <w:r>
              <w:rPr>
                <w:rFonts w:ascii="微软雅黑" w:hAnsi="微软雅黑" w:eastAsia="微软雅黑"/>
                <w:b/>
                <w:color w:val="FFFFFF"/>
                <w:sz w:val="18"/>
              </w:rPr>
              <w:t>数据主题</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A1D49E1">
            <w:pPr>
              <w:spacing w:after="0" w:line="276" w:lineRule="auto"/>
              <w:jc w:val="center"/>
            </w:pPr>
            <w:r>
              <w:rPr>
                <w:rFonts w:ascii="微软雅黑" w:hAnsi="微软雅黑" w:eastAsia="微软雅黑"/>
                <w:b/>
                <w:color w:val="FFFFFF"/>
                <w:sz w:val="18"/>
              </w:rPr>
              <w:t>主要来源</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CFCADFD">
            <w:pPr>
              <w:spacing w:after="0" w:line="276" w:lineRule="auto"/>
              <w:jc w:val="center"/>
            </w:pPr>
            <w:r>
              <w:rPr>
                <w:rFonts w:ascii="微软雅黑" w:hAnsi="微软雅黑" w:eastAsia="微软雅黑"/>
                <w:b/>
                <w:color w:val="FFFFFF"/>
                <w:sz w:val="18"/>
              </w:rPr>
              <w:t>核心内容</w:t>
            </w:r>
          </w:p>
        </w:tc>
      </w:tr>
      <w:tr w14:paraId="4FC212BD">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8B1329">
            <w:pPr>
              <w:spacing w:after="0" w:line="276" w:lineRule="auto"/>
            </w:pPr>
            <w:r>
              <w:rPr>
                <w:rFonts w:ascii="微软雅黑" w:hAnsi="微软雅黑" w:eastAsia="微软雅黑"/>
                <w:b w:val="0"/>
                <w:color w:val="0F172A"/>
                <w:sz w:val="18"/>
              </w:rPr>
              <w:t>CUSTOMER_PROFILE</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A6BB6F">
            <w:pPr>
              <w:spacing w:after="0" w:line="276" w:lineRule="auto"/>
            </w:pPr>
            <w:r>
              <w:rPr>
                <w:rFonts w:ascii="微软雅黑" w:hAnsi="微软雅黑" w:eastAsia="微软雅黑"/>
                <w:b w:val="0"/>
                <w:color w:val="0F172A"/>
                <w:sz w:val="18"/>
              </w:rPr>
              <w:t>客户基础信息</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193844">
            <w:pPr>
              <w:spacing w:after="0" w:line="276" w:lineRule="auto"/>
            </w:pPr>
            <w:r>
              <w:rPr>
                <w:rFonts w:ascii="微软雅黑" w:hAnsi="微软雅黑" w:eastAsia="微软雅黑"/>
                <w:b w:val="0"/>
                <w:color w:val="0F172A"/>
                <w:sz w:val="18"/>
              </w:rPr>
              <w:t>商业会员、好社区、安居乐寓、C端、小程序、停车系统</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4ABF86">
            <w:pPr>
              <w:spacing w:after="0" w:line="276" w:lineRule="auto"/>
            </w:pPr>
            <w:r>
              <w:rPr>
                <w:rFonts w:ascii="微软雅黑" w:hAnsi="微软雅黑" w:eastAsia="微软雅黑"/>
                <w:b w:val="0"/>
                <w:color w:val="0F172A"/>
                <w:sz w:val="18"/>
              </w:rPr>
              <w:t>姓名/名称、手机号、证件号、企业信息、UnionID、兴趣爱好、身份类型等</w:t>
            </w:r>
          </w:p>
        </w:tc>
      </w:tr>
      <w:tr w14:paraId="63CE78A4">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404411">
            <w:pPr>
              <w:spacing w:after="0" w:line="276" w:lineRule="auto"/>
            </w:pPr>
            <w:r>
              <w:rPr>
                <w:rFonts w:ascii="微软雅黑" w:hAnsi="微软雅黑" w:eastAsia="微软雅黑"/>
                <w:b w:val="0"/>
                <w:color w:val="0F172A"/>
                <w:sz w:val="18"/>
              </w:rPr>
              <w:t>CUSTOMER_CHANGE</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C3CF93">
            <w:pPr>
              <w:spacing w:after="0" w:line="276" w:lineRule="auto"/>
            </w:pPr>
            <w:r>
              <w:rPr>
                <w:rFonts w:ascii="微软雅黑" w:hAnsi="微软雅黑" w:eastAsia="微软雅黑"/>
                <w:b w:val="0"/>
                <w:color w:val="0F172A"/>
                <w:sz w:val="18"/>
              </w:rPr>
              <w:t>客户变更记录</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0FACB27">
            <w:pPr>
              <w:spacing w:after="0" w:line="276" w:lineRule="auto"/>
            </w:pPr>
            <w:r>
              <w:rPr>
                <w:rFonts w:ascii="微软雅黑" w:hAnsi="微软雅黑" w:eastAsia="微软雅黑"/>
                <w:b w:val="0"/>
                <w:color w:val="0F172A"/>
                <w:sz w:val="18"/>
              </w:rPr>
              <w:t>C端小程序、会员中心、外部业务系统</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D09C76">
            <w:pPr>
              <w:spacing w:after="0" w:line="276" w:lineRule="auto"/>
            </w:pPr>
            <w:r>
              <w:rPr>
                <w:rFonts w:ascii="微软雅黑" w:hAnsi="微软雅黑" w:eastAsia="微软雅黑"/>
                <w:b w:val="0"/>
                <w:color w:val="0F172A"/>
                <w:sz w:val="18"/>
              </w:rPr>
              <w:t>姓名、性别、生日、邮箱等变更日志</w:t>
            </w:r>
          </w:p>
        </w:tc>
      </w:tr>
      <w:tr w14:paraId="515A8BFF">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8293C97">
            <w:pPr>
              <w:spacing w:after="0" w:line="276" w:lineRule="auto"/>
            </w:pPr>
            <w:r>
              <w:rPr>
                <w:rFonts w:ascii="微软雅黑" w:hAnsi="微软雅黑" w:eastAsia="微软雅黑"/>
                <w:b w:val="0"/>
                <w:color w:val="0F172A"/>
                <w:sz w:val="18"/>
              </w:rPr>
              <w:t>BEHAVIOR_EVENT</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C87FEC">
            <w:pPr>
              <w:spacing w:after="0" w:line="276" w:lineRule="auto"/>
            </w:pPr>
            <w:r>
              <w:rPr>
                <w:rFonts w:ascii="微软雅黑" w:hAnsi="微软雅黑" w:eastAsia="微软雅黑"/>
                <w:b w:val="0"/>
                <w:color w:val="0F172A"/>
                <w:sz w:val="18"/>
              </w:rPr>
              <w:t>客户行为事件</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47610D">
            <w:pPr>
              <w:spacing w:after="0" w:line="276" w:lineRule="auto"/>
            </w:pPr>
            <w:r>
              <w:rPr>
                <w:rFonts w:ascii="微软雅黑" w:hAnsi="微软雅黑" w:eastAsia="微软雅黑"/>
                <w:b w:val="0"/>
                <w:color w:val="0F172A"/>
                <w:sz w:val="18"/>
              </w:rPr>
              <w:t>C端小程序、商业会员、好社区、安居乐寓</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FA7DE43">
            <w:pPr>
              <w:spacing w:after="0" w:line="276" w:lineRule="auto"/>
            </w:pPr>
            <w:r>
              <w:rPr>
                <w:rFonts w:ascii="微软雅黑" w:hAnsi="微软雅黑" w:eastAsia="微软雅黑"/>
                <w:b w:val="0"/>
                <w:color w:val="0F172A"/>
                <w:sz w:val="18"/>
              </w:rPr>
              <w:t>浏览、活动参与、权益兑换、积分获取/使用、预约/核销等行为</w:t>
            </w:r>
          </w:p>
        </w:tc>
      </w:tr>
      <w:tr w14:paraId="04A8A4C6">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8A5616">
            <w:pPr>
              <w:spacing w:after="0" w:line="276" w:lineRule="auto"/>
            </w:pPr>
            <w:r>
              <w:rPr>
                <w:rFonts w:ascii="微软雅黑" w:hAnsi="微软雅黑" w:eastAsia="微软雅黑"/>
                <w:b w:val="0"/>
                <w:color w:val="0F172A"/>
                <w:sz w:val="18"/>
              </w:rPr>
              <w:t>POINT_RULE</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94231D">
            <w:pPr>
              <w:spacing w:after="0" w:line="276" w:lineRule="auto"/>
            </w:pPr>
            <w:r>
              <w:rPr>
                <w:rFonts w:ascii="微软雅黑" w:hAnsi="微软雅黑" w:eastAsia="微软雅黑"/>
                <w:b w:val="0"/>
                <w:color w:val="0F172A"/>
                <w:sz w:val="18"/>
              </w:rPr>
              <w:t>积分规则</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A62793">
            <w:pPr>
              <w:spacing w:after="0" w:line="276" w:lineRule="auto"/>
            </w:pPr>
            <w:r>
              <w:rPr>
                <w:rFonts w:ascii="微软雅黑" w:hAnsi="微软雅黑" w:eastAsia="微软雅黑"/>
                <w:b w:val="0"/>
                <w:color w:val="0F172A"/>
                <w:sz w:val="18"/>
              </w:rPr>
              <w:t>商业会员、好社区、安居乐寓</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5928F7">
            <w:pPr>
              <w:spacing w:after="0" w:line="276" w:lineRule="auto"/>
            </w:pPr>
            <w:r>
              <w:rPr>
                <w:rFonts w:ascii="微软雅黑" w:hAnsi="微软雅黑" w:eastAsia="微软雅黑"/>
                <w:b w:val="0"/>
                <w:color w:val="0F172A"/>
                <w:sz w:val="18"/>
              </w:rPr>
              <w:t>积分发放规则、兑换比例、结算规则等</w:t>
            </w:r>
          </w:p>
        </w:tc>
      </w:tr>
      <w:tr w14:paraId="0300FC15">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7F7F70">
            <w:pPr>
              <w:spacing w:after="0" w:line="276" w:lineRule="auto"/>
            </w:pPr>
            <w:r>
              <w:rPr>
                <w:rFonts w:ascii="微软雅黑" w:hAnsi="微软雅黑" w:eastAsia="微软雅黑"/>
                <w:b w:val="0"/>
                <w:color w:val="0F172A"/>
                <w:sz w:val="18"/>
              </w:rPr>
              <w:t>POINT_TRANSACTION</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93E1E9">
            <w:pPr>
              <w:spacing w:after="0" w:line="276" w:lineRule="auto"/>
            </w:pPr>
            <w:r>
              <w:rPr>
                <w:rFonts w:ascii="微软雅黑" w:hAnsi="微软雅黑" w:eastAsia="微软雅黑"/>
                <w:b w:val="0"/>
                <w:color w:val="0F172A"/>
                <w:sz w:val="18"/>
              </w:rPr>
              <w:t>积分账户/流水</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FE9480">
            <w:pPr>
              <w:spacing w:after="0" w:line="276" w:lineRule="auto"/>
            </w:pPr>
            <w:r>
              <w:rPr>
                <w:rFonts w:ascii="微软雅黑" w:hAnsi="微软雅黑" w:eastAsia="微软雅黑"/>
                <w:b w:val="0"/>
                <w:color w:val="0F172A"/>
                <w:sz w:val="18"/>
              </w:rPr>
              <w:t>商业会员、会员积分中台、外部积分平台</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6EA3F3">
            <w:pPr>
              <w:spacing w:after="0" w:line="276" w:lineRule="auto"/>
            </w:pPr>
            <w:r>
              <w:rPr>
                <w:rFonts w:ascii="微软雅黑" w:hAnsi="微软雅黑" w:eastAsia="微软雅黑"/>
                <w:b w:val="0"/>
                <w:color w:val="0F172A"/>
                <w:sz w:val="18"/>
              </w:rPr>
              <w:t>总积分、可用积分、过期时间、积分明细、兑入兑出</w:t>
            </w:r>
          </w:p>
        </w:tc>
      </w:tr>
      <w:tr w14:paraId="5D0FA523">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0BA431">
            <w:pPr>
              <w:spacing w:after="0" w:line="276" w:lineRule="auto"/>
            </w:pPr>
            <w:r>
              <w:rPr>
                <w:rFonts w:ascii="微软雅黑" w:hAnsi="微软雅黑" w:eastAsia="微软雅黑"/>
                <w:b w:val="0"/>
                <w:color w:val="0F172A"/>
                <w:sz w:val="18"/>
              </w:rPr>
              <w:t>BENEFIT_COUPON</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DE1FB5">
            <w:pPr>
              <w:spacing w:after="0" w:line="276" w:lineRule="auto"/>
            </w:pPr>
            <w:r>
              <w:rPr>
                <w:rFonts w:ascii="微软雅黑" w:hAnsi="微软雅黑" w:eastAsia="微软雅黑"/>
                <w:b w:val="0"/>
                <w:color w:val="0F172A"/>
                <w:sz w:val="18"/>
              </w:rPr>
              <w:t>权益/优惠券/核销</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028079">
            <w:pPr>
              <w:spacing w:after="0" w:line="276" w:lineRule="auto"/>
            </w:pPr>
            <w:r>
              <w:rPr>
                <w:rFonts w:ascii="微软雅黑" w:hAnsi="微软雅黑" w:eastAsia="微软雅黑"/>
                <w:b w:val="0"/>
                <w:color w:val="0F172A"/>
                <w:sz w:val="18"/>
              </w:rPr>
              <w:t>商业会员、好社区、会员权益中心</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EFDA71">
            <w:pPr>
              <w:spacing w:after="0" w:line="276" w:lineRule="auto"/>
            </w:pPr>
            <w:r>
              <w:rPr>
                <w:rFonts w:ascii="微软雅黑" w:hAnsi="微软雅黑" w:eastAsia="微软雅黑"/>
                <w:b w:val="0"/>
                <w:color w:val="0F172A"/>
                <w:sz w:val="18"/>
              </w:rPr>
              <w:t>权益兑换、券码发放、核销、履约、结算相关数据</w:t>
            </w:r>
          </w:p>
        </w:tc>
      </w:tr>
      <w:tr w14:paraId="64EE97C4">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9FA4C6">
            <w:pPr>
              <w:spacing w:after="0" w:line="276" w:lineRule="auto"/>
            </w:pPr>
            <w:r>
              <w:rPr>
                <w:rFonts w:ascii="微软雅黑" w:hAnsi="微软雅黑" w:eastAsia="微软雅黑"/>
                <w:b w:val="0"/>
                <w:color w:val="0F172A"/>
                <w:sz w:val="18"/>
              </w:rPr>
              <w:t>PARKING_RECORD</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0534D55">
            <w:pPr>
              <w:spacing w:after="0" w:line="276" w:lineRule="auto"/>
            </w:pPr>
            <w:r>
              <w:rPr>
                <w:rFonts w:ascii="微软雅黑" w:hAnsi="微软雅黑" w:eastAsia="微软雅黑"/>
                <w:b w:val="0"/>
                <w:color w:val="0F172A"/>
                <w:sz w:val="18"/>
              </w:rPr>
              <w:t>停车数据</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D0E81A">
            <w:pPr>
              <w:spacing w:after="0" w:line="276" w:lineRule="auto"/>
            </w:pPr>
            <w:r>
              <w:rPr>
                <w:rFonts w:ascii="微软雅黑" w:hAnsi="微软雅黑" w:eastAsia="微软雅黑"/>
                <w:b w:val="0"/>
                <w:color w:val="0F172A"/>
                <w:sz w:val="18"/>
              </w:rPr>
              <w:t>停车系统</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4D87E9">
            <w:pPr>
              <w:spacing w:after="0" w:line="276" w:lineRule="auto"/>
            </w:pPr>
            <w:r>
              <w:rPr>
                <w:rFonts w:ascii="微软雅黑" w:hAnsi="微软雅黑" w:eastAsia="微软雅黑"/>
                <w:b w:val="0"/>
                <w:color w:val="0F172A"/>
                <w:sz w:val="18"/>
              </w:rPr>
              <w:t>车辆信息、停车记录、停车优惠使用记录</w:t>
            </w:r>
          </w:p>
        </w:tc>
      </w:tr>
      <w:tr w14:paraId="41C07B23">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090A9E">
            <w:pPr>
              <w:spacing w:after="0" w:line="276" w:lineRule="auto"/>
            </w:pPr>
            <w:r>
              <w:rPr>
                <w:rFonts w:ascii="微软雅黑" w:hAnsi="微软雅黑" w:eastAsia="微软雅黑"/>
                <w:b w:val="0"/>
                <w:color w:val="0F172A"/>
                <w:sz w:val="18"/>
              </w:rPr>
              <w:t>CHARGING_RECORD</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C06F2F">
            <w:pPr>
              <w:spacing w:after="0" w:line="276" w:lineRule="auto"/>
            </w:pPr>
            <w:r>
              <w:rPr>
                <w:rFonts w:ascii="微软雅黑" w:hAnsi="微软雅黑" w:eastAsia="微软雅黑"/>
                <w:b w:val="0"/>
                <w:color w:val="0F172A"/>
                <w:sz w:val="18"/>
              </w:rPr>
              <w:t>充电数据</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AFF22A3">
            <w:pPr>
              <w:spacing w:after="0" w:line="276" w:lineRule="auto"/>
            </w:pPr>
            <w:r>
              <w:rPr>
                <w:rFonts w:ascii="微软雅黑" w:hAnsi="微软雅黑" w:eastAsia="微软雅黑"/>
                <w:b w:val="0"/>
                <w:color w:val="0F172A"/>
                <w:sz w:val="18"/>
              </w:rPr>
              <w:t>充电桩系统（安邻充）</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16CE37">
            <w:pPr>
              <w:spacing w:after="0" w:line="276" w:lineRule="auto"/>
            </w:pPr>
            <w:r>
              <w:rPr>
                <w:rFonts w:ascii="微软雅黑" w:hAnsi="微软雅黑" w:eastAsia="微软雅黑"/>
                <w:b w:val="0"/>
                <w:color w:val="0F172A"/>
                <w:sz w:val="18"/>
              </w:rPr>
              <w:t>用户充电记录、充电优惠使用记录</w:t>
            </w:r>
          </w:p>
        </w:tc>
      </w:tr>
      <w:tr w14:paraId="433CE5AD">
        <w:trPr>
          <w:cantSplit/>
          <w:jc w:val="center"/>
        </w:trPr>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2D3639">
            <w:pPr>
              <w:spacing w:after="0" w:line="276" w:lineRule="auto"/>
            </w:pPr>
            <w:r>
              <w:rPr>
                <w:rFonts w:ascii="微软雅黑" w:hAnsi="微软雅黑" w:eastAsia="微软雅黑"/>
                <w:b w:val="0"/>
                <w:color w:val="0F172A"/>
                <w:sz w:val="18"/>
              </w:rPr>
              <w:t>SATISFACTION</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097B3C">
            <w:pPr>
              <w:spacing w:after="0" w:line="276" w:lineRule="auto"/>
            </w:pPr>
            <w:r>
              <w:rPr>
                <w:rFonts w:ascii="微软雅黑" w:hAnsi="微软雅黑" w:eastAsia="微软雅黑"/>
                <w:b w:val="0"/>
                <w:color w:val="0F172A"/>
                <w:sz w:val="18"/>
              </w:rPr>
              <w:t>客户满意度</w:t>
            </w:r>
          </w:p>
        </w:tc>
        <w:tc>
          <w:tcPr>
            <w:tcW w:w="25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5050F6">
            <w:pPr>
              <w:spacing w:after="0" w:line="276" w:lineRule="auto"/>
            </w:pPr>
            <w:r>
              <w:rPr>
                <w:rFonts w:ascii="微软雅黑" w:hAnsi="微软雅黑" w:eastAsia="微软雅黑"/>
                <w:b w:val="0"/>
                <w:color w:val="0F172A"/>
                <w:sz w:val="18"/>
              </w:rPr>
              <w:t>好社区、智能客服400</w:t>
            </w:r>
          </w:p>
        </w:tc>
        <w:tc>
          <w:tcPr>
            <w:tcW w:w="288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EBCE80">
            <w:pPr>
              <w:spacing w:after="0" w:line="276" w:lineRule="auto"/>
            </w:pPr>
            <w:r>
              <w:rPr>
                <w:rFonts w:ascii="微软雅黑" w:hAnsi="微软雅黑" w:eastAsia="微软雅黑"/>
                <w:b w:val="0"/>
                <w:color w:val="0F172A"/>
                <w:sz w:val="18"/>
              </w:rPr>
              <w:t>满意度评分、评价内容、服务渠道、服务单号</w:t>
            </w:r>
          </w:p>
        </w:tc>
      </w:tr>
    </w:tbl>
    <w:p w14:paraId="28F09ADA"/>
    <w:p w14:paraId="7F8F78B8">
      <w:pPr>
        <w:pStyle w:val="5"/>
        <w:spacing w:before="120" w:after="80"/>
      </w:pPr>
      <w:r>
        <w:rPr>
          <w:rFonts w:ascii="微软雅黑" w:hAnsi="微软雅黑" w:eastAsia="微软雅黑"/>
          <w:b/>
          <w:color w:val="0F172A"/>
          <w:sz w:val="23"/>
        </w:rPr>
        <w:t>5.3.2 上报公共报文结构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440"/>
        <w:gridCol w:w="936"/>
        <w:gridCol w:w="5328"/>
      </w:tblGrid>
      <w:tr w14:paraId="33CB8472">
        <w:trPr>
          <w:cantSplit/>
          <w:tblHeader/>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0D8D2FF">
            <w:pPr>
              <w:spacing w:after="0" w:line="276" w:lineRule="auto"/>
              <w:jc w:val="center"/>
            </w:pPr>
            <w:r>
              <w:rPr>
                <w:rFonts w:ascii="微软雅黑" w:hAnsi="微软雅黑" w:eastAsia="微软雅黑"/>
                <w:b/>
                <w:color w:val="FFFFFF"/>
                <w:sz w:val="18"/>
              </w:rPr>
              <w:t>字段</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CB19464">
            <w:pPr>
              <w:spacing w:after="0" w:line="276" w:lineRule="auto"/>
              <w:jc w:val="center"/>
            </w:pPr>
            <w:r>
              <w:rPr>
                <w:rFonts w:ascii="微软雅黑" w:hAnsi="微软雅黑" w:eastAsia="微软雅黑"/>
                <w:b/>
                <w:color w:val="FFFFFF"/>
                <w:sz w:val="18"/>
              </w:rPr>
              <w:t>类型</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98F8986">
            <w:pPr>
              <w:spacing w:after="0" w:line="276" w:lineRule="auto"/>
              <w:jc w:val="center"/>
            </w:pPr>
            <w:r>
              <w:rPr>
                <w:rFonts w:ascii="微软雅黑" w:hAnsi="微软雅黑" w:eastAsia="微软雅黑"/>
                <w:b/>
                <w:color w:val="FFFFFF"/>
                <w:sz w:val="18"/>
              </w:rPr>
              <w:t>必填</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A123C64">
            <w:pPr>
              <w:spacing w:after="0" w:line="276" w:lineRule="auto"/>
              <w:jc w:val="center"/>
            </w:pPr>
            <w:r>
              <w:rPr>
                <w:rFonts w:ascii="微软雅黑" w:hAnsi="微软雅黑" w:eastAsia="微软雅黑"/>
                <w:b/>
                <w:color w:val="FFFFFF"/>
                <w:sz w:val="18"/>
              </w:rPr>
              <w:t>说明</w:t>
            </w:r>
          </w:p>
        </w:tc>
      </w:tr>
      <w:tr w14:paraId="203DFDDA">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F2998B">
            <w:pPr>
              <w:spacing w:after="0" w:line="276" w:lineRule="auto"/>
            </w:pPr>
            <w:r>
              <w:rPr>
                <w:rFonts w:ascii="微软雅黑" w:hAnsi="微软雅黑" w:eastAsia="微软雅黑"/>
                <w:b w:val="0"/>
                <w:color w:val="0F172A"/>
                <w:sz w:val="18"/>
              </w:rPr>
              <w:t>requestId</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E5DE80">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03836E">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3B9C6C">
            <w:pPr>
              <w:spacing w:after="0" w:line="276" w:lineRule="auto"/>
            </w:pPr>
            <w:r>
              <w:rPr>
                <w:rFonts w:ascii="微软雅黑" w:hAnsi="微软雅黑" w:eastAsia="微软雅黑"/>
                <w:b w:val="0"/>
                <w:color w:val="0F172A"/>
                <w:sz w:val="18"/>
              </w:rPr>
              <w:t>来源系统生成的唯一请求号，用于幂等、追踪和补偿。</w:t>
            </w:r>
          </w:p>
        </w:tc>
      </w:tr>
      <w:tr w14:paraId="10E13E02">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90EA17">
            <w:pPr>
              <w:spacing w:after="0" w:line="276" w:lineRule="auto"/>
            </w:pPr>
            <w:r>
              <w:rPr>
                <w:rFonts w:ascii="微软雅黑" w:hAnsi="微软雅黑" w:eastAsia="微软雅黑"/>
                <w:b w:val="0"/>
                <w:color w:val="0F172A"/>
                <w:sz w:val="18"/>
              </w:rPr>
              <w:t>sourceSystem</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CDF343">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6F49863">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748964">
            <w:pPr>
              <w:spacing w:after="0" w:line="276" w:lineRule="auto"/>
            </w:pPr>
            <w:r>
              <w:rPr>
                <w:rFonts w:ascii="微软雅黑" w:hAnsi="微软雅黑" w:eastAsia="微软雅黑"/>
                <w:b w:val="0"/>
                <w:color w:val="0F172A"/>
                <w:sz w:val="18"/>
              </w:rPr>
              <w:t>来源系统编码，如PARKING、CHARGING、COMMERCIAL_MEMBER、HAOSHEQU等。</w:t>
            </w:r>
          </w:p>
        </w:tc>
      </w:tr>
      <w:tr w14:paraId="6A733FE5">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7523A6">
            <w:pPr>
              <w:spacing w:after="0" w:line="276" w:lineRule="auto"/>
            </w:pPr>
            <w:r>
              <w:rPr>
                <w:rFonts w:ascii="微软雅黑" w:hAnsi="微软雅黑" w:eastAsia="微软雅黑"/>
                <w:b w:val="0"/>
                <w:color w:val="0F172A"/>
                <w:sz w:val="18"/>
              </w:rPr>
              <w:t>dataDomain</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C22A84">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A614624">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95F2CB">
            <w:pPr>
              <w:spacing w:after="0" w:line="276" w:lineRule="auto"/>
            </w:pPr>
            <w:r>
              <w:rPr>
                <w:rFonts w:ascii="微软雅黑" w:hAnsi="微软雅黑" w:eastAsia="微软雅黑"/>
                <w:b w:val="0"/>
                <w:color w:val="0F172A"/>
                <w:sz w:val="18"/>
              </w:rPr>
              <w:t>数据域，如CDP、MEMBER、POINT、BENEFIT、SETTLEMENT。</w:t>
            </w:r>
          </w:p>
        </w:tc>
      </w:tr>
      <w:tr w14:paraId="56CF66C0">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C53B60">
            <w:pPr>
              <w:spacing w:after="0" w:line="276" w:lineRule="auto"/>
            </w:pPr>
            <w:r>
              <w:rPr>
                <w:rFonts w:ascii="微软雅黑" w:hAnsi="微软雅黑" w:eastAsia="微软雅黑"/>
                <w:b w:val="0"/>
                <w:color w:val="0F172A"/>
                <w:sz w:val="18"/>
              </w:rPr>
              <w:t>eventType</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927CA5">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F53E89">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B68E238">
            <w:pPr>
              <w:spacing w:after="0" w:line="276" w:lineRule="auto"/>
            </w:pPr>
            <w:r>
              <w:rPr>
                <w:rFonts w:ascii="微软雅黑" w:hAnsi="微软雅黑" w:eastAsia="微软雅黑"/>
                <w:b w:val="0"/>
                <w:color w:val="0F172A"/>
                <w:sz w:val="18"/>
              </w:rPr>
              <w:t>事件类型，如CUSTOMER_PROFILE、BEHAVIOR_EVENT、POINT_TRANSACTION。</w:t>
            </w:r>
          </w:p>
        </w:tc>
      </w:tr>
      <w:tr w14:paraId="1AD5513F">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BDAC7F">
            <w:pPr>
              <w:spacing w:after="0" w:line="276" w:lineRule="auto"/>
            </w:pPr>
            <w:r>
              <w:rPr>
                <w:rFonts w:ascii="微软雅黑" w:hAnsi="微软雅黑" w:eastAsia="微软雅黑"/>
                <w:b w:val="0"/>
                <w:color w:val="0F172A"/>
                <w:sz w:val="18"/>
              </w:rPr>
              <w:t>eventTime</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82F101">
            <w:pPr>
              <w:spacing w:after="0" w:line="276" w:lineRule="auto"/>
            </w:pPr>
            <w:r>
              <w:rPr>
                <w:rFonts w:ascii="微软雅黑" w:hAnsi="微软雅黑" w:eastAsia="微软雅黑"/>
                <w:b w:val="0"/>
                <w:color w:val="0F172A"/>
                <w:sz w:val="18"/>
              </w:rPr>
              <w:t>DateTime</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51D5295">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0ACB7DD">
            <w:pPr>
              <w:spacing w:after="0" w:line="276" w:lineRule="auto"/>
            </w:pPr>
            <w:r>
              <w:rPr>
                <w:rFonts w:ascii="微软雅黑" w:hAnsi="微软雅黑" w:eastAsia="微软雅黑"/>
                <w:b w:val="0"/>
                <w:color w:val="0F172A"/>
                <w:sz w:val="18"/>
              </w:rPr>
              <w:t>业务事件发生时间，格式建议ISO 8601。</w:t>
            </w:r>
          </w:p>
        </w:tc>
      </w:tr>
      <w:tr w14:paraId="203B049B">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64E44DD">
            <w:pPr>
              <w:spacing w:after="0" w:line="276" w:lineRule="auto"/>
            </w:pPr>
            <w:r>
              <w:rPr>
                <w:rFonts w:ascii="微软雅黑" w:hAnsi="微软雅黑" w:eastAsia="微软雅黑"/>
                <w:b w:val="0"/>
                <w:color w:val="0F172A"/>
                <w:sz w:val="18"/>
              </w:rPr>
              <w:t>version</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A27115">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A19A75">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2FA90B">
            <w:pPr>
              <w:spacing w:after="0" w:line="276" w:lineRule="auto"/>
            </w:pPr>
            <w:r>
              <w:rPr>
                <w:rFonts w:ascii="微软雅黑" w:hAnsi="微软雅黑" w:eastAsia="微软雅黑"/>
                <w:b w:val="0"/>
                <w:color w:val="0F172A"/>
                <w:sz w:val="18"/>
              </w:rPr>
              <w:t>接口版本，便于灰度和兼容。</w:t>
            </w:r>
          </w:p>
        </w:tc>
      </w:tr>
      <w:tr w14:paraId="7993A8EA">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E5B0C7">
            <w:pPr>
              <w:spacing w:after="0" w:line="276" w:lineRule="auto"/>
            </w:pPr>
            <w:r>
              <w:rPr>
                <w:rFonts w:ascii="微软雅黑" w:hAnsi="微软雅黑" w:eastAsia="微软雅黑"/>
                <w:b w:val="0"/>
                <w:color w:val="0F172A"/>
                <w:sz w:val="18"/>
              </w:rPr>
              <w:t>subject</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93B765">
            <w:pPr>
              <w:spacing w:after="0" w:line="276" w:lineRule="auto"/>
            </w:pPr>
            <w:r>
              <w:rPr>
                <w:rFonts w:ascii="微软雅黑" w:hAnsi="微软雅黑" w:eastAsia="微软雅黑"/>
                <w:b w:val="0"/>
                <w:color w:val="0F172A"/>
                <w:sz w:val="18"/>
              </w:rPr>
              <w:t>Object</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43DFD67">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F63BA7">
            <w:pPr>
              <w:spacing w:after="0" w:line="276" w:lineRule="auto"/>
            </w:pPr>
            <w:r>
              <w:rPr>
                <w:rFonts w:ascii="微软雅黑" w:hAnsi="微软雅黑" w:eastAsia="微软雅黑"/>
                <w:b w:val="0"/>
                <w:color w:val="0F172A"/>
                <w:sz w:val="17"/>
              </w:rPr>
              <w:t>客户识别信息，包含sourceUserId、oneId、mobile、unionId、certificateNo等，敏感字段加密传输。</w:t>
            </w:r>
          </w:p>
        </w:tc>
      </w:tr>
      <w:tr w14:paraId="2DE25A16">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80675C">
            <w:pPr>
              <w:spacing w:after="0" w:line="276" w:lineRule="auto"/>
            </w:pPr>
            <w:r>
              <w:rPr>
                <w:rFonts w:ascii="微软雅黑" w:hAnsi="微软雅黑" w:eastAsia="微软雅黑"/>
                <w:b w:val="0"/>
                <w:color w:val="0F172A"/>
                <w:sz w:val="18"/>
              </w:rPr>
              <w:t>payload</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D64BEF">
            <w:pPr>
              <w:spacing w:after="0" w:line="276" w:lineRule="auto"/>
            </w:pPr>
            <w:r>
              <w:rPr>
                <w:rFonts w:ascii="微软雅黑" w:hAnsi="微软雅黑" w:eastAsia="微软雅黑"/>
                <w:b w:val="0"/>
                <w:color w:val="0F172A"/>
                <w:sz w:val="18"/>
              </w:rPr>
              <w:t>Object/Array</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5DD038">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BDDF4D">
            <w:pPr>
              <w:spacing w:after="0" w:line="276" w:lineRule="auto"/>
            </w:pPr>
            <w:r>
              <w:rPr>
                <w:rFonts w:ascii="微软雅黑" w:hAnsi="微软雅黑" w:eastAsia="微软雅黑"/>
                <w:b w:val="0"/>
                <w:color w:val="0F172A"/>
                <w:sz w:val="18"/>
              </w:rPr>
              <w:t>业务数据主体，不同eventType对应不同字段字典。</w:t>
            </w:r>
          </w:p>
        </w:tc>
      </w:tr>
      <w:tr w14:paraId="48055928">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DA67A0">
            <w:pPr>
              <w:spacing w:after="0" w:line="276" w:lineRule="auto"/>
            </w:pPr>
            <w:r>
              <w:rPr>
                <w:rFonts w:ascii="微软雅黑" w:hAnsi="微软雅黑" w:eastAsia="微软雅黑"/>
                <w:b w:val="0"/>
                <w:color w:val="0F172A"/>
                <w:sz w:val="18"/>
              </w:rPr>
              <w:t>signature</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569570">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B40431">
            <w:pPr>
              <w:spacing w:after="0" w:line="276" w:lineRule="auto"/>
            </w:pPr>
            <w:r>
              <w:rPr>
                <w:rFonts w:ascii="微软雅黑" w:hAnsi="微软雅黑" w:eastAsia="微软雅黑"/>
                <w:b w:val="0"/>
                <w:color w:val="0F172A"/>
                <w:sz w:val="18"/>
              </w:rPr>
              <w:t>是</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F4F732">
            <w:pPr>
              <w:spacing w:after="0" w:line="276" w:lineRule="auto"/>
            </w:pPr>
            <w:r>
              <w:rPr>
                <w:rFonts w:ascii="微软雅黑" w:hAnsi="微软雅黑" w:eastAsia="微软雅黑"/>
                <w:b w:val="0"/>
                <w:color w:val="0F172A"/>
                <w:sz w:val="18"/>
              </w:rPr>
              <w:t>基于请求体、时间戳和密钥生成的签名。</w:t>
            </w:r>
          </w:p>
        </w:tc>
      </w:tr>
      <w:tr w14:paraId="5126F4E1">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4054207">
            <w:pPr>
              <w:spacing w:after="0" w:line="276" w:lineRule="auto"/>
            </w:pPr>
            <w:r>
              <w:rPr>
                <w:rFonts w:ascii="微软雅黑" w:hAnsi="微软雅黑" w:eastAsia="微软雅黑"/>
                <w:b w:val="0"/>
                <w:color w:val="0F172A"/>
                <w:sz w:val="18"/>
              </w:rPr>
              <w:t>traceId</w:t>
            </w:r>
          </w:p>
        </w:tc>
        <w:tc>
          <w:tcPr>
            <w:tcW w:w="14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922D5A">
            <w:pPr>
              <w:spacing w:after="0" w:line="276" w:lineRule="auto"/>
            </w:pPr>
            <w:r>
              <w:rPr>
                <w:rFonts w:ascii="微软雅黑" w:hAnsi="微软雅黑" w:eastAsia="微软雅黑"/>
                <w:b w:val="0"/>
                <w:color w:val="0F172A"/>
                <w:sz w:val="18"/>
              </w:rPr>
              <w:t>String</w:t>
            </w:r>
          </w:p>
        </w:tc>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05E976">
            <w:pPr>
              <w:spacing w:after="0" w:line="276" w:lineRule="auto"/>
            </w:pPr>
            <w:r>
              <w:rPr>
                <w:rFonts w:ascii="微软雅黑" w:hAnsi="微软雅黑" w:eastAsia="微软雅黑"/>
                <w:b w:val="0"/>
                <w:color w:val="0F172A"/>
                <w:sz w:val="18"/>
              </w:rPr>
              <w:t>否</w:t>
            </w:r>
          </w:p>
        </w:tc>
        <w:tc>
          <w:tcPr>
            <w:tcW w:w="53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967B37">
            <w:pPr>
              <w:spacing w:after="0" w:line="276" w:lineRule="auto"/>
            </w:pPr>
            <w:r>
              <w:rPr>
                <w:rFonts w:ascii="微软雅黑" w:hAnsi="微软雅黑" w:eastAsia="微软雅黑"/>
                <w:b w:val="0"/>
                <w:color w:val="0F172A"/>
                <w:sz w:val="18"/>
              </w:rPr>
              <w:t>调用链追踪号，可由调用方传入或平台生成。</w:t>
            </w:r>
          </w:p>
        </w:tc>
      </w:tr>
    </w:tbl>
    <w:p w14:paraId="4A666F21"/>
    <w:p w14:paraId="26D371FC">
      <w:pPr>
        <w:pStyle w:val="5"/>
        <w:spacing w:before="120" w:after="80"/>
      </w:pPr>
      <w:r>
        <w:rPr>
          <w:rFonts w:ascii="微软雅黑" w:hAnsi="微软雅黑" w:eastAsia="微软雅黑"/>
          <w:b/>
          <w:color w:val="0F172A"/>
          <w:sz w:val="23"/>
        </w:rPr>
        <w:t>5.3.3 上报响应结构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7776"/>
      </w:tblGrid>
      <w:tr w14:paraId="2F0EE5D2">
        <w:trPr>
          <w:cantSplit/>
          <w:tblHeader/>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12A775D">
            <w:pPr>
              <w:spacing w:after="0" w:line="276" w:lineRule="auto"/>
              <w:jc w:val="center"/>
            </w:pPr>
            <w:r>
              <w:rPr>
                <w:rFonts w:ascii="微软雅黑" w:hAnsi="微软雅黑" w:eastAsia="微软雅黑"/>
                <w:b/>
                <w:color w:val="FFFFFF"/>
                <w:sz w:val="18"/>
              </w:rPr>
              <w:t>字段</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744D8C7">
            <w:pPr>
              <w:spacing w:after="0" w:line="276" w:lineRule="auto"/>
              <w:jc w:val="center"/>
            </w:pPr>
            <w:r>
              <w:rPr>
                <w:rFonts w:ascii="微软雅黑" w:hAnsi="微软雅黑" w:eastAsia="微软雅黑"/>
                <w:b/>
                <w:color w:val="FFFFFF"/>
                <w:sz w:val="18"/>
              </w:rPr>
              <w:t>说明</w:t>
            </w:r>
          </w:p>
        </w:tc>
      </w:tr>
      <w:tr w14:paraId="18768FB2">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B7E6FB">
            <w:pPr>
              <w:spacing w:after="0" w:line="276" w:lineRule="auto"/>
            </w:pPr>
            <w:r>
              <w:rPr>
                <w:rFonts w:ascii="微软雅黑" w:hAnsi="微软雅黑" w:eastAsia="微软雅黑"/>
                <w:b w:val="0"/>
                <w:color w:val="0F172A"/>
                <w:sz w:val="18"/>
              </w:rPr>
              <w:t>code</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57AE72">
            <w:pPr>
              <w:spacing w:after="0" w:line="276" w:lineRule="auto"/>
            </w:pPr>
            <w:r>
              <w:rPr>
                <w:rFonts w:ascii="微软雅黑" w:hAnsi="微软雅黑" w:eastAsia="微软雅黑"/>
                <w:b w:val="0"/>
                <w:color w:val="0F172A"/>
                <w:sz w:val="18"/>
              </w:rPr>
              <w:t>统一错误码，000000表示接收成功。</w:t>
            </w:r>
          </w:p>
        </w:tc>
      </w:tr>
      <w:tr w14:paraId="23840796">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03C94B">
            <w:pPr>
              <w:spacing w:after="0" w:line="276" w:lineRule="auto"/>
            </w:pPr>
            <w:r>
              <w:rPr>
                <w:rFonts w:ascii="微软雅黑" w:hAnsi="微软雅黑" w:eastAsia="微软雅黑"/>
                <w:b w:val="0"/>
                <w:color w:val="0F172A"/>
                <w:sz w:val="18"/>
              </w:rPr>
              <w:t>message</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249684">
            <w:pPr>
              <w:spacing w:after="0" w:line="276" w:lineRule="auto"/>
            </w:pPr>
            <w:r>
              <w:rPr>
                <w:rFonts w:ascii="微软雅黑" w:hAnsi="微软雅黑" w:eastAsia="微软雅黑"/>
                <w:b w:val="0"/>
                <w:color w:val="0F172A"/>
                <w:sz w:val="18"/>
              </w:rPr>
              <w:t>处理说明。</w:t>
            </w:r>
          </w:p>
        </w:tc>
      </w:tr>
      <w:tr w14:paraId="1EDEC473">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48B7CB">
            <w:pPr>
              <w:spacing w:after="0" w:line="276" w:lineRule="auto"/>
            </w:pPr>
            <w:r>
              <w:rPr>
                <w:rFonts w:ascii="微软雅黑" w:hAnsi="微软雅黑" w:eastAsia="微软雅黑"/>
                <w:b w:val="0"/>
                <w:color w:val="0F172A"/>
                <w:sz w:val="18"/>
              </w:rPr>
              <w:t>requestId</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DCD61B">
            <w:pPr>
              <w:spacing w:after="0" w:line="276" w:lineRule="auto"/>
            </w:pPr>
            <w:r>
              <w:rPr>
                <w:rFonts w:ascii="微软雅黑" w:hAnsi="微软雅黑" w:eastAsia="微软雅黑"/>
                <w:b w:val="0"/>
                <w:color w:val="0F172A"/>
                <w:sz w:val="18"/>
              </w:rPr>
              <w:t>回传请求号。</w:t>
            </w:r>
          </w:p>
        </w:tc>
      </w:tr>
      <w:tr w14:paraId="6837EE15">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4151AB">
            <w:pPr>
              <w:spacing w:after="0" w:line="276" w:lineRule="auto"/>
            </w:pPr>
            <w:r>
              <w:rPr>
                <w:rFonts w:ascii="微软雅黑" w:hAnsi="微软雅黑" w:eastAsia="微软雅黑"/>
                <w:b w:val="0"/>
                <w:color w:val="0F172A"/>
                <w:sz w:val="18"/>
              </w:rPr>
              <w:t>traceId</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0D48E1">
            <w:pPr>
              <w:spacing w:after="0" w:line="276" w:lineRule="auto"/>
            </w:pPr>
            <w:r>
              <w:rPr>
                <w:rFonts w:ascii="微软雅黑" w:hAnsi="微软雅黑" w:eastAsia="微软雅黑"/>
                <w:b w:val="0"/>
                <w:color w:val="0F172A"/>
                <w:sz w:val="18"/>
              </w:rPr>
              <w:t>平台生成或透传的链路追踪号。</w:t>
            </w:r>
          </w:p>
        </w:tc>
      </w:tr>
      <w:tr w14:paraId="5E396FE3">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ABDC7DC">
            <w:pPr>
              <w:spacing w:after="0" w:line="276" w:lineRule="auto"/>
            </w:pPr>
            <w:r>
              <w:rPr>
                <w:rFonts w:ascii="微软雅黑" w:hAnsi="微软雅黑" w:eastAsia="微软雅黑"/>
                <w:b w:val="0"/>
                <w:color w:val="0F172A"/>
                <w:sz w:val="18"/>
              </w:rPr>
              <w:t>accepted</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0A78211">
            <w:pPr>
              <w:spacing w:after="0" w:line="276" w:lineRule="auto"/>
            </w:pPr>
            <w:r>
              <w:rPr>
                <w:rFonts w:ascii="微软雅黑" w:hAnsi="微软雅黑" w:eastAsia="微软雅黑"/>
                <w:b w:val="0"/>
                <w:color w:val="0F172A"/>
                <w:sz w:val="18"/>
              </w:rPr>
              <w:t>是否已接收进入处理队列。</w:t>
            </w:r>
          </w:p>
        </w:tc>
      </w:tr>
      <w:tr w14:paraId="00FDFACE">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3265C2">
            <w:pPr>
              <w:spacing w:after="0" w:line="276" w:lineRule="auto"/>
            </w:pPr>
            <w:r>
              <w:rPr>
                <w:rFonts w:ascii="微软雅黑" w:hAnsi="微软雅黑" w:eastAsia="微软雅黑"/>
                <w:b w:val="0"/>
                <w:color w:val="0F172A"/>
                <w:sz w:val="18"/>
              </w:rPr>
              <w:t>errorItems</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95256E">
            <w:pPr>
              <w:spacing w:after="0" w:line="276" w:lineRule="auto"/>
            </w:pPr>
            <w:r>
              <w:rPr>
                <w:rFonts w:ascii="微软雅黑" w:hAnsi="微软雅黑" w:eastAsia="微软雅黑"/>
                <w:b w:val="0"/>
                <w:color w:val="0F172A"/>
                <w:sz w:val="18"/>
              </w:rPr>
              <w:t>字段级/记录级错误清单，批量上报时返回失败记录下标和原因。</w:t>
            </w:r>
          </w:p>
        </w:tc>
      </w:tr>
      <w:tr w14:paraId="1EC499BA">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25FDCB">
            <w:pPr>
              <w:spacing w:after="0" w:line="276" w:lineRule="auto"/>
            </w:pPr>
            <w:r>
              <w:rPr>
                <w:rFonts w:ascii="微软雅黑" w:hAnsi="微软雅黑" w:eastAsia="微软雅黑"/>
                <w:b w:val="0"/>
                <w:color w:val="0F172A"/>
                <w:sz w:val="18"/>
              </w:rPr>
              <w:t>retryable</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0B6C8F">
            <w:pPr>
              <w:spacing w:after="0" w:line="276" w:lineRule="auto"/>
            </w:pPr>
            <w:r>
              <w:rPr>
                <w:rFonts w:ascii="微软雅黑" w:hAnsi="微软雅黑" w:eastAsia="微软雅黑"/>
                <w:b w:val="0"/>
                <w:color w:val="0F172A"/>
                <w:sz w:val="18"/>
              </w:rPr>
              <w:t>是否允许调用方重试。</w:t>
            </w:r>
          </w:p>
        </w:tc>
      </w:tr>
    </w:tbl>
    <w:p w14:paraId="17276D88"/>
    <w:p w14:paraId="622AB924">
      <w:pPr>
        <w:pStyle w:val="4"/>
        <w:spacing w:before="120" w:after="80"/>
      </w:pPr>
      <w:r>
        <w:rPr>
          <w:rFonts w:ascii="微软雅黑" w:hAnsi="微软雅黑" w:eastAsia="微软雅黑"/>
          <w:b/>
          <w:color w:val="1D4ED8"/>
          <w:sz w:val="26"/>
        </w:rPr>
        <w:t>5.4 统一查询与数据分发接口设计</w:t>
      </w:r>
    </w:p>
    <w:p w14:paraId="0937D592">
      <w:r>
        <w:rPr>
          <w:rFonts w:ascii="微软雅黑" w:hAnsi="微软雅黑" w:eastAsia="微软雅黑"/>
          <w:sz w:val="18"/>
        </w:rPr>
        <w:t>CDP处理后的客户数据、OneID、标签、画像和人群结果通过统一查询接口对外提供服务。查询接口采用“按系统授权、按场景授权、按字段授权”的最小必要返回原则。对外营销系统仅提供身份或标签命中判断，不返回客户明细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
        <w:gridCol w:w="2081"/>
        <w:gridCol w:w="3665"/>
        <w:gridCol w:w="3735"/>
      </w:tblGrid>
      <w:tr w14:paraId="2A3BB543">
        <w:trPr>
          <w:cantSplit/>
          <w:tblHeader/>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58BCE43">
            <w:pPr>
              <w:spacing w:after="0" w:line="276" w:lineRule="auto"/>
              <w:jc w:val="center"/>
            </w:pPr>
            <w:r>
              <w:rPr>
                <w:rFonts w:ascii="微软雅黑" w:hAnsi="微软雅黑" w:eastAsia="微软雅黑"/>
                <w:b/>
                <w:color w:val="FFFFFF"/>
                <w:sz w:val="18"/>
              </w:rPr>
              <w:t>编号</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D33F467">
            <w:pPr>
              <w:spacing w:after="0" w:line="276" w:lineRule="auto"/>
              <w:jc w:val="center"/>
            </w:pPr>
            <w:r>
              <w:rPr>
                <w:rFonts w:ascii="微软雅黑" w:hAnsi="微软雅黑" w:eastAsia="微软雅黑"/>
                <w:b/>
                <w:color w:val="FFFFFF"/>
                <w:sz w:val="18"/>
              </w:rPr>
              <w:t>接口名称</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8EBF447">
            <w:pPr>
              <w:spacing w:after="0" w:line="276" w:lineRule="auto"/>
              <w:jc w:val="center"/>
            </w:pPr>
            <w:r>
              <w:rPr>
                <w:rFonts w:ascii="微软雅黑" w:hAnsi="微软雅黑" w:eastAsia="微软雅黑"/>
                <w:b/>
                <w:color w:val="FFFFFF"/>
                <w:sz w:val="18"/>
              </w:rPr>
              <w:t>建议URI</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0A7D9A0">
            <w:pPr>
              <w:spacing w:after="0" w:line="276" w:lineRule="auto"/>
              <w:jc w:val="center"/>
            </w:pPr>
            <w:r>
              <w:rPr>
                <w:rFonts w:ascii="微软雅黑" w:hAnsi="微软雅黑" w:eastAsia="微软雅黑"/>
                <w:b/>
                <w:color w:val="FFFFFF"/>
                <w:sz w:val="18"/>
              </w:rPr>
              <w:t>用途</w:t>
            </w:r>
          </w:p>
        </w:tc>
      </w:tr>
      <w:tr w14:paraId="1F612902">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247D95">
            <w:pPr>
              <w:spacing w:after="0" w:line="276" w:lineRule="auto"/>
            </w:pPr>
            <w:r>
              <w:rPr>
                <w:rFonts w:ascii="微软雅黑" w:hAnsi="微软雅黑" w:eastAsia="微软雅黑"/>
                <w:b w:val="0"/>
                <w:color w:val="0F172A"/>
                <w:sz w:val="18"/>
              </w:rPr>
              <w:t>QRY-01</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3AAC02">
            <w:pPr>
              <w:spacing w:after="0" w:line="276" w:lineRule="auto"/>
            </w:pPr>
            <w:r>
              <w:rPr>
                <w:rFonts w:ascii="微软雅黑" w:hAnsi="微软雅黑" w:eastAsia="微软雅黑"/>
                <w:b w:val="0"/>
                <w:color w:val="0F172A"/>
                <w:sz w:val="18"/>
              </w:rPr>
              <w:t>客户统一身份查询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314108">
            <w:pPr>
              <w:spacing w:after="0" w:line="276" w:lineRule="auto"/>
            </w:pPr>
            <w:r>
              <w:rPr>
                <w:rFonts w:ascii="微软雅黑" w:hAnsi="微软雅黑" w:eastAsia="微软雅黑"/>
                <w:b w:val="0"/>
                <w:color w:val="0F172A"/>
                <w:sz w:val="18"/>
              </w:rPr>
              <w:t>GET /openapi/v1/cdp/customer/identity</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8587E6">
            <w:pPr>
              <w:spacing w:after="0" w:line="276" w:lineRule="auto"/>
            </w:pPr>
            <w:r>
              <w:rPr>
                <w:rFonts w:ascii="微软雅黑" w:hAnsi="微软雅黑" w:eastAsia="微软雅黑"/>
                <w:b w:val="0"/>
                <w:color w:val="0F172A"/>
                <w:sz w:val="18"/>
              </w:rPr>
              <w:t>按手机号、UnionID、sourceUserId等查询OneID或身份关联结果；敏感字段加密传入。</w:t>
            </w:r>
          </w:p>
        </w:tc>
      </w:tr>
      <w:tr w14:paraId="023D4BF1">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89CB61">
            <w:pPr>
              <w:spacing w:after="0" w:line="276" w:lineRule="auto"/>
            </w:pPr>
            <w:r>
              <w:rPr>
                <w:rFonts w:ascii="微软雅黑" w:hAnsi="微软雅黑" w:eastAsia="微软雅黑"/>
                <w:b w:val="0"/>
                <w:color w:val="0F172A"/>
                <w:sz w:val="18"/>
              </w:rPr>
              <w:t>QRY-02</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6BFAE61">
            <w:pPr>
              <w:spacing w:after="0" w:line="276" w:lineRule="auto"/>
            </w:pPr>
            <w:r>
              <w:rPr>
                <w:rFonts w:ascii="微软雅黑" w:hAnsi="微软雅黑" w:eastAsia="微软雅黑"/>
                <w:b w:val="0"/>
                <w:color w:val="0F172A"/>
                <w:sz w:val="18"/>
              </w:rPr>
              <w:t>客户画像查询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2FFE8E">
            <w:pPr>
              <w:spacing w:after="0" w:line="276" w:lineRule="auto"/>
            </w:pPr>
            <w:r>
              <w:rPr>
                <w:rFonts w:ascii="微软雅黑" w:hAnsi="微软雅黑" w:eastAsia="微软雅黑"/>
                <w:b w:val="0"/>
                <w:color w:val="0F172A"/>
                <w:sz w:val="18"/>
              </w:rPr>
              <w:t>GET /openapi/v1/cdp/customer/profile</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533DE4">
            <w:pPr>
              <w:spacing w:after="0" w:line="276" w:lineRule="auto"/>
            </w:pPr>
            <w:r>
              <w:rPr>
                <w:rFonts w:ascii="微软雅黑" w:hAnsi="微软雅黑" w:eastAsia="微软雅黑"/>
                <w:b w:val="0"/>
                <w:color w:val="0F172A"/>
                <w:sz w:val="18"/>
              </w:rPr>
              <w:t>向授权系统返回客户基础画像、会员等级、核心标签、行为摘要等；按权限控制字段。</w:t>
            </w:r>
          </w:p>
        </w:tc>
      </w:tr>
      <w:tr w14:paraId="57182FCE">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C4F683">
            <w:pPr>
              <w:spacing w:after="0" w:line="276" w:lineRule="auto"/>
            </w:pPr>
            <w:r>
              <w:rPr>
                <w:rFonts w:ascii="微软雅黑" w:hAnsi="微软雅黑" w:eastAsia="微软雅黑"/>
                <w:b w:val="0"/>
                <w:color w:val="0F172A"/>
                <w:sz w:val="18"/>
              </w:rPr>
              <w:t>QRY-03</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B7274C">
            <w:pPr>
              <w:spacing w:after="0" w:line="276" w:lineRule="auto"/>
            </w:pPr>
            <w:r>
              <w:rPr>
                <w:rFonts w:ascii="微软雅黑" w:hAnsi="微软雅黑" w:eastAsia="微软雅黑"/>
                <w:b w:val="0"/>
                <w:color w:val="0F172A"/>
                <w:sz w:val="18"/>
              </w:rPr>
              <w:t>客户标签查询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CE66F6">
            <w:pPr>
              <w:spacing w:after="0" w:line="276" w:lineRule="auto"/>
            </w:pPr>
            <w:r>
              <w:rPr>
                <w:rFonts w:ascii="微软雅黑" w:hAnsi="微软雅黑" w:eastAsia="微软雅黑"/>
                <w:b w:val="0"/>
                <w:color w:val="0F172A"/>
                <w:sz w:val="18"/>
              </w:rPr>
              <w:t>POST /openapi/v1/cdp/customer/tags/query</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AAB29A">
            <w:pPr>
              <w:spacing w:after="0" w:line="276" w:lineRule="auto"/>
            </w:pPr>
            <w:r>
              <w:rPr>
                <w:rFonts w:ascii="微软雅黑" w:hAnsi="微软雅黑" w:eastAsia="微软雅黑"/>
                <w:b w:val="0"/>
                <w:color w:val="0F172A"/>
                <w:sz w:val="18"/>
              </w:rPr>
              <w:t>查询客户标签列表、标签类型、标签有效期、标签来源；支持脱敏和字段级授权。</w:t>
            </w:r>
          </w:p>
        </w:tc>
      </w:tr>
      <w:tr w14:paraId="53AFB814">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FAF0B36">
            <w:pPr>
              <w:spacing w:after="0" w:line="276" w:lineRule="auto"/>
            </w:pPr>
            <w:r>
              <w:rPr>
                <w:rFonts w:ascii="微软雅黑" w:hAnsi="微软雅黑" w:eastAsia="微软雅黑"/>
                <w:b w:val="0"/>
                <w:color w:val="0F172A"/>
                <w:sz w:val="18"/>
              </w:rPr>
              <w:t>QRY-04</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C35EE3">
            <w:pPr>
              <w:spacing w:after="0" w:line="276" w:lineRule="auto"/>
            </w:pPr>
            <w:r>
              <w:rPr>
                <w:rFonts w:ascii="微软雅黑" w:hAnsi="微软雅黑" w:eastAsia="微软雅黑"/>
                <w:b w:val="0"/>
                <w:color w:val="0F172A"/>
                <w:sz w:val="18"/>
              </w:rPr>
              <w:t>标签/身份命中判断</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9384D0">
            <w:pPr>
              <w:spacing w:after="0" w:line="276" w:lineRule="auto"/>
            </w:pPr>
            <w:r>
              <w:rPr>
                <w:rFonts w:ascii="微软雅黑" w:hAnsi="微软雅黑" w:eastAsia="微软雅黑"/>
                <w:b w:val="0"/>
                <w:color w:val="0F172A"/>
                <w:sz w:val="18"/>
              </w:rPr>
              <w:t>POST /openapi/v1/cdp/customer/check</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BB43CFD">
            <w:pPr>
              <w:spacing w:after="0" w:line="276" w:lineRule="auto"/>
            </w:pPr>
            <w:r>
              <w:rPr>
                <w:rFonts w:ascii="微软雅黑" w:hAnsi="微软雅黑" w:eastAsia="微软雅黑"/>
                <w:b w:val="0"/>
                <w:color w:val="0F172A"/>
                <w:sz w:val="18"/>
              </w:rPr>
              <w:t>用于外部营销系统，输入客户标识和待判断标签/身份，仅返回是否命中、命中原因码和有效期，不返回明细。</w:t>
            </w:r>
          </w:p>
        </w:tc>
      </w:tr>
      <w:tr w14:paraId="2F79C5AA">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4357FD7">
            <w:pPr>
              <w:spacing w:after="0" w:line="276" w:lineRule="auto"/>
            </w:pPr>
            <w:r>
              <w:rPr>
                <w:rFonts w:ascii="微软雅黑" w:hAnsi="微软雅黑" w:eastAsia="微软雅黑"/>
                <w:b w:val="0"/>
                <w:color w:val="0F172A"/>
                <w:sz w:val="18"/>
              </w:rPr>
              <w:t>QRY-05</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D94528">
            <w:pPr>
              <w:spacing w:after="0" w:line="276" w:lineRule="auto"/>
            </w:pPr>
            <w:r>
              <w:rPr>
                <w:rFonts w:ascii="微软雅黑" w:hAnsi="微软雅黑" w:eastAsia="微软雅黑"/>
                <w:b w:val="0"/>
                <w:color w:val="0F172A"/>
                <w:sz w:val="18"/>
              </w:rPr>
              <w:t>人群匹配查询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F9DFEEB">
            <w:pPr>
              <w:spacing w:after="0" w:line="276" w:lineRule="auto"/>
            </w:pPr>
            <w:r>
              <w:rPr>
                <w:rFonts w:ascii="微软雅黑" w:hAnsi="微软雅黑" w:eastAsia="微软雅黑"/>
                <w:b w:val="0"/>
                <w:color w:val="0F172A"/>
                <w:sz w:val="18"/>
              </w:rPr>
              <w:t>POST /openapi/v1/cdp/segment/match</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BB9EA9">
            <w:pPr>
              <w:spacing w:after="0" w:line="276" w:lineRule="auto"/>
            </w:pPr>
            <w:r>
              <w:rPr>
                <w:rFonts w:ascii="微软雅黑" w:hAnsi="微软雅黑" w:eastAsia="微软雅黑"/>
                <w:b w:val="0"/>
                <w:color w:val="0F172A"/>
                <w:sz w:val="18"/>
              </w:rPr>
              <w:t>判断客户是否属于指定人群，或按人群ID输出授权范围内的人群包。</w:t>
            </w:r>
          </w:p>
        </w:tc>
      </w:tr>
      <w:tr w14:paraId="46424EF6">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8FAA4FC">
            <w:pPr>
              <w:spacing w:after="0" w:line="276" w:lineRule="auto"/>
            </w:pPr>
            <w:r>
              <w:rPr>
                <w:rFonts w:ascii="微软雅黑" w:hAnsi="微软雅黑" w:eastAsia="微软雅黑"/>
                <w:b w:val="0"/>
                <w:color w:val="0F172A"/>
                <w:sz w:val="18"/>
              </w:rPr>
              <w:t>QRY-06</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45FB6A">
            <w:pPr>
              <w:spacing w:after="0" w:line="276" w:lineRule="auto"/>
            </w:pPr>
            <w:r>
              <w:rPr>
                <w:rFonts w:ascii="微软雅黑" w:hAnsi="微软雅黑" w:eastAsia="微软雅黑"/>
                <w:b w:val="0"/>
                <w:color w:val="0F172A"/>
                <w:sz w:val="18"/>
              </w:rPr>
              <w:t>会员积分数据查询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606ADC">
            <w:pPr>
              <w:spacing w:after="0" w:line="276" w:lineRule="auto"/>
            </w:pPr>
            <w:r>
              <w:rPr>
                <w:rFonts w:ascii="微软雅黑" w:hAnsi="微软雅黑" w:eastAsia="微软雅黑"/>
                <w:b w:val="0"/>
                <w:color w:val="0F172A"/>
                <w:sz w:val="18"/>
              </w:rPr>
              <w:t>GET /openapi/v1/member/points/account</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42C174">
            <w:pPr>
              <w:spacing w:after="0" w:line="276" w:lineRule="auto"/>
            </w:pPr>
            <w:r>
              <w:rPr>
                <w:rFonts w:ascii="微软雅黑" w:hAnsi="微软雅黑" w:eastAsia="微软雅黑"/>
                <w:b w:val="0"/>
                <w:color w:val="0F172A"/>
                <w:sz w:val="18"/>
              </w:rPr>
              <w:t>查询可用积分、总积分、积分明细、会员等级、成长值等，供商业会员、好社区、安居乐寓等系统使用。</w:t>
            </w:r>
          </w:p>
        </w:tc>
      </w:tr>
      <w:tr w14:paraId="73DFA643">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CA9272">
            <w:pPr>
              <w:spacing w:after="0" w:line="276" w:lineRule="auto"/>
            </w:pPr>
            <w:r>
              <w:rPr>
                <w:rFonts w:ascii="微软雅黑" w:hAnsi="微软雅黑" w:eastAsia="微软雅黑"/>
                <w:b w:val="0"/>
                <w:color w:val="0F172A"/>
                <w:sz w:val="18"/>
              </w:rPr>
              <w:t>QRY-07</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AC5FD8B">
            <w:pPr>
              <w:spacing w:after="0" w:line="276" w:lineRule="auto"/>
            </w:pPr>
            <w:r>
              <w:rPr>
                <w:rFonts w:ascii="微软雅黑" w:hAnsi="微软雅黑" w:eastAsia="微软雅黑"/>
                <w:b w:val="0"/>
                <w:color w:val="0F172A"/>
                <w:sz w:val="18"/>
              </w:rPr>
              <w:t>积分规则查询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88E94A">
            <w:pPr>
              <w:spacing w:after="0" w:line="276" w:lineRule="auto"/>
            </w:pPr>
            <w:r>
              <w:rPr>
                <w:rFonts w:ascii="微软雅黑" w:hAnsi="微软雅黑" w:eastAsia="微软雅黑"/>
                <w:b w:val="0"/>
                <w:color w:val="0F172A"/>
                <w:sz w:val="18"/>
              </w:rPr>
              <w:t>GET /openapi/v1/member/points/rules</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BFF2A18">
            <w:pPr>
              <w:spacing w:after="0" w:line="276" w:lineRule="auto"/>
            </w:pPr>
            <w:r>
              <w:rPr>
                <w:rFonts w:ascii="微软雅黑" w:hAnsi="微软雅黑" w:eastAsia="微软雅黑"/>
                <w:b w:val="0"/>
                <w:color w:val="0F172A"/>
                <w:sz w:val="18"/>
              </w:rPr>
              <w:t>对外提供积分发放、兑换比例、有效期等规则，供业务系统结算使用。</w:t>
            </w:r>
          </w:p>
        </w:tc>
      </w:tr>
      <w:tr w14:paraId="51AC3B80">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6B58DD">
            <w:pPr>
              <w:spacing w:after="0" w:line="276" w:lineRule="auto"/>
            </w:pPr>
            <w:r>
              <w:rPr>
                <w:rFonts w:ascii="微软雅黑" w:hAnsi="微软雅黑" w:eastAsia="微软雅黑"/>
                <w:b w:val="0"/>
                <w:color w:val="0F172A"/>
                <w:sz w:val="18"/>
              </w:rPr>
              <w:t>QRY-08</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A3EA73">
            <w:pPr>
              <w:spacing w:after="0" w:line="276" w:lineRule="auto"/>
            </w:pPr>
            <w:r>
              <w:rPr>
                <w:rFonts w:ascii="微软雅黑" w:hAnsi="微软雅黑" w:eastAsia="微软雅黑"/>
                <w:b w:val="0"/>
                <w:color w:val="0F172A"/>
                <w:sz w:val="18"/>
              </w:rPr>
              <w:t>权益/优惠券状态查询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06ECC1">
            <w:pPr>
              <w:spacing w:after="0" w:line="276" w:lineRule="auto"/>
            </w:pPr>
            <w:r>
              <w:rPr>
                <w:rFonts w:ascii="微软雅黑" w:hAnsi="微软雅黑" w:eastAsia="微软雅黑"/>
                <w:b w:val="0"/>
                <w:color w:val="0F172A"/>
                <w:sz w:val="18"/>
              </w:rPr>
              <w:t>GET /openapi/v1/member/benefits/status</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1A68C0">
            <w:pPr>
              <w:spacing w:after="0" w:line="276" w:lineRule="auto"/>
            </w:pPr>
            <w:r>
              <w:rPr>
                <w:rFonts w:ascii="微软雅黑" w:hAnsi="微软雅黑" w:eastAsia="微软雅黑"/>
                <w:b w:val="0"/>
                <w:color w:val="0F172A"/>
                <w:sz w:val="18"/>
              </w:rPr>
              <w:t>查询权益、优惠券领取、核销和履约状态，支撑客服和业务系统协同。</w:t>
            </w:r>
          </w:p>
        </w:tc>
      </w:tr>
      <w:tr w14:paraId="6901BB3E">
        <w:trPr>
          <w:cantSplit/>
          <w:jc w:val="center"/>
        </w:trPr>
        <w:tc>
          <w:tcPr>
            <w:tcW w:w="93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B7A736">
            <w:pPr>
              <w:spacing w:after="0" w:line="276" w:lineRule="auto"/>
            </w:pPr>
            <w:r>
              <w:rPr>
                <w:rFonts w:ascii="微软雅黑" w:hAnsi="微软雅黑" w:eastAsia="微软雅黑"/>
                <w:b w:val="0"/>
                <w:color w:val="0F172A"/>
                <w:sz w:val="18"/>
              </w:rPr>
              <w:t>QRY-09</w:t>
            </w:r>
          </w:p>
        </w:tc>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39FF03">
            <w:pPr>
              <w:spacing w:after="0" w:line="276" w:lineRule="auto"/>
            </w:pPr>
            <w:r>
              <w:rPr>
                <w:rFonts w:ascii="微软雅黑" w:hAnsi="微软雅黑" w:eastAsia="微软雅黑"/>
                <w:b w:val="0"/>
                <w:color w:val="0F172A"/>
                <w:sz w:val="18"/>
              </w:rPr>
              <w:t>处理状态查询</w:t>
            </w:r>
          </w:p>
        </w:tc>
        <w:tc>
          <w:tcPr>
            <w:tcW w:w="302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C79134">
            <w:pPr>
              <w:spacing w:after="0" w:line="276" w:lineRule="auto"/>
            </w:pPr>
            <w:r>
              <w:rPr>
                <w:rFonts w:ascii="微软雅黑" w:hAnsi="微软雅黑" w:eastAsia="微软雅黑"/>
                <w:b w:val="0"/>
                <w:color w:val="0F172A"/>
                <w:sz w:val="18"/>
              </w:rPr>
              <w:t>GET /openapi/v1/integration/jobs/{requestId}</w:t>
            </w:r>
          </w:p>
        </w:tc>
        <w:tc>
          <w:tcPr>
            <w:tcW w:w="37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2757B2">
            <w:pPr>
              <w:spacing w:after="0" w:line="276" w:lineRule="auto"/>
            </w:pPr>
            <w:r>
              <w:rPr>
                <w:rFonts w:ascii="微软雅黑" w:hAnsi="微软雅黑" w:eastAsia="微软雅黑"/>
                <w:b w:val="0"/>
                <w:color w:val="0F172A"/>
                <w:sz w:val="18"/>
              </w:rPr>
              <w:t>查询上报数据处理状态、错误清单、重试建议和落库结果。</w:t>
            </w:r>
          </w:p>
        </w:tc>
      </w:tr>
    </w:tbl>
    <w:p w14:paraId="542456E0"/>
    <w:p w14:paraId="0E1454C7">
      <w:pPr>
        <w:pStyle w:val="4"/>
        <w:spacing w:before="120" w:after="80"/>
      </w:pPr>
      <w:r>
        <w:rPr>
          <w:rFonts w:ascii="微软雅黑" w:hAnsi="微软雅黑" w:eastAsia="微软雅黑"/>
          <w:b/>
          <w:color w:val="1D4ED8"/>
          <w:sz w:val="26"/>
        </w:rPr>
        <w:t>5.5 接口治理规则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7848"/>
      </w:tblGrid>
      <w:tr w14:paraId="0CD9D1C3">
        <w:trPr>
          <w:cantSplit/>
          <w:tblHeader/>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69420FC">
            <w:pPr>
              <w:spacing w:after="0" w:line="276" w:lineRule="auto"/>
              <w:jc w:val="center"/>
            </w:pPr>
            <w:r>
              <w:rPr>
                <w:rFonts w:ascii="微软雅黑" w:hAnsi="微软雅黑" w:eastAsia="微软雅黑"/>
                <w:b/>
                <w:color w:val="FFFFFF"/>
                <w:sz w:val="18"/>
              </w:rPr>
              <w:t>治理项</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7FC8D56">
            <w:pPr>
              <w:spacing w:after="0" w:line="276" w:lineRule="auto"/>
              <w:jc w:val="center"/>
            </w:pPr>
            <w:r>
              <w:rPr>
                <w:rFonts w:ascii="微软雅黑" w:hAnsi="微软雅黑" w:eastAsia="微软雅黑"/>
                <w:b/>
                <w:color w:val="FFFFFF"/>
                <w:sz w:val="18"/>
              </w:rPr>
              <w:t>规则设计</w:t>
            </w:r>
          </w:p>
        </w:tc>
      </w:tr>
      <w:tr w14:paraId="42431900">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66C2CD">
            <w:pPr>
              <w:spacing w:after="0" w:line="276" w:lineRule="auto"/>
            </w:pPr>
            <w:r>
              <w:rPr>
                <w:rFonts w:ascii="微软雅黑" w:hAnsi="微软雅黑" w:eastAsia="微软雅黑"/>
                <w:b w:val="0"/>
                <w:color w:val="0F172A"/>
                <w:sz w:val="18"/>
              </w:rPr>
              <w:t>版本管理</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67589E">
            <w:pPr>
              <w:spacing w:after="0" w:line="276" w:lineRule="auto"/>
            </w:pPr>
            <w:r>
              <w:rPr>
                <w:rFonts w:ascii="微软雅黑" w:hAnsi="微软雅黑" w:eastAsia="微软雅黑"/>
                <w:b w:val="0"/>
                <w:color w:val="0F172A"/>
                <w:sz w:val="18"/>
              </w:rPr>
              <w:t>接口URI携带版本号；新增字段保持向后兼容；重大变更通过新版本发布并设置迁移期。</w:t>
            </w:r>
          </w:p>
        </w:tc>
      </w:tr>
      <w:tr w14:paraId="09A5E5CF">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875E11">
            <w:pPr>
              <w:spacing w:after="0" w:line="276" w:lineRule="auto"/>
            </w:pPr>
            <w:r>
              <w:rPr>
                <w:rFonts w:ascii="微软雅黑" w:hAnsi="微软雅黑" w:eastAsia="微软雅黑"/>
                <w:b w:val="0"/>
                <w:color w:val="0F172A"/>
                <w:sz w:val="18"/>
              </w:rPr>
              <w:t>系统编码</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75471B6">
            <w:pPr>
              <w:spacing w:after="0" w:line="276" w:lineRule="auto"/>
            </w:pPr>
            <w:r>
              <w:rPr>
                <w:rFonts w:ascii="微软雅黑" w:hAnsi="微软雅黑" w:eastAsia="微软雅黑"/>
                <w:b w:val="0"/>
                <w:color w:val="0F172A"/>
                <w:sz w:val="18"/>
              </w:rPr>
              <w:t>为每个接入系统分配sourceSystem、appId、密钥、IP白名单和权限范围。</w:t>
            </w:r>
          </w:p>
        </w:tc>
      </w:tr>
      <w:tr w14:paraId="4606D4D1">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7EE1C5">
            <w:pPr>
              <w:spacing w:after="0" w:line="276" w:lineRule="auto"/>
            </w:pPr>
            <w:r>
              <w:rPr>
                <w:rFonts w:ascii="微软雅黑" w:hAnsi="微软雅黑" w:eastAsia="微软雅黑"/>
                <w:b w:val="0"/>
                <w:color w:val="0F172A"/>
                <w:sz w:val="18"/>
              </w:rPr>
              <w:t>错误码</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06A29C">
            <w:pPr>
              <w:spacing w:after="0" w:line="276" w:lineRule="auto"/>
            </w:pPr>
            <w:r>
              <w:rPr>
                <w:rFonts w:ascii="微软雅黑" w:hAnsi="微软雅黑" w:eastAsia="微软雅黑"/>
                <w:b w:val="0"/>
                <w:color w:val="0F172A"/>
                <w:sz w:val="18"/>
              </w:rPr>
              <w:t>统一分为成功、参数错误、认证错误、权限错误、幂等冲突、业务校验失败、系统异常、限流和处理中等类别。</w:t>
            </w:r>
          </w:p>
        </w:tc>
      </w:tr>
      <w:tr w14:paraId="2A84D9DB">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A65B04C">
            <w:pPr>
              <w:spacing w:after="0" w:line="276" w:lineRule="auto"/>
            </w:pPr>
            <w:r>
              <w:rPr>
                <w:rFonts w:ascii="微软雅黑" w:hAnsi="微软雅黑" w:eastAsia="微软雅黑"/>
                <w:b w:val="0"/>
                <w:color w:val="0F172A"/>
                <w:sz w:val="18"/>
              </w:rPr>
              <w:t>接口日志</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C6108F6">
            <w:pPr>
              <w:spacing w:after="0" w:line="276" w:lineRule="auto"/>
            </w:pPr>
            <w:r>
              <w:rPr>
                <w:rFonts w:ascii="微软雅黑" w:hAnsi="微软雅黑" w:eastAsia="微软雅黑"/>
                <w:b w:val="0"/>
                <w:color w:val="0F172A"/>
                <w:sz w:val="17"/>
              </w:rPr>
              <w:t>记录appId、sourceSystem、URI、requestId、traceId、耗时、响应码、数据量、IP、错误信息和调用结果。</w:t>
            </w:r>
          </w:p>
        </w:tc>
      </w:tr>
      <w:tr w14:paraId="217EA6DC">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33E8C3">
            <w:pPr>
              <w:spacing w:after="0" w:line="276" w:lineRule="auto"/>
            </w:pPr>
            <w:r>
              <w:rPr>
                <w:rFonts w:ascii="微软雅黑" w:hAnsi="微软雅黑" w:eastAsia="微软雅黑"/>
                <w:b w:val="0"/>
                <w:color w:val="0F172A"/>
                <w:sz w:val="18"/>
              </w:rPr>
              <w:t>频率控制</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90B23C">
            <w:pPr>
              <w:spacing w:after="0" w:line="276" w:lineRule="auto"/>
            </w:pPr>
            <w:r>
              <w:rPr>
                <w:rFonts w:ascii="微软雅黑" w:hAnsi="微软雅黑" w:eastAsia="微软雅黑"/>
                <w:b w:val="0"/>
                <w:color w:val="0F172A"/>
                <w:sz w:val="18"/>
              </w:rPr>
              <w:t>按系统、接口、IP、分钟/小时维度限流；对批量导出和大数据量查询单独审批和限额。</w:t>
            </w:r>
          </w:p>
        </w:tc>
      </w:tr>
      <w:tr w14:paraId="7579F3EC">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1BC29A">
            <w:pPr>
              <w:spacing w:after="0" w:line="276" w:lineRule="auto"/>
            </w:pPr>
            <w:r>
              <w:rPr>
                <w:rFonts w:ascii="微软雅黑" w:hAnsi="微软雅黑" w:eastAsia="微软雅黑"/>
                <w:b w:val="0"/>
                <w:color w:val="0F172A"/>
                <w:sz w:val="18"/>
              </w:rPr>
              <w:t>补偿机制</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68F918">
            <w:pPr>
              <w:spacing w:after="0" w:line="276" w:lineRule="auto"/>
            </w:pPr>
            <w:r>
              <w:rPr>
                <w:rFonts w:ascii="微软雅黑" w:hAnsi="微软雅黑" w:eastAsia="微软雅黑"/>
                <w:b w:val="0"/>
                <w:color w:val="0F172A"/>
                <w:sz w:val="18"/>
              </w:rPr>
              <w:t>支持调用方重试、平台异步重试、失败任务人工补偿和按requestId查询状态。</w:t>
            </w:r>
          </w:p>
        </w:tc>
      </w:tr>
      <w:tr w14:paraId="1EA274EE">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FF3C9FC">
            <w:pPr>
              <w:spacing w:after="0" w:line="276" w:lineRule="auto"/>
            </w:pPr>
            <w:r>
              <w:rPr>
                <w:rFonts w:ascii="微软雅黑" w:hAnsi="微软雅黑" w:eastAsia="微软雅黑"/>
                <w:b w:val="0"/>
                <w:color w:val="0F172A"/>
                <w:sz w:val="18"/>
              </w:rPr>
              <w:t>数据授权</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6F559C8">
            <w:pPr>
              <w:spacing w:after="0" w:line="276" w:lineRule="auto"/>
            </w:pPr>
            <w:r>
              <w:rPr>
                <w:rFonts w:ascii="微软雅黑" w:hAnsi="微软雅黑" w:eastAsia="微软雅黑"/>
                <w:b w:val="0"/>
                <w:color w:val="0F172A"/>
                <w:sz w:val="18"/>
              </w:rPr>
              <w:t>按系统和场景配置可查询数据域、字段、行级范围和脱敏规则。</w:t>
            </w:r>
          </w:p>
        </w:tc>
      </w:tr>
      <w:tr w14:paraId="1A8E06FD">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8480D2D">
            <w:pPr>
              <w:spacing w:after="0" w:line="276" w:lineRule="auto"/>
            </w:pPr>
            <w:r>
              <w:rPr>
                <w:rFonts w:ascii="微软雅黑" w:hAnsi="微软雅黑" w:eastAsia="微软雅黑"/>
                <w:b w:val="0"/>
                <w:color w:val="0F172A"/>
                <w:sz w:val="18"/>
              </w:rPr>
              <w:t>审计追踪</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ADFF02B">
            <w:pPr>
              <w:spacing w:after="0" w:line="276" w:lineRule="auto"/>
            </w:pPr>
            <w:r>
              <w:rPr>
                <w:rFonts w:ascii="微软雅黑" w:hAnsi="微软雅黑" w:eastAsia="微软雅黑"/>
                <w:b w:val="0"/>
                <w:color w:val="0F172A"/>
                <w:sz w:val="18"/>
              </w:rPr>
              <w:t>所有查询、修改、导出、标签调用和数据分发均记录审计日志，满足追责要求。</w:t>
            </w:r>
          </w:p>
        </w:tc>
      </w:tr>
    </w:tbl>
    <w:p w14:paraId="1830A124"/>
    <w:p w14:paraId="52877D24">
      <w:pPr>
        <w:pStyle w:val="3"/>
        <w:spacing w:before="200" w:after="120"/>
      </w:pPr>
      <w:r>
        <w:rPr>
          <w:rFonts w:ascii="微软雅黑" w:hAnsi="微软雅黑" w:eastAsia="微软雅黑"/>
          <w:b/>
          <w:color w:val="1D4ED8"/>
          <w:sz w:val="32"/>
        </w:rPr>
        <w:t>6. 数据设计概要</w:t>
      </w:r>
    </w:p>
    <w:p w14:paraId="656D4EC6">
      <w:pPr>
        <w:pStyle w:val="4"/>
        <w:spacing w:before="120" w:after="80"/>
      </w:pPr>
      <w:r>
        <w:rPr>
          <w:rFonts w:ascii="微软雅黑" w:hAnsi="微软雅黑" w:eastAsia="微软雅黑"/>
          <w:b/>
          <w:color w:val="1D4ED8"/>
          <w:sz w:val="26"/>
        </w:rPr>
        <w:t>6.1 数据域划分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2592"/>
      </w:tblGrid>
      <w:tr w14:paraId="4BAE9C2B">
        <w:trPr>
          <w:cantSplit/>
          <w:tblHeader/>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C08257A">
            <w:pPr>
              <w:spacing w:after="0" w:line="276" w:lineRule="auto"/>
              <w:jc w:val="center"/>
            </w:pPr>
            <w:r>
              <w:rPr>
                <w:rFonts w:ascii="微软雅黑" w:hAnsi="微软雅黑" w:eastAsia="微软雅黑"/>
                <w:b/>
                <w:color w:val="FFFFFF"/>
                <w:sz w:val="18"/>
              </w:rPr>
              <w:t>数据域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5D93DEB">
            <w:pPr>
              <w:spacing w:after="0" w:line="276" w:lineRule="auto"/>
              <w:jc w:val="center"/>
            </w:pPr>
            <w:r>
              <w:rPr>
                <w:rFonts w:ascii="微软雅黑" w:hAnsi="微软雅黑" w:eastAsia="微软雅黑"/>
                <w:b/>
                <w:color w:val="FFFFFF"/>
                <w:sz w:val="18"/>
              </w:rPr>
              <w:t>核心数据</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EA8AECC">
            <w:pPr>
              <w:spacing w:after="0" w:line="276" w:lineRule="auto"/>
              <w:jc w:val="center"/>
            </w:pPr>
            <w:r>
              <w:rPr>
                <w:rFonts w:ascii="微软雅黑" w:hAnsi="微软雅黑" w:eastAsia="微软雅黑"/>
                <w:b/>
                <w:color w:val="FFFFFF"/>
                <w:sz w:val="18"/>
              </w:rPr>
              <w:t>用途</w:t>
            </w:r>
          </w:p>
        </w:tc>
      </w:tr>
      <w:tr w14:paraId="74D44564">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3CB00B">
            <w:pPr>
              <w:spacing w:after="0" w:line="276" w:lineRule="auto"/>
            </w:pPr>
            <w:r>
              <w:rPr>
                <w:rFonts w:ascii="微软雅黑" w:hAnsi="微软雅黑" w:eastAsia="微软雅黑"/>
                <w:b w:val="0"/>
                <w:color w:val="0F172A"/>
                <w:sz w:val="18"/>
              </w:rPr>
              <w:t>会员主数据域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B58C89">
            <w:pPr>
              <w:spacing w:after="0" w:line="276" w:lineRule="auto"/>
            </w:pPr>
            <w:r>
              <w:rPr>
                <w:rFonts w:ascii="微软雅黑" w:hAnsi="微软雅黑" w:eastAsia="微软雅黑"/>
                <w:b w:val="0"/>
                <w:color w:val="0F172A"/>
                <w:sz w:val="18"/>
              </w:rPr>
              <w:t>会员ID、OneID、姓名/昵称、手机号、认证状态、账号状态、黑白名单、标签、等级等。</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D92673A">
            <w:pPr>
              <w:spacing w:after="0" w:line="276" w:lineRule="auto"/>
            </w:pPr>
            <w:r>
              <w:rPr>
                <w:rFonts w:ascii="微软雅黑" w:hAnsi="微软雅黑" w:eastAsia="微软雅黑"/>
                <w:b w:val="0"/>
                <w:color w:val="0F172A"/>
                <w:sz w:val="18"/>
              </w:rPr>
              <w:t>会员管理、客服查询、身份识别、数据分发。</w:t>
            </w:r>
          </w:p>
        </w:tc>
      </w:tr>
      <w:tr w14:paraId="33997B84">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7AF9B2">
            <w:pPr>
              <w:spacing w:after="0" w:line="276" w:lineRule="auto"/>
            </w:pPr>
            <w:r>
              <w:rPr>
                <w:rFonts w:ascii="微软雅黑" w:hAnsi="微软雅黑" w:eastAsia="微软雅黑"/>
                <w:b w:val="0"/>
                <w:color w:val="0F172A"/>
                <w:sz w:val="18"/>
              </w:rPr>
              <w:t>积分域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B9884E">
            <w:pPr>
              <w:spacing w:after="0" w:line="276" w:lineRule="auto"/>
            </w:pPr>
            <w:r>
              <w:rPr>
                <w:rFonts w:ascii="微软雅黑" w:hAnsi="微软雅黑" w:eastAsia="微软雅黑"/>
                <w:b w:val="0"/>
                <w:color w:val="0F172A"/>
                <w:sz w:val="18"/>
              </w:rPr>
              <w:t>积分账户、积分类型、总积分、可用积分、冻结积分、积分流水、调整申请、互换记录、过期规则。</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119CCA5">
            <w:pPr>
              <w:spacing w:after="0" w:line="276" w:lineRule="auto"/>
            </w:pPr>
            <w:r>
              <w:rPr>
                <w:rFonts w:ascii="微软雅黑" w:hAnsi="微软雅黑" w:eastAsia="微软雅黑"/>
                <w:b w:val="0"/>
                <w:color w:val="0F172A"/>
                <w:sz w:val="18"/>
              </w:rPr>
              <w:t>积分发放、扣减、冻结、互换、提醒和清结算。</w:t>
            </w:r>
          </w:p>
        </w:tc>
      </w:tr>
      <w:tr w14:paraId="4028D3E5">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7F41B0C">
            <w:pPr>
              <w:spacing w:after="0" w:line="276" w:lineRule="auto"/>
            </w:pPr>
            <w:r>
              <w:rPr>
                <w:rFonts w:ascii="微软雅黑" w:hAnsi="微软雅黑" w:eastAsia="微软雅黑"/>
                <w:b w:val="0"/>
                <w:color w:val="0F172A"/>
                <w:sz w:val="18"/>
              </w:rPr>
              <w:t>权益优惠券域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2E0AB9">
            <w:pPr>
              <w:spacing w:after="0" w:line="276" w:lineRule="auto"/>
            </w:pPr>
            <w:r>
              <w:rPr>
                <w:rFonts w:ascii="微软雅黑" w:hAnsi="微软雅黑" w:eastAsia="微软雅黑"/>
                <w:b w:val="0"/>
                <w:color w:val="0F172A"/>
                <w:sz w:val="18"/>
              </w:rPr>
              <w:t>权益、商品、优惠券、券码、领取记录、核销记录、履约状态。</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6430C08">
            <w:pPr>
              <w:spacing w:after="0" w:line="276" w:lineRule="auto"/>
            </w:pPr>
            <w:r>
              <w:rPr>
                <w:rFonts w:ascii="微软雅黑" w:hAnsi="微软雅黑" w:eastAsia="微软雅黑"/>
                <w:b w:val="0"/>
                <w:color w:val="0F172A"/>
                <w:sz w:val="18"/>
              </w:rPr>
              <w:t>权益运营、优惠券核销、履约跟踪和结算。</w:t>
            </w:r>
          </w:p>
        </w:tc>
      </w:tr>
      <w:tr w14:paraId="3911331C">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4033D4C">
            <w:pPr>
              <w:spacing w:after="0" w:line="276" w:lineRule="auto"/>
            </w:pPr>
            <w:r>
              <w:rPr>
                <w:rFonts w:ascii="微软雅黑" w:hAnsi="微软雅黑" w:eastAsia="微软雅黑"/>
                <w:b w:val="0"/>
                <w:color w:val="0F172A"/>
                <w:sz w:val="18"/>
              </w:rPr>
              <w:t>CDP客户数据域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2A024E">
            <w:pPr>
              <w:spacing w:after="0" w:line="276" w:lineRule="auto"/>
            </w:pPr>
            <w:r>
              <w:rPr>
                <w:rFonts w:ascii="微软雅黑" w:hAnsi="微软雅黑" w:eastAsia="微软雅黑"/>
                <w:b w:val="0"/>
                <w:color w:val="0F172A"/>
                <w:sz w:val="18"/>
              </w:rPr>
              <w:t>原始客户记录、统一客户档案、OneID关联、客户标识、客户变更日志。</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C0C687">
            <w:pPr>
              <w:spacing w:after="0" w:line="276" w:lineRule="auto"/>
            </w:pPr>
            <w:r>
              <w:rPr>
                <w:rFonts w:ascii="微软雅黑" w:hAnsi="微软雅黑" w:eastAsia="微软雅黑"/>
                <w:b w:val="0"/>
                <w:color w:val="0F172A"/>
                <w:sz w:val="18"/>
              </w:rPr>
              <w:t>客户统一身份、数据治理和客户档案沉淀。</w:t>
            </w:r>
          </w:p>
        </w:tc>
      </w:tr>
      <w:tr w14:paraId="293A6FE1">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EE4876">
            <w:pPr>
              <w:spacing w:after="0" w:line="276" w:lineRule="auto"/>
            </w:pPr>
            <w:r>
              <w:rPr>
                <w:rFonts w:ascii="微软雅黑" w:hAnsi="微软雅黑" w:eastAsia="微软雅黑"/>
                <w:b w:val="0"/>
                <w:color w:val="0F172A"/>
                <w:sz w:val="18"/>
              </w:rPr>
              <w:t>标签画像域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8E4821">
            <w:pPr>
              <w:spacing w:after="0" w:line="276" w:lineRule="auto"/>
            </w:pPr>
            <w:r>
              <w:rPr>
                <w:rFonts w:ascii="微软雅黑" w:hAnsi="微软雅黑" w:eastAsia="微软雅黑"/>
                <w:b w:val="0"/>
                <w:color w:val="0F172A"/>
                <w:sz w:val="18"/>
              </w:rPr>
              <w:t>标签定义、标签规则、客户标签、画像指标、人群、画像分析结果。</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DA9648">
            <w:pPr>
              <w:spacing w:after="0" w:line="276" w:lineRule="auto"/>
            </w:pPr>
            <w:r>
              <w:rPr>
                <w:rFonts w:ascii="微软雅黑" w:hAnsi="微软雅黑" w:eastAsia="微软雅黑"/>
                <w:b w:val="0"/>
                <w:color w:val="0F172A"/>
                <w:sz w:val="18"/>
              </w:rPr>
              <w:t>营销圈人、客服服务、运营分析和对外标签接口。</w:t>
            </w:r>
          </w:p>
        </w:tc>
      </w:tr>
      <w:tr w14:paraId="214B74AC">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AD307C">
            <w:pPr>
              <w:spacing w:after="0" w:line="276" w:lineRule="auto"/>
            </w:pPr>
            <w:r>
              <w:rPr>
                <w:rFonts w:ascii="微软雅黑" w:hAnsi="微软雅黑" w:eastAsia="微软雅黑"/>
                <w:b w:val="0"/>
                <w:color w:val="0F172A"/>
                <w:sz w:val="18"/>
              </w:rPr>
              <w:t>行为事件域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9B1927">
            <w:pPr>
              <w:spacing w:after="0" w:line="276" w:lineRule="auto"/>
            </w:pPr>
            <w:r>
              <w:rPr>
                <w:rFonts w:ascii="微软雅黑" w:hAnsi="微软雅黑" w:eastAsia="微软雅黑"/>
                <w:b w:val="0"/>
                <w:color w:val="0F172A"/>
                <w:sz w:val="18"/>
              </w:rPr>
              <w:t>浏览、活动参与、预约、核销、积分使用、社群活跃、满意度等事件。</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95D04A">
            <w:pPr>
              <w:spacing w:after="0" w:line="276" w:lineRule="auto"/>
            </w:pPr>
            <w:r>
              <w:rPr>
                <w:rFonts w:ascii="微软雅黑" w:hAnsi="微软雅黑" w:eastAsia="微软雅黑"/>
                <w:b w:val="0"/>
                <w:color w:val="0F172A"/>
                <w:sz w:val="18"/>
              </w:rPr>
              <w:t>行为分析、标签自动生成、人群更新和画像分析。</w:t>
            </w:r>
          </w:p>
        </w:tc>
      </w:tr>
      <w:tr w14:paraId="5BD4DA01">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249C43">
            <w:pPr>
              <w:spacing w:after="0" w:line="276" w:lineRule="auto"/>
            </w:pPr>
            <w:r>
              <w:rPr>
                <w:rFonts w:ascii="微软雅黑" w:hAnsi="微软雅黑" w:eastAsia="微软雅黑"/>
                <w:b w:val="0"/>
                <w:color w:val="0F172A"/>
                <w:sz w:val="18"/>
              </w:rPr>
              <w:t>清结算风控域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75F067">
            <w:pPr>
              <w:spacing w:after="0" w:line="276" w:lineRule="auto"/>
            </w:pPr>
            <w:r>
              <w:rPr>
                <w:rFonts w:ascii="微软雅黑" w:hAnsi="微软雅黑" w:eastAsia="微软雅黑"/>
                <w:b w:val="0"/>
                <w:color w:val="0F172A"/>
                <w:sz w:val="18"/>
              </w:rPr>
              <w:t>清算规则、日清/月结报表、发分主体、风控规则、预警、处理记录。</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42AA37">
            <w:pPr>
              <w:spacing w:after="0" w:line="276" w:lineRule="auto"/>
            </w:pPr>
            <w:r>
              <w:rPr>
                <w:rFonts w:ascii="微软雅黑" w:hAnsi="微软雅黑" w:eastAsia="微软雅黑"/>
                <w:b w:val="0"/>
                <w:color w:val="0F172A"/>
                <w:sz w:val="18"/>
              </w:rPr>
              <w:t>对账、结算、风控预警和管理报表。</w:t>
            </w:r>
          </w:p>
        </w:tc>
      </w:tr>
      <w:tr w14:paraId="075048E2">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506E30E">
            <w:pPr>
              <w:spacing w:after="0" w:line="276" w:lineRule="auto"/>
            </w:pPr>
            <w:r>
              <w:rPr>
                <w:rFonts w:ascii="微软雅黑" w:hAnsi="微软雅黑" w:eastAsia="微软雅黑"/>
                <w:b w:val="0"/>
                <w:color w:val="0F172A"/>
                <w:sz w:val="18"/>
              </w:rPr>
              <w:t>日志审计域</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78817DB">
            <w:pPr>
              <w:spacing w:after="0" w:line="276" w:lineRule="auto"/>
            </w:pPr>
            <w:r>
              <w:rPr>
                <w:rFonts w:ascii="微软雅黑" w:hAnsi="微软雅黑" w:eastAsia="微软雅黑"/>
                <w:b w:val="0"/>
                <w:color w:val="0F172A"/>
                <w:sz w:val="18"/>
              </w:rPr>
              <w:t>接口日志、操作日志、导出日志、分发日志、备份记录、异常日志。</w:t>
            </w:r>
          </w:p>
        </w:tc>
        <w:tc>
          <w:tcPr>
            <w:tcW w:w="259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4819A4">
            <w:pPr>
              <w:spacing w:after="0" w:line="276" w:lineRule="auto"/>
            </w:pPr>
            <w:r>
              <w:rPr>
                <w:rFonts w:ascii="微软雅黑" w:hAnsi="微软雅黑" w:eastAsia="微软雅黑"/>
                <w:b w:val="0"/>
                <w:color w:val="0F172A"/>
                <w:sz w:val="18"/>
              </w:rPr>
              <w:t>运维监控、审计追踪、问题定位和合规。</w:t>
            </w:r>
          </w:p>
        </w:tc>
      </w:tr>
    </w:tbl>
    <w:p w14:paraId="058F1B84"/>
    <w:p w14:paraId="47F6E98C">
      <w:pPr>
        <w:pStyle w:val="4"/>
        <w:spacing w:before="120" w:after="80"/>
      </w:pPr>
      <w:r>
        <w:rPr>
          <w:rFonts w:ascii="微软雅黑" w:hAnsi="微软雅黑" w:eastAsia="微软雅黑"/>
          <w:b/>
          <w:color w:val="1D4ED8"/>
          <w:sz w:val="26"/>
        </w:rPr>
        <w:t>6.2 核心实体概要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1944"/>
        <w:gridCol w:w="5760"/>
      </w:tblGrid>
      <w:tr w14:paraId="63F39DF2">
        <w:trPr>
          <w:cantSplit/>
          <w:tblHeader/>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9F47740">
            <w:pPr>
              <w:spacing w:after="0" w:line="276" w:lineRule="auto"/>
              <w:jc w:val="center"/>
            </w:pPr>
            <w:r>
              <w:rPr>
                <w:rFonts w:ascii="微软雅黑" w:hAnsi="微软雅黑" w:eastAsia="微软雅黑"/>
                <w:b/>
                <w:color w:val="FFFFFF"/>
                <w:sz w:val="18"/>
              </w:rPr>
              <w:t>实体</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D1F7027">
            <w:pPr>
              <w:spacing w:after="0" w:line="276" w:lineRule="auto"/>
              <w:jc w:val="center"/>
            </w:pPr>
            <w:r>
              <w:rPr>
                <w:rFonts w:ascii="微软雅黑" w:hAnsi="微软雅黑" w:eastAsia="微软雅黑"/>
                <w:b/>
                <w:color w:val="FFFFFF"/>
                <w:sz w:val="18"/>
              </w:rPr>
              <w:t>中文名称</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1DCBAE4">
            <w:pPr>
              <w:spacing w:after="0" w:line="276" w:lineRule="auto"/>
              <w:jc w:val="center"/>
            </w:pPr>
            <w:r>
              <w:rPr>
                <w:rFonts w:ascii="微软雅黑" w:hAnsi="微软雅黑" w:eastAsia="微软雅黑"/>
                <w:b/>
                <w:color w:val="FFFFFF"/>
                <w:sz w:val="18"/>
              </w:rPr>
              <w:t>核心字段/说明</w:t>
            </w:r>
          </w:p>
        </w:tc>
      </w:tr>
      <w:tr w14:paraId="3AB47165">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2C89671">
            <w:pPr>
              <w:spacing w:after="0" w:line="276" w:lineRule="auto"/>
            </w:pPr>
            <w:r>
              <w:rPr>
                <w:rFonts w:ascii="微软雅黑" w:hAnsi="微软雅黑" w:eastAsia="微软雅黑"/>
                <w:b w:val="0"/>
                <w:color w:val="0F172A"/>
                <w:sz w:val="18"/>
              </w:rPr>
              <w:t>Member</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0D05BA">
            <w:pPr>
              <w:spacing w:after="0" w:line="276" w:lineRule="auto"/>
            </w:pPr>
            <w:r>
              <w:rPr>
                <w:rFonts w:ascii="微软雅黑" w:hAnsi="微软雅黑" w:eastAsia="微软雅黑"/>
                <w:b w:val="0"/>
                <w:color w:val="0F172A"/>
                <w:sz w:val="18"/>
              </w:rPr>
              <w:t>会员信息</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F3794A">
            <w:pPr>
              <w:spacing w:after="0" w:line="276" w:lineRule="auto"/>
            </w:pPr>
            <w:r>
              <w:rPr>
                <w:rFonts w:ascii="微软雅黑" w:hAnsi="微软雅黑" w:eastAsia="微软雅黑"/>
                <w:b w:val="0"/>
                <w:color w:val="0F172A"/>
                <w:sz w:val="18"/>
              </w:rPr>
              <w:t>会员ID、OneID、手机号、等级、认证状态、账号状态、黑白名单、标签摘要</w:t>
            </w:r>
          </w:p>
        </w:tc>
      </w:tr>
      <w:tr w14:paraId="38CC51D0">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BB6E48">
            <w:pPr>
              <w:spacing w:after="0" w:line="276" w:lineRule="auto"/>
            </w:pPr>
            <w:r>
              <w:rPr>
                <w:rFonts w:ascii="微软雅黑" w:hAnsi="微软雅黑" w:eastAsia="微软雅黑"/>
                <w:b w:val="0"/>
                <w:color w:val="0F172A"/>
                <w:sz w:val="18"/>
              </w:rPr>
              <w:t>MemberIdentityAudit</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EB224D">
            <w:pPr>
              <w:spacing w:after="0" w:line="276" w:lineRule="auto"/>
            </w:pPr>
            <w:r>
              <w:rPr>
                <w:rFonts w:ascii="微软雅黑" w:hAnsi="微软雅黑" w:eastAsia="微软雅黑"/>
                <w:b w:val="0"/>
                <w:color w:val="0F172A"/>
                <w:sz w:val="18"/>
              </w:rPr>
              <w:t>实名审核</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A4F3BC">
            <w:pPr>
              <w:spacing w:after="0" w:line="276" w:lineRule="auto"/>
            </w:pPr>
            <w:r>
              <w:rPr>
                <w:rFonts w:ascii="微软雅黑" w:hAnsi="微软雅黑" w:eastAsia="微软雅黑"/>
                <w:b w:val="0"/>
                <w:color w:val="0F172A"/>
                <w:sz w:val="18"/>
              </w:rPr>
              <w:t>认证类型、姓名、身份证、合同校验结果、附件、审核状态、审核人</w:t>
            </w:r>
          </w:p>
        </w:tc>
      </w:tr>
      <w:tr w14:paraId="24598220">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B9F589B">
            <w:pPr>
              <w:spacing w:after="0" w:line="276" w:lineRule="auto"/>
            </w:pPr>
            <w:r>
              <w:rPr>
                <w:rFonts w:ascii="微软雅黑" w:hAnsi="微软雅黑" w:eastAsia="微软雅黑"/>
                <w:b w:val="0"/>
                <w:color w:val="0F172A"/>
                <w:sz w:val="18"/>
              </w:rPr>
              <w:t>MemberLevel/GrowthDetail</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1F7419">
            <w:pPr>
              <w:spacing w:after="0" w:line="276" w:lineRule="auto"/>
            </w:pPr>
            <w:r>
              <w:rPr>
                <w:rFonts w:ascii="微软雅黑" w:hAnsi="微软雅黑" w:eastAsia="微软雅黑"/>
                <w:b w:val="0"/>
                <w:color w:val="0F172A"/>
                <w:sz w:val="18"/>
              </w:rPr>
              <w:t>等级与成长值</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CD11C7">
            <w:pPr>
              <w:spacing w:after="0" w:line="276" w:lineRule="auto"/>
            </w:pPr>
            <w:r>
              <w:rPr>
                <w:rFonts w:ascii="微软雅黑" w:hAnsi="微软雅黑" w:eastAsia="微软雅黑"/>
                <w:b w:val="0"/>
                <w:color w:val="0F172A"/>
                <w:sz w:val="18"/>
              </w:rPr>
              <w:t>等级名称、等级值、成长值阈值、成长值来源、变更时间</w:t>
            </w:r>
          </w:p>
        </w:tc>
      </w:tr>
      <w:tr w14:paraId="67F95EC0">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06373BF">
            <w:pPr>
              <w:spacing w:after="0" w:line="276" w:lineRule="auto"/>
            </w:pPr>
            <w:r>
              <w:rPr>
                <w:rFonts w:ascii="微软雅黑" w:hAnsi="微软雅黑" w:eastAsia="微软雅黑"/>
                <w:b w:val="0"/>
                <w:color w:val="0F172A"/>
                <w:sz w:val="18"/>
              </w:rPr>
              <w:t>PointAccount</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11C15D">
            <w:pPr>
              <w:spacing w:after="0" w:line="276" w:lineRule="auto"/>
            </w:pPr>
            <w:r>
              <w:rPr>
                <w:rFonts w:ascii="微软雅黑" w:hAnsi="微软雅黑" w:eastAsia="微软雅黑"/>
                <w:b w:val="0"/>
                <w:color w:val="0F172A"/>
                <w:sz w:val="18"/>
              </w:rPr>
              <w:t>积分账户</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ED5B29">
            <w:pPr>
              <w:spacing w:after="0" w:line="276" w:lineRule="auto"/>
            </w:pPr>
            <w:r>
              <w:rPr>
                <w:rFonts w:ascii="微软雅黑" w:hAnsi="微软雅黑" w:eastAsia="微软雅黑"/>
                <w:b w:val="0"/>
                <w:color w:val="0F172A"/>
                <w:sz w:val="18"/>
              </w:rPr>
              <w:t>账户状态、积分类型、总积分、可用积分、冻结积分、更新时间</w:t>
            </w:r>
          </w:p>
        </w:tc>
      </w:tr>
      <w:tr w14:paraId="5ED1AFEF">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0C789D">
            <w:pPr>
              <w:spacing w:after="0" w:line="276" w:lineRule="auto"/>
            </w:pPr>
            <w:r>
              <w:rPr>
                <w:rFonts w:ascii="微软雅黑" w:hAnsi="微软雅黑" w:eastAsia="微软雅黑"/>
                <w:b w:val="0"/>
                <w:color w:val="0F172A"/>
                <w:sz w:val="18"/>
              </w:rPr>
              <w:t>PointLedger</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DC5CDA">
            <w:pPr>
              <w:spacing w:after="0" w:line="276" w:lineRule="auto"/>
            </w:pPr>
            <w:r>
              <w:rPr>
                <w:rFonts w:ascii="微软雅黑" w:hAnsi="微软雅黑" w:eastAsia="微软雅黑"/>
                <w:b w:val="0"/>
                <w:color w:val="0F172A"/>
                <w:sz w:val="18"/>
              </w:rPr>
              <w:t>积分流水</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995F55">
            <w:pPr>
              <w:spacing w:after="0" w:line="276" w:lineRule="auto"/>
            </w:pPr>
            <w:r>
              <w:rPr>
                <w:rFonts w:ascii="微软雅黑" w:hAnsi="微软雅黑" w:eastAsia="微软雅黑"/>
                <w:b w:val="0"/>
                <w:color w:val="0F172A"/>
                <w:sz w:val="18"/>
              </w:rPr>
              <w:t>交易时间、交易类型、积分变动、业务来源、发放组织、幂等键</w:t>
            </w:r>
          </w:p>
        </w:tc>
      </w:tr>
      <w:tr w14:paraId="74831C8B">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EBC636">
            <w:pPr>
              <w:spacing w:after="0" w:line="276" w:lineRule="auto"/>
            </w:pPr>
            <w:r>
              <w:rPr>
                <w:rFonts w:ascii="微软雅黑" w:hAnsi="微软雅黑" w:eastAsia="微软雅黑"/>
                <w:b w:val="0"/>
                <w:color w:val="0F172A"/>
                <w:sz w:val="18"/>
              </w:rPr>
              <w:t>PointExchange</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B3560B7">
            <w:pPr>
              <w:spacing w:after="0" w:line="276" w:lineRule="auto"/>
            </w:pPr>
            <w:r>
              <w:rPr>
                <w:rFonts w:ascii="微软雅黑" w:hAnsi="微软雅黑" w:eastAsia="微软雅黑"/>
                <w:b w:val="0"/>
                <w:color w:val="0F172A"/>
                <w:sz w:val="18"/>
              </w:rPr>
              <w:t>积分互换</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D94220D">
            <w:pPr>
              <w:spacing w:after="0" w:line="276" w:lineRule="auto"/>
            </w:pPr>
            <w:r>
              <w:rPr>
                <w:rFonts w:ascii="微软雅黑" w:hAnsi="微软雅黑" w:eastAsia="微软雅黑"/>
                <w:b w:val="0"/>
                <w:color w:val="0F172A"/>
                <w:sz w:val="18"/>
              </w:rPr>
              <w:t>兑入/兑出类型、源系统、目标系统、兑换比例、交易状态</w:t>
            </w:r>
          </w:p>
        </w:tc>
      </w:tr>
      <w:tr w14:paraId="7E161953">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633401">
            <w:pPr>
              <w:spacing w:after="0" w:line="276" w:lineRule="auto"/>
            </w:pPr>
            <w:r>
              <w:rPr>
                <w:rFonts w:ascii="微软雅黑" w:hAnsi="微软雅黑" w:eastAsia="微软雅黑"/>
                <w:b w:val="0"/>
                <w:color w:val="0F172A"/>
                <w:sz w:val="18"/>
              </w:rPr>
              <w:t>Benefit/Coupon</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4C1C31">
            <w:pPr>
              <w:spacing w:after="0" w:line="276" w:lineRule="auto"/>
            </w:pPr>
            <w:r>
              <w:rPr>
                <w:rFonts w:ascii="微软雅黑" w:hAnsi="微软雅黑" w:eastAsia="微软雅黑"/>
                <w:b w:val="0"/>
                <w:color w:val="0F172A"/>
                <w:sz w:val="18"/>
              </w:rPr>
              <w:t>权益与优惠券</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CC60E5">
            <w:pPr>
              <w:spacing w:after="0" w:line="276" w:lineRule="auto"/>
            </w:pPr>
            <w:r>
              <w:rPr>
                <w:rFonts w:ascii="微软雅黑" w:hAnsi="微软雅黑" w:eastAsia="微软雅黑"/>
                <w:b w:val="0"/>
                <w:color w:val="0F172A"/>
                <w:sz w:val="18"/>
              </w:rPr>
              <w:t>权益名称、类型、发放组织、有效期、库存、领取和核销状态</w:t>
            </w:r>
          </w:p>
        </w:tc>
      </w:tr>
      <w:tr w14:paraId="41DB1916">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AFBFF4A">
            <w:pPr>
              <w:spacing w:after="0" w:line="276" w:lineRule="auto"/>
            </w:pPr>
            <w:r>
              <w:rPr>
                <w:rFonts w:ascii="微软雅黑" w:hAnsi="微软雅黑" w:eastAsia="微软雅黑"/>
                <w:b w:val="0"/>
                <w:color w:val="0F172A"/>
                <w:sz w:val="18"/>
              </w:rPr>
              <w:t>SettlementRecord</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C17624">
            <w:pPr>
              <w:spacing w:after="0" w:line="276" w:lineRule="auto"/>
            </w:pPr>
            <w:r>
              <w:rPr>
                <w:rFonts w:ascii="微软雅黑" w:hAnsi="微软雅黑" w:eastAsia="微软雅黑"/>
                <w:b w:val="0"/>
                <w:color w:val="0F172A"/>
                <w:sz w:val="18"/>
              </w:rPr>
              <w:t>清结算记录</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FCB5E78">
            <w:pPr>
              <w:spacing w:after="0" w:line="276" w:lineRule="auto"/>
            </w:pPr>
            <w:r>
              <w:rPr>
                <w:rFonts w:ascii="微软雅黑" w:hAnsi="微软雅黑" w:eastAsia="微软雅黑"/>
                <w:b w:val="0"/>
                <w:color w:val="0F172A"/>
                <w:sz w:val="18"/>
              </w:rPr>
              <w:t>结算周期、积分类型、交易类型、对账金额/积分、目标系统</w:t>
            </w:r>
          </w:p>
        </w:tc>
      </w:tr>
      <w:tr w14:paraId="195A7FB7">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1372AC">
            <w:pPr>
              <w:spacing w:after="0" w:line="276" w:lineRule="auto"/>
            </w:pPr>
            <w:r>
              <w:rPr>
                <w:rFonts w:ascii="微软雅黑" w:hAnsi="微软雅黑" w:eastAsia="微软雅黑"/>
                <w:b w:val="0"/>
                <w:color w:val="0F172A"/>
                <w:sz w:val="18"/>
              </w:rPr>
              <w:t>RiskRule/RiskAlert</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3C79D5">
            <w:pPr>
              <w:spacing w:after="0" w:line="276" w:lineRule="auto"/>
            </w:pPr>
            <w:r>
              <w:rPr>
                <w:rFonts w:ascii="微软雅黑" w:hAnsi="微软雅黑" w:eastAsia="微软雅黑"/>
                <w:b w:val="0"/>
                <w:color w:val="0F172A"/>
                <w:sz w:val="18"/>
              </w:rPr>
              <w:t>风控规则与预警</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C8FABA">
            <w:pPr>
              <w:spacing w:after="0" w:line="276" w:lineRule="auto"/>
            </w:pPr>
            <w:r>
              <w:rPr>
                <w:rFonts w:ascii="微软雅黑" w:hAnsi="微软雅黑" w:eastAsia="微软雅黑"/>
                <w:b w:val="0"/>
                <w:color w:val="0F172A"/>
                <w:sz w:val="18"/>
              </w:rPr>
              <w:t>规则条件、触发对象、预警等级、处理状态、处理结果</w:t>
            </w:r>
          </w:p>
        </w:tc>
      </w:tr>
      <w:tr w14:paraId="7304CCC9">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B9A09D">
            <w:pPr>
              <w:spacing w:after="0" w:line="276" w:lineRule="auto"/>
            </w:pPr>
            <w:r>
              <w:rPr>
                <w:rFonts w:ascii="微软雅黑" w:hAnsi="微软雅黑" w:eastAsia="微软雅黑"/>
                <w:b w:val="0"/>
                <w:color w:val="0F172A"/>
                <w:sz w:val="18"/>
              </w:rPr>
              <w:t>CustomerMaster</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BF6909">
            <w:pPr>
              <w:spacing w:after="0" w:line="276" w:lineRule="auto"/>
            </w:pPr>
            <w:r>
              <w:rPr>
                <w:rFonts w:ascii="微软雅黑" w:hAnsi="微软雅黑" w:eastAsia="微软雅黑"/>
                <w:b w:val="0"/>
                <w:color w:val="0F172A"/>
                <w:sz w:val="18"/>
              </w:rPr>
              <w:t>CDP客户主档</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C0ACAF">
            <w:pPr>
              <w:spacing w:after="0" w:line="276" w:lineRule="auto"/>
            </w:pPr>
            <w:r>
              <w:rPr>
                <w:rFonts w:ascii="微软雅黑" w:hAnsi="微软雅黑" w:eastAsia="微软雅黑"/>
                <w:b w:val="0"/>
                <w:color w:val="0F172A"/>
                <w:sz w:val="18"/>
              </w:rPr>
              <w:t>OneID、客户基础信息、来源系统、认证信息、标签摘要、画像摘要</w:t>
            </w:r>
          </w:p>
        </w:tc>
      </w:tr>
      <w:tr w14:paraId="3BAB1CEE">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C86FA3">
            <w:pPr>
              <w:spacing w:after="0" w:line="276" w:lineRule="auto"/>
            </w:pPr>
            <w:r>
              <w:rPr>
                <w:rFonts w:ascii="微软雅黑" w:hAnsi="微软雅黑" w:eastAsia="微软雅黑"/>
                <w:b w:val="0"/>
                <w:color w:val="0F172A"/>
                <w:sz w:val="18"/>
              </w:rPr>
              <w:t>CustomerIdentifier</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E42D41">
            <w:pPr>
              <w:spacing w:after="0" w:line="276" w:lineRule="auto"/>
            </w:pPr>
            <w:r>
              <w:rPr>
                <w:rFonts w:ascii="微软雅黑" w:hAnsi="微软雅黑" w:eastAsia="微软雅黑"/>
                <w:b w:val="0"/>
                <w:color w:val="0F172A"/>
                <w:sz w:val="18"/>
              </w:rPr>
              <w:t>客户标识关联</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A4DD18">
            <w:pPr>
              <w:spacing w:after="0" w:line="276" w:lineRule="auto"/>
            </w:pPr>
            <w:r>
              <w:rPr>
                <w:rFonts w:ascii="微软雅黑" w:hAnsi="微软雅黑" w:eastAsia="微软雅黑"/>
                <w:b w:val="0"/>
                <w:color w:val="0F172A"/>
                <w:sz w:val="18"/>
              </w:rPr>
              <w:t>OneID、sourceSystem、sourceUserId、UnionID、手机号、证件号哈希</w:t>
            </w:r>
          </w:p>
        </w:tc>
      </w:tr>
      <w:tr w14:paraId="548002C5">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FB9B82">
            <w:pPr>
              <w:spacing w:after="0" w:line="276" w:lineRule="auto"/>
            </w:pPr>
            <w:r>
              <w:rPr>
                <w:rFonts w:ascii="微软雅黑" w:hAnsi="微软雅黑" w:eastAsia="微软雅黑"/>
                <w:b w:val="0"/>
                <w:color w:val="0F172A"/>
                <w:sz w:val="18"/>
              </w:rPr>
              <w:t>CustomerTag/TagDefinition</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8832F7">
            <w:pPr>
              <w:spacing w:after="0" w:line="276" w:lineRule="auto"/>
            </w:pPr>
            <w:r>
              <w:rPr>
                <w:rFonts w:ascii="微软雅黑" w:hAnsi="微软雅黑" w:eastAsia="微软雅黑"/>
                <w:b w:val="0"/>
                <w:color w:val="0F172A"/>
                <w:sz w:val="18"/>
              </w:rPr>
              <w:t>标签定义与客户标签</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2DACBB">
            <w:pPr>
              <w:spacing w:after="0" w:line="276" w:lineRule="auto"/>
            </w:pPr>
            <w:r>
              <w:rPr>
                <w:rFonts w:ascii="微软雅黑" w:hAnsi="微软雅黑" w:eastAsia="微软雅黑"/>
                <w:b w:val="0"/>
                <w:color w:val="0F172A"/>
                <w:sz w:val="18"/>
              </w:rPr>
              <w:t>标签分类、规则、有效期、客户关联、生成方式、来源日志</w:t>
            </w:r>
          </w:p>
        </w:tc>
      </w:tr>
      <w:tr w14:paraId="52CD14F8">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9CDAF9">
            <w:pPr>
              <w:spacing w:after="0" w:line="276" w:lineRule="auto"/>
            </w:pPr>
            <w:r>
              <w:rPr>
                <w:rFonts w:ascii="微软雅黑" w:hAnsi="微软雅黑" w:eastAsia="微软雅黑"/>
                <w:b w:val="0"/>
                <w:color w:val="0F172A"/>
                <w:sz w:val="18"/>
              </w:rPr>
              <w:t>ProfileMetric</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BAC90E">
            <w:pPr>
              <w:spacing w:after="0" w:line="276" w:lineRule="auto"/>
            </w:pPr>
            <w:r>
              <w:rPr>
                <w:rFonts w:ascii="微软雅黑" w:hAnsi="微软雅黑" w:eastAsia="微软雅黑"/>
                <w:b w:val="0"/>
                <w:color w:val="0F172A"/>
                <w:sz w:val="18"/>
              </w:rPr>
              <w:t>画像指标</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2AE015">
            <w:pPr>
              <w:spacing w:after="0" w:line="276" w:lineRule="auto"/>
            </w:pPr>
            <w:r>
              <w:rPr>
                <w:rFonts w:ascii="微软雅黑" w:hAnsi="微软雅黑" w:eastAsia="微软雅黑"/>
                <w:b w:val="0"/>
                <w:color w:val="0F172A"/>
                <w:sz w:val="18"/>
              </w:rPr>
              <w:t>基础属性、行为、交易、偏好、营销响应等指标值和更新时间</w:t>
            </w:r>
          </w:p>
        </w:tc>
      </w:tr>
      <w:tr w14:paraId="4200885F">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6D93AC">
            <w:pPr>
              <w:spacing w:after="0" w:line="276" w:lineRule="auto"/>
            </w:pPr>
            <w:r>
              <w:rPr>
                <w:rFonts w:ascii="微软雅黑" w:hAnsi="微软雅黑" w:eastAsia="微软雅黑"/>
                <w:b w:val="0"/>
                <w:color w:val="0F172A"/>
                <w:sz w:val="18"/>
              </w:rPr>
              <w:t>BehaviorEvent</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73E7A8">
            <w:pPr>
              <w:spacing w:after="0" w:line="276" w:lineRule="auto"/>
            </w:pPr>
            <w:r>
              <w:rPr>
                <w:rFonts w:ascii="微软雅黑" w:hAnsi="微软雅黑" w:eastAsia="微软雅黑"/>
                <w:b w:val="0"/>
                <w:color w:val="0F172A"/>
                <w:sz w:val="18"/>
              </w:rPr>
              <w:t>行为事件</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E6C258">
            <w:pPr>
              <w:spacing w:after="0" w:line="276" w:lineRule="auto"/>
            </w:pPr>
            <w:r>
              <w:rPr>
                <w:rFonts w:ascii="微软雅黑" w:hAnsi="微软雅黑" w:eastAsia="微软雅黑"/>
                <w:b w:val="0"/>
                <w:color w:val="0F172A"/>
                <w:sz w:val="18"/>
              </w:rPr>
              <w:t>事件类型、事件时间、渠道、对象、场景、payload、traceId</w:t>
            </w:r>
          </w:p>
        </w:tc>
      </w:tr>
      <w:tr w14:paraId="7801143F">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ABD662">
            <w:pPr>
              <w:spacing w:after="0" w:line="276" w:lineRule="auto"/>
            </w:pPr>
            <w:r>
              <w:rPr>
                <w:rFonts w:ascii="微软雅黑" w:hAnsi="微软雅黑" w:eastAsia="微软雅黑"/>
                <w:b w:val="0"/>
                <w:color w:val="0F172A"/>
                <w:sz w:val="18"/>
              </w:rPr>
              <w:t>Segment/SegmentMember</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3DEB95">
            <w:pPr>
              <w:spacing w:after="0" w:line="276" w:lineRule="auto"/>
            </w:pPr>
            <w:r>
              <w:rPr>
                <w:rFonts w:ascii="微软雅黑" w:hAnsi="微软雅黑" w:eastAsia="微软雅黑"/>
                <w:b w:val="0"/>
                <w:color w:val="0F172A"/>
                <w:sz w:val="18"/>
              </w:rPr>
              <w:t>人群与人群成员</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EC3812">
            <w:pPr>
              <w:spacing w:after="0" w:line="276" w:lineRule="auto"/>
            </w:pPr>
            <w:r>
              <w:rPr>
                <w:rFonts w:ascii="微软雅黑" w:hAnsi="微软雅黑" w:eastAsia="微软雅黑"/>
                <w:b w:val="0"/>
                <w:color w:val="0F172A"/>
                <w:sz w:val="18"/>
              </w:rPr>
              <w:t>人群规则、更新方式、有效期、成员清单、分析结果</w:t>
            </w:r>
          </w:p>
        </w:tc>
      </w:tr>
      <w:tr w14:paraId="34DD7C14">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D8F0F0A">
            <w:pPr>
              <w:spacing w:after="0" w:line="276" w:lineRule="auto"/>
            </w:pPr>
            <w:r>
              <w:rPr>
                <w:rFonts w:ascii="微软雅黑" w:hAnsi="微软雅黑" w:eastAsia="微软雅黑"/>
                <w:b w:val="0"/>
                <w:color w:val="0F172A"/>
                <w:sz w:val="18"/>
              </w:rPr>
              <w:t>IntegrationLog</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BE5531">
            <w:pPr>
              <w:spacing w:after="0" w:line="276" w:lineRule="auto"/>
            </w:pPr>
            <w:r>
              <w:rPr>
                <w:rFonts w:ascii="微软雅黑" w:hAnsi="微软雅黑" w:eastAsia="微软雅黑"/>
                <w:b w:val="0"/>
                <w:color w:val="0F172A"/>
                <w:sz w:val="18"/>
              </w:rPr>
              <w:t>接口日志</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D5E21B">
            <w:pPr>
              <w:spacing w:after="0" w:line="276" w:lineRule="auto"/>
            </w:pPr>
            <w:r>
              <w:rPr>
                <w:rFonts w:ascii="微软雅黑" w:hAnsi="微软雅黑" w:eastAsia="微软雅黑"/>
                <w:b w:val="0"/>
                <w:color w:val="0F172A"/>
                <w:sz w:val="18"/>
              </w:rPr>
              <w:t>appId、requestId、traceId、接口、耗时、状态、错误信息</w:t>
            </w:r>
          </w:p>
        </w:tc>
      </w:tr>
      <w:tr w14:paraId="595A7163">
        <w:trPr>
          <w:cantSplit/>
          <w:jc w:val="center"/>
        </w:trPr>
        <w:tc>
          <w:tcPr>
            <w:tcW w:w="208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5C3955">
            <w:pPr>
              <w:spacing w:after="0" w:line="276" w:lineRule="auto"/>
            </w:pPr>
            <w:r>
              <w:rPr>
                <w:rFonts w:ascii="微软雅黑" w:hAnsi="微软雅黑" w:eastAsia="微软雅黑"/>
                <w:b w:val="0"/>
                <w:color w:val="0F172A"/>
                <w:sz w:val="18"/>
              </w:rPr>
              <w:t>OperationLog</w:t>
            </w:r>
          </w:p>
        </w:tc>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21855D">
            <w:pPr>
              <w:spacing w:after="0" w:line="276" w:lineRule="auto"/>
            </w:pPr>
            <w:r>
              <w:rPr>
                <w:rFonts w:ascii="微软雅黑" w:hAnsi="微软雅黑" w:eastAsia="微软雅黑"/>
                <w:b w:val="0"/>
                <w:color w:val="0F172A"/>
                <w:sz w:val="18"/>
              </w:rPr>
              <w:t>操作审计日志</w:t>
            </w:r>
          </w:p>
        </w:tc>
        <w:tc>
          <w:tcPr>
            <w:tcW w:w="57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0F7FA6">
            <w:pPr>
              <w:spacing w:after="0" w:line="276" w:lineRule="auto"/>
            </w:pPr>
            <w:r>
              <w:rPr>
                <w:rFonts w:ascii="微软雅黑" w:hAnsi="微软雅黑" w:eastAsia="微软雅黑"/>
                <w:b w:val="0"/>
                <w:color w:val="0F172A"/>
                <w:sz w:val="18"/>
              </w:rPr>
              <w:t>操作人、操作类型、对象、IP、设备、时间、结果</w:t>
            </w:r>
          </w:p>
        </w:tc>
      </w:tr>
    </w:tbl>
    <w:p w14:paraId="2E73BC55"/>
    <w:p w14:paraId="127715D8">
      <w:pPr>
        <w:pStyle w:val="4"/>
        <w:spacing w:before="120" w:after="80"/>
      </w:pPr>
      <w:r>
        <w:rPr>
          <w:rFonts w:ascii="微软雅黑" w:hAnsi="微软雅黑" w:eastAsia="微软雅黑"/>
          <w:b/>
          <w:color w:val="1D4ED8"/>
          <w:sz w:val="26"/>
        </w:rPr>
        <w:t>6.3 OneID识别设计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7848"/>
      </w:tblGrid>
      <w:tr w14:paraId="4C96B169">
        <w:trPr>
          <w:cantSplit/>
          <w:tblHeader/>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257B3F9">
            <w:pPr>
              <w:spacing w:after="0" w:line="276" w:lineRule="auto"/>
              <w:jc w:val="center"/>
            </w:pPr>
            <w:r>
              <w:rPr>
                <w:rFonts w:ascii="微软雅黑" w:hAnsi="微软雅黑" w:eastAsia="微软雅黑"/>
                <w:b/>
                <w:color w:val="FFFFFF"/>
                <w:sz w:val="18"/>
              </w:rPr>
              <w:t>设计项</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5484776">
            <w:pPr>
              <w:spacing w:after="0" w:line="276" w:lineRule="auto"/>
              <w:jc w:val="center"/>
            </w:pPr>
            <w:r>
              <w:rPr>
                <w:rFonts w:ascii="微软雅黑" w:hAnsi="微软雅黑" w:eastAsia="微软雅黑"/>
                <w:b/>
                <w:color w:val="FFFFFF"/>
                <w:sz w:val="18"/>
              </w:rPr>
              <w:t>概要说明</w:t>
            </w:r>
          </w:p>
        </w:tc>
      </w:tr>
      <w:tr w14:paraId="32083229">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347959">
            <w:pPr>
              <w:spacing w:after="0" w:line="276" w:lineRule="auto"/>
            </w:pPr>
            <w:r>
              <w:rPr>
                <w:rFonts w:ascii="微软雅黑" w:hAnsi="微软雅黑" w:eastAsia="微软雅黑"/>
                <w:b w:val="0"/>
                <w:color w:val="0F172A"/>
                <w:sz w:val="18"/>
              </w:rPr>
              <w:t>识别要素</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4E9EA8">
            <w:pPr>
              <w:spacing w:after="0" w:line="276" w:lineRule="auto"/>
            </w:pPr>
            <w:r>
              <w:rPr>
                <w:rFonts w:ascii="微软雅黑" w:hAnsi="微软雅黑" w:eastAsia="微软雅黑"/>
                <w:b w:val="0"/>
                <w:color w:val="0F172A"/>
                <w:sz w:val="18"/>
              </w:rPr>
              <w:t>会员昵称、微信UnionID、手机号、证件号、sourceUserId、企业证照、车辆信息等作为候选识别因子。</w:t>
            </w:r>
          </w:p>
        </w:tc>
      </w:tr>
      <w:tr w14:paraId="76E056D0">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8F5D69">
            <w:pPr>
              <w:spacing w:after="0" w:line="276" w:lineRule="auto"/>
            </w:pPr>
            <w:r>
              <w:rPr>
                <w:rFonts w:ascii="微软雅黑" w:hAnsi="微软雅黑" w:eastAsia="微软雅黑"/>
                <w:b w:val="0"/>
                <w:color w:val="0F172A"/>
                <w:sz w:val="18"/>
              </w:rPr>
              <w:t>识别策略</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355FE73">
            <w:pPr>
              <w:spacing w:after="0" w:line="276" w:lineRule="auto"/>
            </w:pPr>
            <w:r>
              <w:rPr>
                <w:rFonts w:ascii="微软雅黑" w:hAnsi="微软雅黑" w:eastAsia="微软雅黑"/>
                <w:b w:val="0"/>
                <w:color w:val="0F172A"/>
                <w:sz w:val="17"/>
              </w:rPr>
              <w:t>采用确定性匹配优先、权重匹配辅助的方式；手机号/UnionID/证件号等高可信因子优先，低可信因子需结合来源系统和业务规则判断。</w:t>
            </w:r>
          </w:p>
        </w:tc>
      </w:tr>
      <w:tr w14:paraId="29F667E9">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84D31B">
            <w:pPr>
              <w:spacing w:after="0" w:line="276" w:lineRule="auto"/>
            </w:pPr>
            <w:r>
              <w:rPr>
                <w:rFonts w:ascii="微软雅黑" w:hAnsi="微软雅黑" w:eastAsia="微软雅黑"/>
                <w:b w:val="0"/>
                <w:color w:val="0F172A"/>
                <w:sz w:val="18"/>
              </w:rPr>
              <w:t>合并规则</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EE962E">
            <w:pPr>
              <w:spacing w:after="0" w:line="276" w:lineRule="auto"/>
            </w:pPr>
            <w:r>
              <w:rPr>
                <w:rFonts w:ascii="微软雅黑" w:hAnsi="微软雅黑" w:eastAsia="微软雅黑"/>
                <w:b w:val="0"/>
                <w:color w:val="0F172A"/>
                <w:sz w:val="18"/>
              </w:rPr>
              <w:t>同一客户多来源数据合并至统一OneID；冲突字段按来源可信度、更新时间和人工校验规则处理。</w:t>
            </w:r>
          </w:p>
        </w:tc>
      </w:tr>
      <w:tr w14:paraId="1C9D8922">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71478DA">
            <w:pPr>
              <w:spacing w:after="0" w:line="276" w:lineRule="auto"/>
            </w:pPr>
            <w:r>
              <w:rPr>
                <w:rFonts w:ascii="微软雅黑" w:hAnsi="微软雅黑" w:eastAsia="微软雅黑"/>
                <w:b w:val="0"/>
                <w:color w:val="0F172A"/>
                <w:sz w:val="18"/>
              </w:rPr>
              <w:t>变更追踪</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FDB538">
            <w:pPr>
              <w:spacing w:after="0" w:line="276" w:lineRule="auto"/>
            </w:pPr>
            <w:r>
              <w:rPr>
                <w:rFonts w:ascii="微软雅黑" w:hAnsi="微软雅黑" w:eastAsia="微软雅黑"/>
                <w:b w:val="0"/>
                <w:color w:val="0F172A"/>
                <w:sz w:val="18"/>
              </w:rPr>
              <w:t>客户基础信息、认证信息、手机号、证件号、邮箱等变更需记录变更前后值、来源、操作人和时间。</w:t>
            </w:r>
          </w:p>
        </w:tc>
      </w:tr>
      <w:tr w14:paraId="10BD1EC1">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A4F41C">
            <w:pPr>
              <w:spacing w:after="0" w:line="276" w:lineRule="auto"/>
            </w:pPr>
            <w:r>
              <w:rPr>
                <w:rFonts w:ascii="微软雅黑" w:hAnsi="微软雅黑" w:eastAsia="微软雅黑"/>
                <w:b w:val="0"/>
                <w:color w:val="0F172A"/>
                <w:sz w:val="18"/>
              </w:rPr>
              <w:t>质量控制</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3753FF">
            <w:pPr>
              <w:spacing w:after="0" w:line="276" w:lineRule="auto"/>
            </w:pPr>
            <w:r>
              <w:rPr>
                <w:rFonts w:ascii="微软雅黑" w:hAnsi="微软雅黑" w:eastAsia="微软雅黑"/>
                <w:b w:val="0"/>
                <w:color w:val="0F172A"/>
                <w:sz w:val="18"/>
              </w:rPr>
              <w:t>识别结果应支持人工核查、纠错、拆分和合并，关键操作纳入审计。</w:t>
            </w:r>
          </w:p>
        </w:tc>
      </w:tr>
    </w:tbl>
    <w:p w14:paraId="79A54CE2"/>
    <w:p w14:paraId="7D6AAC8A">
      <w:pPr>
        <w:pStyle w:val="4"/>
        <w:spacing w:before="120" w:after="80"/>
      </w:pPr>
      <w:r>
        <w:rPr>
          <w:rFonts w:ascii="微软雅黑" w:hAnsi="微软雅黑" w:eastAsia="微软雅黑"/>
          <w:b/>
          <w:color w:val="1D4ED8"/>
          <w:sz w:val="26"/>
        </w:rPr>
        <w:t>6.4 数据生命周期与备份</w:t>
      </w:r>
    </w:p>
    <w:p w14:paraId="0AFB02DB">
      <w:pPr>
        <w:pStyle w:val="16"/>
        <w:spacing w:after="60"/>
        <w:ind w:left="340" w:hanging="142"/>
      </w:pPr>
      <w:r>
        <w:rPr>
          <w:rFonts w:ascii="微软雅黑" w:hAnsi="微软雅黑" w:eastAsia="微软雅黑"/>
          <w:color w:val="0F172A"/>
          <w:sz w:val="18"/>
        </w:rPr>
        <w:t>原始上报数据保留来源系统、请求号、上报时间和原始报文摘要，便于问题追溯。</w:t>
      </w:r>
    </w:p>
    <w:p w14:paraId="07137FAC">
      <w:pPr>
        <w:pStyle w:val="16"/>
        <w:spacing w:after="60"/>
        <w:ind w:left="340" w:hanging="142"/>
      </w:pPr>
      <w:r>
        <w:rPr>
          <w:rFonts w:ascii="微软雅黑" w:hAnsi="微软雅黑" w:eastAsia="微软雅黑"/>
          <w:color w:val="0F172A"/>
          <w:sz w:val="18"/>
        </w:rPr>
        <w:t>客户档案、标签、画像和积分流水作为核心业务数据，需按业务和合规要求长期保存。</w:t>
      </w:r>
    </w:p>
    <w:p w14:paraId="43FE8343">
      <w:pPr>
        <w:pStyle w:val="16"/>
        <w:spacing w:after="60"/>
        <w:ind w:left="340" w:hanging="142"/>
      </w:pPr>
      <w:r>
        <w:rPr>
          <w:rFonts w:ascii="微软雅黑" w:hAnsi="微软雅黑" w:eastAsia="微软雅黑"/>
          <w:color w:val="0F172A"/>
          <w:sz w:val="18"/>
        </w:rPr>
        <w:t>日志数据不可篡改，保留周期不低于1年；接口、导出、标签和数据分发行为均需留痕。</w:t>
      </w:r>
    </w:p>
    <w:p w14:paraId="26F1A04E">
      <w:pPr>
        <w:pStyle w:val="16"/>
        <w:spacing w:after="60"/>
        <w:ind w:left="340" w:hanging="142"/>
      </w:pPr>
      <w:r>
        <w:rPr>
          <w:rFonts w:ascii="微软雅黑" w:hAnsi="微软雅黑" w:eastAsia="微软雅黑"/>
          <w:color w:val="0F172A"/>
          <w:sz w:val="18"/>
        </w:rPr>
        <w:t>数据库需满足定期自动备份要求；部署于乙方服务器环境的信息系统至少每月开展两次数据备份。</w:t>
      </w:r>
    </w:p>
    <w:p w14:paraId="3BFD91CD">
      <w:pPr>
        <w:pStyle w:val="16"/>
        <w:spacing w:after="60"/>
        <w:ind w:left="340" w:hanging="142"/>
      </w:pPr>
      <w:r>
        <w:rPr>
          <w:rFonts w:ascii="微软雅黑" w:hAnsi="微软雅黑" w:eastAsia="微软雅黑"/>
          <w:color w:val="0F172A"/>
          <w:sz w:val="18"/>
        </w:rPr>
        <w:t>若系统按等保三级及以上建设，应考虑跨区域异地备份，保障数据安全和业务恢复能力。</w:t>
      </w:r>
    </w:p>
    <w:p w14:paraId="081F3BAB">
      <w:pPr>
        <w:pStyle w:val="3"/>
        <w:spacing w:before="200" w:after="120"/>
      </w:pPr>
      <w:r>
        <w:rPr>
          <w:rFonts w:ascii="微软雅黑" w:hAnsi="微软雅黑" w:eastAsia="微软雅黑"/>
          <w:b/>
          <w:color w:val="1D4ED8"/>
          <w:sz w:val="32"/>
        </w:rPr>
        <w:t>7. 安全权限与合规设计</w:t>
      </w:r>
    </w:p>
    <w:p w14:paraId="2E149748">
      <w:pPr>
        <w:pStyle w:val="4"/>
        <w:spacing w:before="120" w:after="80"/>
      </w:pPr>
      <w:r>
        <w:rPr>
          <w:rFonts w:ascii="微软雅黑" w:hAnsi="微软雅黑" w:eastAsia="微软雅黑"/>
          <w:b/>
          <w:color w:val="1D4ED8"/>
          <w:sz w:val="26"/>
        </w:rPr>
        <w:t>7.1 权限模型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7848"/>
      </w:tblGrid>
      <w:tr w14:paraId="4002E005">
        <w:trPr>
          <w:cantSplit/>
          <w:tblHeader/>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D2ED72E">
            <w:pPr>
              <w:spacing w:after="0" w:line="276" w:lineRule="auto"/>
              <w:jc w:val="center"/>
            </w:pPr>
            <w:r>
              <w:rPr>
                <w:rFonts w:ascii="微软雅黑" w:hAnsi="微软雅黑" w:eastAsia="微软雅黑"/>
                <w:b/>
                <w:color w:val="FFFFFF"/>
                <w:sz w:val="18"/>
              </w:rPr>
              <w:t>权限类型</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0436340">
            <w:pPr>
              <w:spacing w:after="0" w:line="276" w:lineRule="auto"/>
              <w:jc w:val="center"/>
            </w:pPr>
            <w:r>
              <w:rPr>
                <w:rFonts w:ascii="微软雅黑" w:hAnsi="微软雅黑" w:eastAsia="微软雅黑"/>
                <w:b/>
                <w:color w:val="FFFFFF"/>
                <w:sz w:val="18"/>
              </w:rPr>
              <w:t>设计说明</w:t>
            </w:r>
          </w:p>
        </w:tc>
      </w:tr>
      <w:tr w14:paraId="3F67CC9D">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9E36F4">
            <w:pPr>
              <w:spacing w:after="0" w:line="276" w:lineRule="auto"/>
            </w:pPr>
            <w:r>
              <w:rPr>
                <w:rFonts w:ascii="微软雅黑" w:hAnsi="微软雅黑" w:eastAsia="微软雅黑"/>
                <w:b w:val="0"/>
                <w:color w:val="0F172A"/>
                <w:sz w:val="18"/>
              </w:rPr>
              <w:t>功能权限</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62AE49">
            <w:pPr>
              <w:spacing w:after="0" w:line="276" w:lineRule="auto"/>
            </w:pPr>
            <w:r>
              <w:rPr>
                <w:rFonts w:ascii="微软雅黑" w:hAnsi="微软雅黑" w:eastAsia="微软雅黑"/>
                <w:b w:val="0"/>
                <w:color w:val="0F172A"/>
                <w:sz w:val="18"/>
              </w:rPr>
              <w:t>基于RBAC模型配置角色可访问的菜单、按钮、接口和操作能力，角色包括超级管理员、运营管理员、客服专员、业务跟进人员等。</w:t>
            </w:r>
          </w:p>
        </w:tc>
      </w:tr>
      <w:tr w14:paraId="0B0334CC">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F73899">
            <w:pPr>
              <w:spacing w:after="0" w:line="276" w:lineRule="auto"/>
            </w:pPr>
            <w:r>
              <w:rPr>
                <w:rFonts w:ascii="微软雅黑" w:hAnsi="微软雅黑" w:eastAsia="微软雅黑"/>
                <w:b w:val="0"/>
                <w:color w:val="0F172A"/>
                <w:sz w:val="18"/>
              </w:rPr>
              <w:t>数据范围权限</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630523">
            <w:pPr>
              <w:spacing w:after="0" w:line="276" w:lineRule="auto"/>
            </w:pPr>
            <w:r>
              <w:rPr>
                <w:rFonts w:ascii="微软雅黑" w:hAnsi="微软雅黑" w:eastAsia="微软雅黑"/>
                <w:b w:val="0"/>
                <w:color w:val="0F172A"/>
                <w:sz w:val="18"/>
              </w:rPr>
              <w:t>按集团、子公司、项目、部门等组织架构限制角色可访问的数据范围。</w:t>
            </w:r>
          </w:p>
        </w:tc>
      </w:tr>
      <w:tr w14:paraId="0A02349C">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3DDDAA">
            <w:pPr>
              <w:spacing w:after="0" w:line="276" w:lineRule="auto"/>
            </w:pPr>
            <w:r>
              <w:rPr>
                <w:rFonts w:ascii="微软雅黑" w:hAnsi="微软雅黑" w:eastAsia="微软雅黑"/>
                <w:b w:val="0"/>
                <w:color w:val="0F172A"/>
                <w:sz w:val="18"/>
              </w:rPr>
              <w:t>字段权限</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D74AD3">
            <w:pPr>
              <w:spacing w:after="0" w:line="276" w:lineRule="auto"/>
            </w:pPr>
            <w:r>
              <w:rPr>
                <w:rFonts w:ascii="微软雅黑" w:hAnsi="微软雅黑" w:eastAsia="微软雅黑"/>
                <w:b w:val="0"/>
                <w:color w:val="0F172A"/>
                <w:sz w:val="18"/>
              </w:rPr>
              <w:t>对手机号、身份证号、邮箱、企业敏感信息等字段配置查看、脱敏、导出权限。</w:t>
            </w:r>
          </w:p>
        </w:tc>
      </w:tr>
      <w:tr w14:paraId="3337C040">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BBD0266">
            <w:pPr>
              <w:spacing w:after="0" w:line="276" w:lineRule="auto"/>
            </w:pPr>
            <w:r>
              <w:rPr>
                <w:rFonts w:ascii="微软雅黑" w:hAnsi="微软雅黑" w:eastAsia="微软雅黑"/>
                <w:b w:val="0"/>
                <w:color w:val="0F172A"/>
                <w:sz w:val="18"/>
              </w:rPr>
              <w:t>接口权限</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3C0B644">
            <w:pPr>
              <w:spacing w:after="0" w:line="276" w:lineRule="auto"/>
            </w:pPr>
            <w:r>
              <w:rPr>
                <w:rFonts w:ascii="微软雅黑" w:hAnsi="微软雅黑" w:eastAsia="微软雅黑"/>
                <w:b w:val="0"/>
                <w:color w:val="0F172A"/>
                <w:sz w:val="18"/>
              </w:rPr>
              <w:t>对每个外部系统配置可调用接口、可访问数据域、字段范围、频率和有效期。</w:t>
            </w:r>
          </w:p>
        </w:tc>
      </w:tr>
      <w:tr w14:paraId="65411147">
        <w:trPr>
          <w:cantSplit/>
          <w:jc w:val="center"/>
        </w:trPr>
        <w:tc>
          <w:tcPr>
            <w:tcW w:w="194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398CFD">
            <w:pPr>
              <w:spacing w:after="0" w:line="276" w:lineRule="auto"/>
            </w:pPr>
            <w:r>
              <w:rPr>
                <w:rFonts w:ascii="微软雅黑" w:hAnsi="微软雅黑" w:eastAsia="微软雅黑"/>
                <w:b w:val="0"/>
                <w:color w:val="0F172A"/>
                <w:sz w:val="18"/>
              </w:rPr>
              <w:t>导出权限</w:t>
            </w:r>
          </w:p>
        </w:tc>
        <w:tc>
          <w:tcPr>
            <w:tcW w:w="78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0D38DD">
            <w:pPr>
              <w:spacing w:after="0" w:line="276" w:lineRule="auto"/>
            </w:pPr>
            <w:r>
              <w:rPr>
                <w:rFonts w:ascii="微软雅黑" w:hAnsi="微软雅黑" w:eastAsia="微软雅黑"/>
                <w:b w:val="0"/>
                <w:color w:val="0F172A"/>
                <w:sz w:val="18"/>
              </w:rPr>
              <w:t>客户数据导出需按角色和数据量控制，支持字段选择、脱敏、密码保护和导出日志。</w:t>
            </w:r>
          </w:p>
        </w:tc>
      </w:tr>
    </w:tbl>
    <w:p w14:paraId="68C4717B"/>
    <w:p w14:paraId="7A049D3E">
      <w:pPr>
        <w:pStyle w:val="4"/>
        <w:spacing w:before="120" w:after="80"/>
      </w:pPr>
      <w:r>
        <w:rPr>
          <w:rFonts w:ascii="微软雅黑" w:hAnsi="微软雅黑" w:eastAsia="微软雅黑"/>
          <w:b/>
          <w:color w:val="1D4ED8"/>
          <w:sz w:val="26"/>
        </w:rPr>
        <w:t>7.2 数据安全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7920"/>
      </w:tblGrid>
      <w:tr w14:paraId="0A6D5880">
        <w:trPr>
          <w:cantSplit/>
          <w:tblHeader/>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B2BB8A9">
            <w:pPr>
              <w:spacing w:after="0" w:line="276" w:lineRule="auto"/>
              <w:jc w:val="center"/>
            </w:pPr>
            <w:r>
              <w:rPr>
                <w:rFonts w:ascii="微软雅黑" w:hAnsi="微软雅黑" w:eastAsia="微软雅黑"/>
                <w:b/>
                <w:color w:val="FFFFFF"/>
                <w:sz w:val="18"/>
              </w:rPr>
              <w:t>安全项</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C3338A0">
            <w:pPr>
              <w:spacing w:after="0" w:line="276" w:lineRule="auto"/>
              <w:jc w:val="center"/>
            </w:pPr>
            <w:r>
              <w:rPr>
                <w:rFonts w:ascii="微软雅黑" w:hAnsi="微软雅黑" w:eastAsia="微软雅黑"/>
                <w:b/>
                <w:color w:val="FFFFFF"/>
                <w:sz w:val="18"/>
              </w:rPr>
              <w:t>设计要求</w:t>
            </w:r>
          </w:p>
        </w:tc>
      </w:tr>
      <w:tr w14:paraId="29F93D14">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046A1B">
            <w:pPr>
              <w:spacing w:after="0" w:line="276" w:lineRule="auto"/>
            </w:pPr>
            <w:r>
              <w:rPr>
                <w:rFonts w:ascii="微软雅黑" w:hAnsi="微软雅黑" w:eastAsia="微软雅黑"/>
                <w:b w:val="0"/>
                <w:color w:val="0F172A"/>
                <w:sz w:val="18"/>
              </w:rPr>
              <w:t>加密存储</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5CCB564">
            <w:pPr>
              <w:spacing w:after="0" w:line="276" w:lineRule="auto"/>
            </w:pPr>
            <w:r>
              <w:rPr>
                <w:rFonts w:ascii="微软雅黑" w:hAnsi="微软雅黑" w:eastAsia="微软雅黑"/>
                <w:b w:val="0"/>
                <w:color w:val="0F172A"/>
                <w:sz w:val="18"/>
              </w:rPr>
              <w:t>手机号、身份证号、银行卡号、企业敏感信息等敏感字段采用符合国家信息安全标准的加密算法存储，需求清单中建议AES-256。</w:t>
            </w:r>
          </w:p>
        </w:tc>
      </w:tr>
      <w:tr w14:paraId="6ACBCBA8">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34906E8">
            <w:pPr>
              <w:spacing w:after="0" w:line="276" w:lineRule="auto"/>
            </w:pPr>
            <w:r>
              <w:rPr>
                <w:rFonts w:ascii="微软雅黑" w:hAnsi="微软雅黑" w:eastAsia="微软雅黑"/>
                <w:b w:val="0"/>
                <w:color w:val="0F172A"/>
                <w:sz w:val="18"/>
              </w:rPr>
              <w:t>传输加密</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DEB088">
            <w:pPr>
              <w:spacing w:after="0" w:line="276" w:lineRule="auto"/>
            </w:pPr>
            <w:r>
              <w:rPr>
                <w:rFonts w:ascii="微软雅黑" w:hAnsi="微软雅黑" w:eastAsia="微软雅黑"/>
                <w:b w:val="0"/>
                <w:color w:val="0F172A"/>
                <w:sz w:val="18"/>
              </w:rPr>
              <w:t>系统间接口和用户访问均采用HTTPS/TLS，防止数据窃取或篡改。</w:t>
            </w:r>
          </w:p>
        </w:tc>
      </w:tr>
      <w:tr w14:paraId="7CDCB168">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8073A2">
            <w:pPr>
              <w:spacing w:after="0" w:line="276" w:lineRule="auto"/>
            </w:pPr>
            <w:r>
              <w:rPr>
                <w:rFonts w:ascii="微软雅黑" w:hAnsi="微软雅黑" w:eastAsia="微软雅黑"/>
                <w:b w:val="0"/>
                <w:color w:val="0F172A"/>
                <w:sz w:val="18"/>
              </w:rPr>
              <w:t>脱敏展示</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819123">
            <w:pPr>
              <w:spacing w:after="0" w:line="276" w:lineRule="auto"/>
            </w:pPr>
            <w:r>
              <w:rPr>
                <w:rFonts w:ascii="微软雅黑" w:hAnsi="微软雅黑" w:eastAsia="微软雅黑"/>
                <w:b w:val="0"/>
                <w:color w:val="0F172A"/>
                <w:sz w:val="18"/>
              </w:rPr>
              <w:t>会员名称、手机号、身份证号、邮件等字段按脱敏规则展示，例如手机号中间四位隐藏。</w:t>
            </w:r>
          </w:p>
        </w:tc>
      </w:tr>
      <w:tr w14:paraId="1E0CB170">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F5F494">
            <w:pPr>
              <w:spacing w:after="0" w:line="276" w:lineRule="auto"/>
            </w:pPr>
            <w:r>
              <w:rPr>
                <w:rFonts w:ascii="微软雅黑" w:hAnsi="微软雅黑" w:eastAsia="微软雅黑"/>
                <w:b w:val="0"/>
                <w:color w:val="0F172A"/>
                <w:sz w:val="18"/>
              </w:rPr>
              <w:t>导出保护</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60BBE7">
            <w:pPr>
              <w:spacing w:after="0" w:line="276" w:lineRule="auto"/>
            </w:pPr>
            <w:r>
              <w:rPr>
                <w:rFonts w:ascii="微软雅黑" w:hAnsi="微软雅黑" w:eastAsia="微软雅黑"/>
                <w:b w:val="0"/>
                <w:color w:val="0F172A"/>
                <w:sz w:val="18"/>
              </w:rPr>
              <w:t>导出文件支持密码保护，密码需满足复杂度要求；导出行为记录操作日志。</w:t>
            </w:r>
          </w:p>
        </w:tc>
      </w:tr>
      <w:tr w14:paraId="1A5B60F8">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B9AE04">
            <w:pPr>
              <w:spacing w:after="0" w:line="276" w:lineRule="auto"/>
            </w:pPr>
            <w:r>
              <w:rPr>
                <w:rFonts w:ascii="微软雅黑" w:hAnsi="微软雅黑" w:eastAsia="微软雅黑"/>
                <w:b w:val="0"/>
                <w:color w:val="0F172A"/>
                <w:sz w:val="18"/>
              </w:rPr>
              <w:t>最小返回</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BF323B">
            <w:pPr>
              <w:spacing w:after="0" w:line="276" w:lineRule="auto"/>
            </w:pPr>
            <w:r>
              <w:rPr>
                <w:rFonts w:ascii="微软雅黑" w:hAnsi="微软雅黑" w:eastAsia="微软雅黑"/>
                <w:b w:val="0"/>
                <w:color w:val="0F172A"/>
                <w:sz w:val="18"/>
              </w:rPr>
              <w:t>外部营销系统等仅需判断结果的场景，只返回是否命中，不返回标签明细和客户明细。</w:t>
            </w:r>
          </w:p>
        </w:tc>
      </w:tr>
      <w:tr w14:paraId="2B01A4FC">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1CB8D5">
            <w:pPr>
              <w:spacing w:after="0" w:line="276" w:lineRule="auto"/>
            </w:pPr>
            <w:r>
              <w:rPr>
                <w:rFonts w:ascii="微软雅黑" w:hAnsi="微软雅黑" w:eastAsia="微软雅黑"/>
                <w:b w:val="0"/>
                <w:color w:val="0F172A"/>
                <w:sz w:val="18"/>
              </w:rPr>
              <w:t>审计留痕</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4BDEB6">
            <w:pPr>
              <w:spacing w:after="0" w:line="276" w:lineRule="auto"/>
            </w:pPr>
            <w:r>
              <w:rPr>
                <w:rFonts w:ascii="微软雅黑" w:hAnsi="微软雅黑" w:eastAsia="微软雅黑"/>
                <w:b w:val="0"/>
                <w:color w:val="0F172A"/>
                <w:sz w:val="18"/>
              </w:rPr>
              <w:t>查询、编辑、导出、标签操作、营销操作和接口调用均记录操作设备信息、IP、浏览器、时间和结果。</w:t>
            </w:r>
          </w:p>
        </w:tc>
      </w:tr>
    </w:tbl>
    <w:p w14:paraId="2C0F59F2"/>
    <w:p w14:paraId="0A3F003F">
      <w:pPr>
        <w:pStyle w:val="4"/>
        <w:spacing w:before="120" w:after="80"/>
      </w:pPr>
      <w:r>
        <w:rPr>
          <w:rFonts w:ascii="微软雅黑" w:hAnsi="微软雅黑" w:eastAsia="微软雅黑"/>
          <w:b/>
          <w:color w:val="1D4ED8"/>
          <w:sz w:val="26"/>
        </w:rPr>
        <w:t>7.3 接口安全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7920"/>
      </w:tblGrid>
      <w:tr w14:paraId="0DC3C416">
        <w:trPr>
          <w:cantSplit/>
          <w:tblHeader/>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B9A1D0C">
            <w:pPr>
              <w:spacing w:after="0" w:line="276" w:lineRule="auto"/>
              <w:jc w:val="center"/>
            </w:pPr>
            <w:r>
              <w:rPr>
                <w:rFonts w:ascii="微软雅黑" w:hAnsi="微软雅黑" w:eastAsia="微软雅黑"/>
                <w:b/>
                <w:color w:val="FFFFFF"/>
                <w:sz w:val="18"/>
              </w:rPr>
              <w:t>控制项</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485AE7B">
            <w:pPr>
              <w:spacing w:after="0" w:line="276" w:lineRule="auto"/>
              <w:jc w:val="center"/>
            </w:pPr>
            <w:r>
              <w:rPr>
                <w:rFonts w:ascii="微软雅黑" w:hAnsi="微软雅黑" w:eastAsia="微软雅黑"/>
                <w:b/>
                <w:color w:val="FFFFFF"/>
                <w:sz w:val="18"/>
              </w:rPr>
              <w:t>设计说明</w:t>
            </w:r>
          </w:p>
        </w:tc>
      </w:tr>
      <w:tr w14:paraId="659D63CE">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8ED192">
            <w:pPr>
              <w:spacing w:after="0" w:line="276" w:lineRule="auto"/>
            </w:pPr>
            <w:r>
              <w:rPr>
                <w:rFonts w:ascii="微软雅黑" w:hAnsi="微软雅黑" w:eastAsia="微软雅黑"/>
                <w:b w:val="0"/>
                <w:color w:val="0F172A"/>
                <w:sz w:val="18"/>
              </w:rPr>
              <w:t>身份认证</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85770F9">
            <w:pPr>
              <w:spacing w:after="0" w:line="276" w:lineRule="auto"/>
            </w:pPr>
            <w:r>
              <w:rPr>
                <w:rFonts w:ascii="微软雅黑" w:hAnsi="微软雅黑" w:eastAsia="微软雅黑"/>
                <w:b w:val="0"/>
                <w:color w:val="0F172A"/>
                <w:sz w:val="18"/>
              </w:rPr>
              <w:t>为接入系统分配appId/appSecret或证书，结合Token有效期管理。</w:t>
            </w:r>
          </w:p>
        </w:tc>
      </w:tr>
      <w:tr w14:paraId="4A511BE5">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BB6CC1">
            <w:pPr>
              <w:spacing w:after="0" w:line="276" w:lineRule="auto"/>
            </w:pPr>
            <w:r>
              <w:rPr>
                <w:rFonts w:ascii="微软雅黑" w:hAnsi="微软雅黑" w:eastAsia="微软雅黑"/>
                <w:b w:val="0"/>
                <w:color w:val="0F172A"/>
                <w:sz w:val="18"/>
              </w:rPr>
              <w:t>签名验签</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CB9F2F">
            <w:pPr>
              <w:spacing w:after="0" w:line="276" w:lineRule="auto"/>
            </w:pPr>
            <w:r>
              <w:rPr>
                <w:rFonts w:ascii="微软雅黑" w:hAnsi="微软雅黑" w:eastAsia="微软雅黑"/>
                <w:b w:val="0"/>
                <w:color w:val="0F172A"/>
                <w:sz w:val="18"/>
              </w:rPr>
              <w:t>使用请求体摘要、时间戳、随机数和密钥生成HMAC签名，防止篡改。</w:t>
            </w:r>
          </w:p>
        </w:tc>
      </w:tr>
      <w:tr w14:paraId="7CC27761">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94938D">
            <w:pPr>
              <w:spacing w:after="0" w:line="276" w:lineRule="auto"/>
            </w:pPr>
            <w:r>
              <w:rPr>
                <w:rFonts w:ascii="微软雅黑" w:hAnsi="微软雅黑" w:eastAsia="微软雅黑"/>
                <w:b w:val="0"/>
                <w:color w:val="0F172A"/>
                <w:sz w:val="18"/>
              </w:rPr>
              <w:t>防重放</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BA74522">
            <w:pPr>
              <w:spacing w:after="0" w:line="276" w:lineRule="auto"/>
            </w:pPr>
            <w:r>
              <w:rPr>
                <w:rFonts w:ascii="微软雅黑" w:hAnsi="微软雅黑" w:eastAsia="微软雅黑"/>
                <w:b w:val="0"/>
                <w:color w:val="0F172A"/>
                <w:sz w:val="18"/>
              </w:rPr>
              <w:t>校验timestamp有效窗口和nonce唯一性，超时或重复请求拒绝。</w:t>
            </w:r>
          </w:p>
        </w:tc>
      </w:tr>
      <w:tr w14:paraId="2B6272D9">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37E451F">
            <w:pPr>
              <w:spacing w:after="0" w:line="276" w:lineRule="auto"/>
            </w:pPr>
            <w:r>
              <w:rPr>
                <w:rFonts w:ascii="微软雅黑" w:hAnsi="微软雅黑" w:eastAsia="微软雅黑"/>
                <w:b w:val="0"/>
                <w:color w:val="0F172A"/>
                <w:sz w:val="18"/>
              </w:rPr>
              <w:t>IP白名单</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961AE3">
            <w:pPr>
              <w:spacing w:after="0" w:line="276" w:lineRule="auto"/>
            </w:pPr>
            <w:r>
              <w:rPr>
                <w:rFonts w:ascii="微软雅黑" w:hAnsi="微软雅黑" w:eastAsia="微软雅黑"/>
                <w:b w:val="0"/>
                <w:color w:val="0F172A"/>
                <w:sz w:val="18"/>
              </w:rPr>
              <w:t>生产环境仅允许授权网络或网关访问开放接口。</w:t>
            </w:r>
          </w:p>
        </w:tc>
      </w:tr>
      <w:tr w14:paraId="1234B75E">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BEBC37">
            <w:pPr>
              <w:spacing w:after="0" w:line="276" w:lineRule="auto"/>
            </w:pPr>
            <w:r>
              <w:rPr>
                <w:rFonts w:ascii="微软雅黑" w:hAnsi="微软雅黑" w:eastAsia="微软雅黑"/>
                <w:b w:val="0"/>
                <w:color w:val="0F172A"/>
                <w:sz w:val="18"/>
              </w:rPr>
              <w:t>限流熔断</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12A5D3">
            <w:pPr>
              <w:spacing w:after="0" w:line="276" w:lineRule="auto"/>
            </w:pPr>
            <w:r>
              <w:rPr>
                <w:rFonts w:ascii="微软雅黑" w:hAnsi="微软雅黑" w:eastAsia="微软雅黑"/>
                <w:b w:val="0"/>
                <w:color w:val="0F172A"/>
                <w:sz w:val="18"/>
              </w:rPr>
              <w:t>按系统、接口、IP进行限流，异常流量触发熔断和告警。</w:t>
            </w:r>
          </w:p>
        </w:tc>
      </w:tr>
      <w:tr w14:paraId="70AABA76">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B27DFFA">
            <w:pPr>
              <w:spacing w:after="0" w:line="276" w:lineRule="auto"/>
            </w:pPr>
            <w:r>
              <w:rPr>
                <w:rFonts w:ascii="微软雅黑" w:hAnsi="微软雅黑" w:eastAsia="微软雅黑"/>
                <w:b w:val="0"/>
                <w:color w:val="0F172A"/>
                <w:sz w:val="18"/>
              </w:rPr>
              <w:t>数据权限</w:t>
            </w:r>
          </w:p>
        </w:tc>
        <w:tc>
          <w:tcPr>
            <w:tcW w:w="792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B83ED0">
            <w:pPr>
              <w:spacing w:after="0" w:line="276" w:lineRule="auto"/>
            </w:pPr>
            <w:r>
              <w:rPr>
                <w:rFonts w:ascii="微软雅黑" w:hAnsi="微软雅黑" w:eastAsia="微软雅黑"/>
                <w:b w:val="0"/>
                <w:color w:val="0F172A"/>
                <w:sz w:val="18"/>
              </w:rPr>
              <w:t>调用方只能访问授权数据域、授权字段和授权范围；越权访问记录安全日志。</w:t>
            </w:r>
          </w:p>
        </w:tc>
      </w:tr>
    </w:tbl>
    <w:p w14:paraId="2BE2698B"/>
    <w:p w14:paraId="70E8964D">
      <w:pPr>
        <w:pStyle w:val="3"/>
        <w:spacing w:before="200" w:after="120"/>
      </w:pPr>
      <w:r>
        <w:rPr>
          <w:rFonts w:ascii="微软雅黑" w:hAnsi="微软雅黑" w:eastAsia="微软雅黑"/>
          <w:b/>
          <w:color w:val="1D4ED8"/>
          <w:sz w:val="32"/>
        </w:rPr>
        <w:t>8. 非功能性与部署运维设计</w:t>
      </w:r>
    </w:p>
    <w:p w14:paraId="05327862">
      <w:pPr>
        <w:pStyle w:val="4"/>
        <w:spacing w:before="120" w:after="80"/>
      </w:pPr>
      <w:r>
        <w:rPr>
          <w:rFonts w:ascii="微软雅黑" w:hAnsi="微软雅黑" w:eastAsia="微软雅黑"/>
          <w:b/>
          <w:color w:val="1D4ED8"/>
          <w:sz w:val="26"/>
        </w:rPr>
        <w:t>8.1 非功能性设计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8063"/>
      </w:tblGrid>
      <w:tr w14:paraId="34CA44BA">
        <w:trPr>
          <w:cantSplit/>
          <w:tblHeader/>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BB79DDE">
            <w:pPr>
              <w:spacing w:after="0" w:line="276" w:lineRule="auto"/>
              <w:jc w:val="center"/>
            </w:pPr>
            <w:r>
              <w:rPr>
                <w:rFonts w:ascii="微软雅黑" w:hAnsi="微软雅黑" w:eastAsia="微软雅黑"/>
                <w:b/>
                <w:color w:val="FFFFFF"/>
                <w:sz w:val="18"/>
              </w:rPr>
              <w:t>类别</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69BF3D6">
            <w:pPr>
              <w:spacing w:after="0" w:line="276" w:lineRule="auto"/>
              <w:jc w:val="center"/>
            </w:pPr>
            <w:r>
              <w:rPr>
                <w:rFonts w:ascii="微软雅黑" w:hAnsi="微软雅黑" w:eastAsia="微软雅黑"/>
                <w:b/>
                <w:color w:val="FFFFFF"/>
                <w:sz w:val="18"/>
              </w:rPr>
              <w:t>概要要求</w:t>
            </w:r>
          </w:p>
        </w:tc>
      </w:tr>
      <w:tr w14:paraId="1FF02A03">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7FB44F">
            <w:pPr>
              <w:spacing w:after="0" w:line="276" w:lineRule="auto"/>
            </w:pPr>
            <w:r>
              <w:rPr>
                <w:rFonts w:ascii="微软雅黑" w:hAnsi="微软雅黑" w:eastAsia="微软雅黑"/>
                <w:b w:val="0"/>
                <w:color w:val="0F172A"/>
                <w:sz w:val="18"/>
              </w:rPr>
              <w:t>性能</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A4FDA5">
            <w:pPr>
              <w:spacing w:after="0" w:line="276" w:lineRule="auto"/>
            </w:pPr>
            <w:r>
              <w:rPr>
                <w:rFonts w:ascii="微软雅黑" w:hAnsi="微软雅黑" w:eastAsia="微软雅黑"/>
                <w:b w:val="0"/>
                <w:color w:val="0F172A"/>
                <w:sz w:val="17"/>
              </w:rPr>
              <w:t>后台查询、会员积分查询、标签查询等高频接口需满足日常运营使用；大批量导入、导出和画像分析建议采用异步任务。具体响应时间和并发指标需在详细设计阶段确认。</w:t>
            </w:r>
          </w:p>
        </w:tc>
      </w:tr>
      <w:tr w14:paraId="38B1EC43">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BC940C">
            <w:pPr>
              <w:spacing w:after="0" w:line="276" w:lineRule="auto"/>
            </w:pPr>
            <w:r>
              <w:rPr>
                <w:rFonts w:ascii="微软雅黑" w:hAnsi="微软雅黑" w:eastAsia="微软雅黑"/>
                <w:b w:val="0"/>
                <w:color w:val="0F172A"/>
                <w:sz w:val="18"/>
              </w:rPr>
              <w:t>可用性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46C799">
            <w:pPr>
              <w:spacing w:after="0" w:line="276" w:lineRule="auto"/>
            </w:pPr>
            <w:r>
              <w:rPr>
                <w:rFonts w:ascii="微软雅黑" w:hAnsi="微软雅黑" w:eastAsia="微软雅黑"/>
                <w:b w:val="0"/>
                <w:color w:val="0F172A"/>
                <w:sz w:val="18"/>
              </w:rPr>
              <w:t>关键服务包括登录认证、会员积分、开放接口、CDP查询和核销服务，建议采用多实例部署、健康检查和故障自动恢复。</w:t>
            </w:r>
          </w:p>
        </w:tc>
      </w:tr>
      <w:tr w14:paraId="7E0BD6EB">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3580B38">
            <w:pPr>
              <w:spacing w:after="0" w:line="276" w:lineRule="auto"/>
            </w:pPr>
            <w:r>
              <w:rPr>
                <w:rFonts w:ascii="微软雅黑" w:hAnsi="微软雅黑" w:eastAsia="微软雅黑"/>
                <w:b w:val="0"/>
                <w:color w:val="0F172A"/>
                <w:sz w:val="18"/>
              </w:rPr>
              <w:t>扩展性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4233CA">
            <w:pPr>
              <w:spacing w:after="0" w:line="276" w:lineRule="auto"/>
            </w:pPr>
            <w:r>
              <w:rPr>
                <w:rFonts w:ascii="微软雅黑" w:hAnsi="微软雅黑" w:eastAsia="微软雅黑"/>
                <w:b w:val="0"/>
                <w:color w:val="0F172A"/>
                <w:sz w:val="18"/>
              </w:rPr>
              <w:t>接口按数据主题扩展，标签规则、积分规则、权益发放对象和人群规则配置化，支持新增业态系统接入。</w:t>
            </w:r>
          </w:p>
        </w:tc>
      </w:tr>
      <w:tr w14:paraId="1DA1E332">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5EB476">
            <w:pPr>
              <w:spacing w:after="0" w:line="276" w:lineRule="auto"/>
            </w:pPr>
            <w:r>
              <w:rPr>
                <w:rFonts w:ascii="微软雅黑" w:hAnsi="微软雅黑" w:eastAsia="微软雅黑"/>
                <w:b w:val="0"/>
                <w:color w:val="0F172A"/>
                <w:sz w:val="18"/>
              </w:rPr>
              <w:t>一致性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F09F29">
            <w:pPr>
              <w:spacing w:after="0" w:line="276" w:lineRule="auto"/>
            </w:pPr>
            <w:r>
              <w:rPr>
                <w:rFonts w:ascii="微软雅黑" w:hAnsi="微软雅黑" w:eastAsia="微软雅黑"/>
                <w:b w:val="0"/>
                <w:color w:val="0F172A"/>
                <w:sz w:val="18"/>
              </w:rPr>
              <w:t>积分变动、权益领取、券码核销和清结算需保证事务一致性或采用可靠消息、补偿机制和幂等控制。</w:t>
            </w:r>
          </w:p>
        </w:tc>
      </w:tr>
      <w:tr w14:paraId="6394E3B8">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40422FF">
            <w:pPr>
              <w:spacing w:after="0" w:line="276" w:lineRule="auto"/>
            </w:pPr>
            <w:r>
              <w:rPr>
                <w:rFonts w:ascii="微软雅黑" w:hAnsi="微软雅黑" w:eastAsia="微软雅黑"/>
                <w:b w:val="0"/>
                <w:color w:val="0F172A"/>
                <w:sz w:val="18"/>
              </w:rPr>
              <w:t>可观测性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45942C">
            <w:pPr>
              <w:spacing w:after="0" w:line="276" w:lineRule="auto"/>
            </w:pPr>
            <w:r>
              <w:rPr>
                <w:rFonts w:ascii="微软雅黑" w:hAnsi="微软雅黑" w:eastAsia="微软雅黑"/>
                <w:b w:val="0"/>
                <w:color w:val="0F172A"/>
                <w:sz w:val="18"/>
              </w:rPr>
              <w:t>建立接口日志、业务日志、错误日志、TraceId链路追踪、任务处理状态和监控告警。</w:t>
            </w:r>
          </w:p>
        </w:tc>
      </w:tr>
      <w:tr w14:paraId="3FCEAC5E">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39482D">
            <w:pPr>
              <w:spacing w:after="0" w:line="276" w:lineRule="auto"/>
            </w:pPr>
            <w:r>
              <w:rPr>
                <w:rFonts w:ascii="微软雅黑" w:hAnsi="微软雅黑" w:eastAsia="微软雅黑"/>
                <w:b w:val="0"/>
                <w:color w:val="0F172A"/>
                <w:sz w:val="18"/>
              </w:rPr>
              <w:t>可维护性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4994B6">
            <w:pPr>
              <w:spacing w:after="0" w:line="276" w:lineRule="auto"/>
            </w:pPr>
            <w:r>
              <w:rPr>
                <w:rFonts w:ascii="微软雅黑" w:hAnsi="微软雅黑" w:eastAsia="微软雅黑"/>
                <w:b w:val="0"/>
                <w:color w:val="0F172A"/>
                <w:sz w:val="18"/>
              </w:rPr>
              <w:t>采用分层设计和统一编码规范，沉淀数据字典、接口文档、错误码文档和运维手册。</w:t>
            </w:r>
          </w:p>
        </w:tc>
      </w:tr>
      <w:tr w14:paraId="2464B771">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140376">
            <w:pPr>
              <w:spacing w:after="0" w:line="276" w:lineRule="auto"/>
            </w:pPr>
            <w:r>
              <w:rPr>
                <w:rFonts w:ascii="微软雅黑" w:hAnsi="微软雅黑" w:eastAsia="微软雅黑"/>
                <w:b w:val="0"/>
                <w:color w:val="0F172A"/>
                <w:sz w:val="18"/>
              </w:rPr>
              <w:t>兼容性</w:t>
            </w:r>
          </w:p>
        </w:tc>
        <w:tc>
          <w:tcPr>
            <w:tcW w:w="8063"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F32709">
            <w:pPr>
              <w:spacing w:after="0" w:line="276" w:lineRule="auto"/>
            </w:pPr>
            <w:r>
              <w:rPr>
                <w:rFonts w:ascii="微软雅黑" w:hAnsi="微软雅黑" w:eastAsia="微软雅黑"/>
                <w:b w:val="0"/>
                <w:color w:val="0F172A"/>
                <w:sz w:val="18"/>
              </w:rPr>
              <w:t>C端小程序需兼容主流微信版本；后台管理端需兼容甲方指定浏览器环境。</w:t>
            </w:r>
          </w:p>
        </w:tc>
      </w:tr>
    </w:tbl>
    <w:p w14:paraId="710AD5F8"/>
    <w:p w14:paraId="272F3324">
      <w:pPr>
        <w:pStyle w:val="4"/>
        <w:spacing w:before="120" w:after="80"/>
      </w:pPr>
      <w:r>
        <w:rPr>
          <w:rFonts w:ascii="微软雅黑" w:hAnsi="微软雅黑" w:eastAsia="微软雅黑"/>
          <w:b/>
          <w:color w:val="1D4ED8"/>
          <w:sz w:val="26"/>
        </w:rPr>
        <w:t>8.2 部署架构建议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168"/>
        <w:gridCol w:w="4896"/>
      </w:tblGrid>
      <w:tr w14:paraId="7D62A355">
        <w:trPr>
          <w:cantSplit/>
          <w:tblHeader/>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5FF2C6B">
            <w:pPr>
              <w:spacing w:after="0" w:line="276" w:lineRule="auto"/>
              <w:jc w:val="center"/>
            </w:pPr>
            <w:r>
              <w:rPr>
                <w:rFonts w:ascii="微软雅黑" w:hAnsi="微软雅黑" w:eastAsia="微软雅黑"/>
                <w:b/>
                <w:color w:val="FFFFFF"/>
                <w:sz w:val="18"/>
              </w:rPr>
              <w:t>层级</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7AA2C5A9">
            <w:pPr>
              <w:spacing w:after="0" w:line="276" w:lineRule="auto"/>
              <w:jc w:val="center"/>
            </w:pPr>
            <w:r>
              <w:rPr>
                <w:rFonts w:ascii="微软雅黑" w:hAnsi="微软雅黑" w:eastAsia="微软雅黑"/>
                <w:b/>
                <w:color w:val="FFFFFF"/>
                <w:sz w:val="18"/>
              </w:rPr>
              <w:t>组件</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4BB5336">
            <w:pPr>
              <w:spacing w:after="0" w:line="276" w:lineRule="auto"/>
              <w:jc w:val="center"/>
            </w:pPr>
            <w:r>
              <w:rPr>
                <w:rFonts w:ascii="微软雅黑" w:hAnsi="微软雅黑" w:eastAsia="微软雅黑"/>
                <w:b/>
                <w:color w:val="FFFFFF"/>
                <w:sz w:val="18"/>
              </w:rPr>
              <w:t>说明</w:t>
            </w:r>
          </w:p>
        </w:tc>
      </w:tr>
      <w:tr w14:paraId="00F6E0B4">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32BCD6B">
            <w:pPr>
              <w:spacing w:after="0" w:line="276" w:lineRule="auto"/>
            </w:pPr>
            <w:r>
              <w:rPr>
                <w:rFonts w:ascii="微软雅黑" w:hAnsi="微软雅黑" w:eastAsia="微软雅黑"/>
                <w:b w:val="0"/>
                <w:color w:val="0F172A"/>
                <w:sz w:val="18"/>
              </w:rPr>
              <w:t>接入层</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94D4F9">
            <w:pPr>
              <w:spacing w:after="0" w:line="276" w:lineRule="auto"/>
            </w:pPr>
            <w:r>
              <w:rPr>
                <w:rFonts w:ascii="微软雅黑" w:hAnsi="微软雅黑" w:eastAsia="微软雅黑"/>
                <w:b w:val="0"/>
                <w:color w:val="0F172A"/>
                <w:sz w:val="18"/>
              </w:rPr>
              <w:t>Nginx/API网关/负载均衡</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018995">
            <w:pPr>
              <w:spacing w:after="0" w:line="276" w:lineRule="auto"/>
            </w:pPr>
            <w:r>
              <w:rPr>
                <w:rFonts w:ascii="微软雅黑" w:hAnsi="微软雅黑" w:eastAsia="微软雅黑"/>
                <w:b w:val="0"/>
                <w:color w:val="0F172A"/>
                <w:sz w:val="18"/>
              </w:rPr>
              <w:t>统一入口、HTTPS证书、访问控制、路由转发、限流。</w:t>
            </w:r>
          </w:p>
        </w:tc>
      </w:tr>
      <w:tr w14:paraId="1F409242">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AC4729">
            <w:pPr>
              <w:spacing w:after="0" w:line="276" w:lineRule="auto"/>
            </w:pPr>
            <w:r>
              <w:rPr>
                <w:rFonts w:ascii="微软雅黑" w:hAnsi="微软雅黑" w:eastAsia="微软雅黑"/>
                <w:b w:val="0"/>
                <w:color w:val="0F172A"/>
                <w:sz w:val="18"/>
              </w:rPr>
              <w:t>应用层</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6F408C5">
            <w:pPr>
              <w:spacing w:after="0" w:line="276" w:lineRule="auto"/>
            </w:pPr>
            <w:r>
              <w:rPr>
                <w:rFonts w:ascii="微软雅黑" w:hAnsi="微软雅黑" w:eastAsia="微软雅黑"/>
                <w:b w:val="0"/>
                <w:color w:val="0F172A"/>
                <w:sz w:val="18"/>
              </w:rPr>
              <w:t>后台管理服务、会员积分服务、CDP服务、开放接口服务、小程序服务</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496EF5">
            <w:pPr>
              <w:spacing w:after="0" w:line="276" w:lineRule="auto"/>
            </w:pPr>
            <w:r>
              <w:rPr>
                <w:rFonts w:ascii="微软雅黑" w:hAnsi="微软雅黑" w:eastAsia="微软雅黑"/>
                <w:b w:val="0"/>
                <w:color w:val="0F172A"/>
                <w:sz w:val="18"/>
              </w:rPr>
              <w:t>按服务域独立部署，支持横向扩展。</w:t>
            </w:r>
          </w:p>
        </w:tc>
      </w:tr>
      <w:tr w14:paraId="0F05ADF8">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80A091">
            <w:pPr>
              <w:spacing w:after="0" w:line="276" w:lineRule="auto"/>
            </w:pPr>
            <w:r>
              <w:rPr>
                <w:rFonts w:ascii="微软雅黑" w:hAnsi="微软雅黑" w:eastAsia="微软雅黑"/>
                <w:b w:val="0"/>
                <w:color w:val="0F172A"/>
                <w:sz w:val="18"/>
              </w:rPr>
              <w:t>数据处理层</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F3C3027">
            <w:pPr>
              <w:spacing w:after="0" w:line="276" w:lineRule="auto"/>
            </w:pPr>
            <w:r>
              <w:rPr>
                <w:rFonts w:ascii="微软雅黑" w:hAnsi="微软雅黑" w:eastAsia="微软雅黑"/>
                <w:b w:val="0"/>
                <w:color w:val="0F172A"/>
                <w:sz w:val="18"/>
              </w:rPr>
              <w:t>数据同步任务、消息队列、标签计算任务、画像分析任务、清结算任务</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CC4DA85">
            <w:pPr>
              <w:spacing w:after="0" w:line="276" w:lineRule="auto"/>
            </w:pPr>
            <w:r>
              <w:rPr>
                <w:rFonts w:ascii="微软雅黑" w:hAnsi="微软雅黑" w:eastAsia="微软雅黑"/>
                <w:b w:val="0"/>
                <w:color w:val="0F172A"/>
                <w:sz w:val="18"/>
              </w:rPr>
              <w:t>处理异步上报、批量导入、定时分析和对账任务。</w:t>
            </w:r>
          </w:p>
        </w:tc>
      </w:tr>
      <w:tr w14:paraId="6F57D906">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A2659F">
            <w:pPr>
              <w:spacing w:after="0" w:line="276" w:lineRule="auto"/>
            </w:pPr>
            <w:r>
              <w:rPr>
                <w:rFonts w:ascii="微软雅黑" w:hAnsi="微软雅黑" w:eastAsia="微软雅黑"/>
                <w:b w:val="0"/>
                <w:color w:val="0F172A"/>
                <w:sz w:val="18"/>
              </w:rPr>
              <w:t>缓存与消息</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7777DC">
            <w:pPr>
              <w:spacing w:after="0" w:line="276" w:lineRule="auto"/>
            </w:pPr>
            <w:r>
              <w:rPr>
                <w:rFonts w:ascii="微软雅黑" w:hAnsi="微软雅黑" w:eastAsia="微软雅黑"/>
                <w:b w:val="0"/>
                <w:color w:val="0F172A"/>
                <w:sz w:val="18"/>
              </w:rPr>
              <w:t>Redis、MQ</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29CE14">
            <w:pPr>
              <w:spacing w:after="0" w:line="276" w:lineRule="auto"/>
            </w:pPr>
            <w:r>
              <w:rPr>
                <w:rFonts w:ascii="微软雅黑" w:hAnsi="微软雅黑" w:eastAsia="微软雅黑"/>
                <w:b w:val="0"/>
                <w:color w:val="0F172A"/>
                <w:sz w:val="18"/>
              </w:rPr>
              <w:t>缓存热点数据、分布式锁、异步削峰、可靠消息。</w:t>
            </w:r>
          </w:p>
        </w:tc>
      </w:tr>
      <w:tr w14:paraId="201C79B5">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A754308">
            <w:pPr>
              <w:spacing w:after="0" w:line="276" w:lineRule="auto"/>
            </w:pPr>
            <w:r>
              <w:rPr>
                <w:rFonts w:ascii="微软雅黑" w:hAnsi="微软雅黑" w:eastAsia="微软雅黑"/>
                <w:b w:val="0"/>
                <w:color w:val="0F172A"/>
                <w:sz w:val="18"/>
              </w:rPr>
              <w:t>数据层</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4D952F3">
            <w:pPr>
              <w:spacing w:after="0" w:line="276" w:lineRule="auto"/>
            </w:pPr>
            <w:r>
              <w:rPr>
                <w:rFonts w:ascii="微软雅黑" w:hAnsi="微软雅黑" w:eastAsia="微软雅黑"/>
                <w:b w:val="0"/>
                <w:color w:val="0F172A"/>
                <w:sz w:val="18"/>
              </w:rPr>
              <w:t>关系型数据库、数据仓库/分析库、对象存储</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1D3A37">
            <w:pPr>
              <w:spacing w:after="0" w:line="276" w:lineRule="auto"/>
            </w:pPr>
            <w:r>
              <w:rPr>
                <w:rFonts w:ascii="微软雅黑" w:hAnsi="微软雅黑" w:eastAsia="微软雅黑"/>
                <w:b w:val="0"/>
                <w:color w:val="0F172A"/>
                <w:sz w:val="18"/>
              </w:rPr>
              <w:t>保存业务数据、CDP数据、日志、导出文件和附件。</w:t>
            </w:r>
          </w:p>
        </w:tc>
      </w:tr>
      <w:tr w14:paraId="3ECF39C7">
        <w:trPr>
          <w:cantSplit/>
          <w:jc w:val="center"/>
        </w:trPr>
        <w:tc>
          <w:tcPr>
            <w:tcW w:w="17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9FECE1">
            <w:pPr>
              <w:spacing w:after="0" w:line="276" w:lineRule="auto"/>
            </w:pPr>
            <w:r>
              <w:rPr>
                <w:rFonts w:ascii="微软雅黑" w:hAnsi="微软雅黑" w:eastAsia="微软雅黑"/>
                <w:b w:val="0"/>
                <w:color w:val="0F172A"/>
                <w:sz w:val="18"/>
              </w:rPr>
              <w:t>运维层</w:t>
            </w:r>
          </w:p>
        </w:tc>
        <w:tc>
          <w:tcPr>
            <w:tcW w:w="316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A5FAC1">
            <w:pPr>
              <w:spacing w:after="0" w:line="276" w:lineRule="auto"/>
            </w:pPr>
            <w:r>
              <w:rPr>
                <w:rFonts w:ascii="微软雅黑" w:hAnsi="微软雅黑" w:eastAsia="微软雅黑"/>
                <w:b w:val="0"/>
                <w:color w:val="0F172A"/>
                <w:sz w:val="18"/>
              </w:rPr>
              <w:t>监控告警、日志平台、备份恢复、配置中心</w:t>
            </w:r>
          </w:p>
        </w:tc>
        <w:tc>
          <w:tcPr>
            <w:tcW w:w="489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997A16">
            <w:pPr>
              <w:spacing w:after="0" w:line="276" w:lineRule="auto"/>
            </w:pPr>
            <w:r>
              <w:rPr>
                <w:rFonts w:ascii="微软雅黑" w:hAnsi="微软雅黑" w:eastAsia="微软雅黑"/>
                <w:b w:val="0"/>
                <w:color w:val="0F172A"/>
                <w:sz w:val="18"/>
              </w:rPr>
              <w:t>支撑稳定运行、快速定位问题和数据恢复。</w:t>
            </w:r>
          </w:p>
        </w:tc>
      </w:tr>
    </w:tbl>
    <w:p w14:paraId="515A4766"/>
    <w:p w14:paraId="441686E7">
      <w:pPr>
        <w:spacing w:after="120"/>
      </w:pPr>
      <w:r>
        <w:rPr>
          <w:rFonts w:ascii="微软雅黑" w:hAnsi="微软雅黑" w:eastAsia="微软雅黑"/>
          <w:sz w:val="18"/>
        </w:rPr>
        <w:t>在生产部署上，建议采用分区分层、统一入口、多实例服务、异步削峰、数据主备和统一运维审计的部署思路。正式服务器数量、规格、数据库类型、灾备等级及网络策略需结合甲方基础设施和等保要求在详细设计阶段确认。</w:t>
      </w:r>
    </w:p>
    <w:p w14:paraId="7A84BFBB">
      <w:pPr>
        <w:spacing w:before="120" w:after="60"/>
        <w:jc w:val="center"/>
      </w:pPr>
      <w:r>
        <w:drawing>
          <wp:inline distT="0" distB="0" distL="114300" distR="114300">
            <wp:extent cx="6309360" cy="3484245"/>
            <wp:effectExtent l="0" t="0" r="1524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09360" cy="3484805"/>
                    </a:xfrm>
                    <a:prstGeom prst="rect">
                      <a:avLst/>
                    </a:prstGeom>
                  </pic:spPr>
                </pic:pic>
              </a:graphicData>
            </a:graphic>
          </wp:inline>
        </w:drawing>
      </w:r>
    </w:p>
    <w:p w14:paraId="521E4D87">
      <w:pPr>
        <w:spacing w:after="160"/>
        <w:jc w:val="center"/>
      </w:pPr>
      <w:r>
        <w:rPr>
          <w:rFonts w:ascii="微软雅黑" w:hAnsi="微软雅黑" w:eastAsia="微软雅黑"/>
          <w:b/>
          <w:sz w:val="18"/>
        </w:rPr>
        <w:t>图4 生产部署拓扑图</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584"/>
        <w:gridCol w:w="5760"/>
        <w:gridCol w:w="2592"/>
      </w:tblGrid>
      <w:tr w14:paraId="7F3E313D">
        <w:trPr>
          <w:jc w:val="center"/>
        </w:trPr>
        <w:tc>
          <w:tcPr>
            <w:tcW w:w="1584" w:type="dxa"/>
            <w:shd w:val="clear" w:color="auto" w:fill="1F4E79"/>
            <w:vAlign w:val="center"/>
          </w:tcPr>
          <w:p w14:paraId="1B789712">
            <w:pPr>
              <w:spacing w:after="0" w:line="276" w:lineRule="auto"/>
              <w:jc w:val="center"/>
            </w:pPr>
            <w:r>
              <w:rPr>
                <w:rFonts w:ascii="微软雅黑" w:hAnsi="微软雅黑" w:eastAsia="微软雅黑"/>
                <w:b/>
                <w:color w:val="FFFFFF"/>
                <w:sz w:val="18"/>
              </w:rPr>
              <w:t>部署维度</w:t>
            </w:r>
          </w:p>
        </w:tc>
        <w:tc>
          <w:tcPr>
            <w:tcW w:w="5760" w:type="dxa"/>
            <w:shd w:val="clear" w:color="auto" w:fill="1F4E79"/>
            <w:vAlign w:val="center"/>
          </w:tcPr>
          <w:p w14:paraId="54A2C789">
            <w:pPr>
              <w:spacing w:after="0" w:line="276" w:lineRule="auto"/>
              <w:jc w:val="center"/>
            </w:pPr>
            <w:r>
              <w:rPr>
                <w:rFonts w:ascii="微软雅黑" w:hAnsi="微软雅黑" w:eastAsia="微软雅黑"/>
                <w:b/>
                <w:color w:val="FFFFFF"/>
                <w:sz w:val="18"/>
              </w:rPr>
              <w:t>建议方案</w:t>
            </w:r>
          </w:p>
        </w:tc>
        <w:tc>
          <w:tcPr>
            <w:tcW w:w="2592" w:type="dxa"/>
            <w:shd w:val="clear" w:color="auto" w:fill="1F4E79"/>
            <w:vAlign w:val="center"/>
          </w:tcPr>
          <w:p w14:paraId="0BFAFCAD">
            <w:pPr>
              <w:spacing w:after="0" w:line="276" w:lineRule="auto"/>
              <w:jc w:val="center"/>
            </w:pPr>
            <w:r>
              <w:rPr>
                <w:rFonts w:ascii="微软雅黑" w:hAnsi="微软雅黑" w:eastAsia="微软雅黑"/>
                <w:b/>
                <w:color w:val="FFFFFF"/>
                <w:sz w:val="18"/>
              </w:rPr>
              <w:t>领导关注点</w:t>
            </w:r>
          </w:p>
        </w:tc>
      </w:tr>
      <w:tr w14:paraId="71CCBF4B">
        <w:trPr>
          <w:jc w:val="center"/>
        </w:trPr>
        <w:tc>
          <w:tcPr>
            <w:tcW w:w="1584" w:type="dxa"/>
            <w:vAlign w:val="center"/>
          </w:tcPr>
          <w:p w14:paraId="3F526EE3">
            <w:pPr>
              <w:spacing w:after="0" w:line="276" w:lineRule="auto"/>
              <w:jc w:val="left"/>
            </w:pPr>
            <w:r>
              <w:rPr>
                <w:rFonts w:ascii="微软雅黑" w:hAnsi="微软雅黑" w:eastAsia="微软雅黑"/>
                <w:b w:val="0"/>
                <w:sz w:val="18"/>
              </w:rPr>
              <w:t>网络安全分区</w:t>
            </w:r>
          </w:p>
        </w:tc>
        <w:tc>
          <w:tcPr>
            <w:tcW w:w="5760" w:type="dxa"/>
            <w:vAlign w:val="center"/>
          </w:tcPr>
          <w:p w14:paraId="7AA1FDDA">
            <w:pPr>
              <w:spacing w:after="0" w:line="276" w:lineRule="auto"/>
              <w:jc w:val="left"/>
            </w:pPr>
            <w:r>
              <w:rPr>
                <w:rFonts w:ascii="微软雅黑" w:hAnsi="微软雅黑" w:eastAsia="微软雅黑"/>
                <w:b w:val="0"/>
                <w:sz w:val="18"/>
              </w:rPr>
              <w:t>外部访问经WAF/防火墙、负载均衡、API网关进入；应用服务、数据处理、数据库和运维审计分区部署。</w:t>
            </w:r>
          </w:p>
        </w:tc>
        <w:tc>
          <w:tcPr>
            <w:tcW w:w="2592" w:type="dxa"/>
            <w:vAlign w:val="center"/>
          </w:tcPr>
          <w:p w14:paraId="19A1FFCC">
            <w:pPr>
              <w:spacing w:after="0" w:line="276" w:lineRule="auto"/>
              <w:jc w:val="left"/>
            </w:pPr>
            <w:r>
              <w:rPr>
                <w:rFonts w:ascii="微软雅黑" w:hAnsi="微软雅黑" w:eastAsia="微软雅黑"/>
                <w:b w:val="0"/>
                <w:sz w:val="18"/>
              </w:rPr>
              <w:t>明确系统边界，降低外部访问对核心数据区的安全风险。</w:t>
            </w:r>
          </w:p>
        </w:tc>
      </w:tr>
      <w:tr w14:paraId="6DD1E719">
        <w:trPr>
          <w:jc w:val="center"/>
        </w:trPr>
        <w:tc>
          <w:tcPr>
            <w:tcW w:w="1584" w:type="dxa"/>
            <w:vAlign w:val="center"/>
          </w:tcPr>
          <w:p w14:paraId="07C80A6E">
            <w:pPr>
              <w:spacing w:after="0" w:line="276" w:lineRule="auto"/>
              <w:jc w:val="left"/>
            </w:pPr>
            <w:r>
              <w:rPr>
                <w:rFonts w:ascii="微软雅黑" w:hAnsi="微软雅黑" w:eastAsia="微软雅黑"/>
                <w:b w:val="0"/>
                <w:sz w:val="18"/>
              </w:rPr>
              <w:t>高可用部署</w:t>
            </w:r>
          </w:p>
        </w:tc>
        <w:tc>
          <w:tcPr>
            <w:tcW w:w="5760" w:type="dxa"/>
            <w:vAlign w:val="center"/>
          </w:tcPr>
          <w:p w14:paraId="6FAB7913">
            <w:pPr>
              <w:spacing w:after="0" w:line="276" w:lineRule="auto"/>
              <w:jc w:val="left"/>
            </w:pPr>
            <w:r>
              <w:rPr>
                <w:rFonts w:ascii="微软雅黑" w:hAnsi="微软雅黑" w:eastAsia="微软雅黑"/>
                <w:b w:val="0"/>
                <w:sz w:val="18"/>
              </w:rPr>
              <w:t>后台管理、会员积分、CDP、开放接口和小程序服务采用多实例部署，并由负载均衡和健康检查保障可用性。</w:t>
            </w:r>
          </w:p>
        </w:tc>
        <w:tc>
          <w:tcPr>
            <w:tcW w:w="2592" w:type="dxa"/>
            <w:vAlign w:val="center"/>
          </w:tcPr>
          <w:p w14:paraId="3B8940EC">
            <w:pPr>
              <w:spacing w:after="0" w:line="276" w:lineRule="auto"/>
              <w:jc w:val="left"/>
            </w:pPr>
            <w:r>
              <w:rPr>
                <w:rFonts w:ascii="微软雅黑" w:hAnsi="微软雅黑" w:eastAsia="微软雅黑"/>
                <w:b w:val="0"/>
                <w:sz w:val="18"/>
              </w:rPr>
              <w:t>单个服务节点故障不影响整体业务连续性。</w:t>
            </w:r>
          </w:p>
        </w:tc>
      </w:tr>
      <w:tr w14:paraId="02B96FCE">
        <w:trPr>
          <w:jc w:val="center"/>
        </w:trPr>
        <w:tc>
          <w:tcPr>
            <w:tcW w:w="1584" w:type="dxa"/>
            <w:vAlign w:val="center"/>
          </w:tcPr>
          <w:p w14:paraId="1FB6EA03">
            <w:pPr>
              <w:spacing w:after="0" w:line="276" w:lineRule="auto"/>
              <w:jc w:val="left"/>
            </w:pPr>
            <w:r>
              <w:rPr>
                <w:rFonts w:ascii="微软雅黑" w:hAnsi="微软雅黑" w:eastAsia="微软雅黑"/>
                <w:b w:val="0"/>
                <w:sz w:val="18"/>
              </w:rPr>
              <w:t>异步削峰处理</w:t>
            </w:r>
          </w:p>
        </w:tc>
        <w:tc>
          <w:tcPr>
            <w:tcW w:w="5760" w:type="dxa"/>
            <w:vAlign w:val="center"/>
          </w:tcPr>
          <w:p w14:paraId="62CE7DBD">
            <w:pPr>
              <w:spacing w:after="0" w:line="276" w:lineRule="auto"/>
              <w:jc w:val="left"/>
            </w:pPr>
            <w:r>
              <w:rPr>
                <w:rFonts w:ascii="微软雅黑" w:hAnsi="微软雅黑" w:eastAsia="微软雅黑"/>
                <w:b w:val="0"/>
                <w:sz w:val="18"/>
              </w:rPr>
              <w:t>外部系统上报、批量导入、标签计算、画像更新、清结算和对账任务通过MQ与任务调度异步处理。</w:t>
            </w:r>
          </w:p>
        </w:tc>
        <w:tc>
          <w:tcPr>
            <w:tcW w:w="2592" w:type="dxa"/>
            <w:vAlign w:val="center"/>
          </w:tcPr>
          <w:p w14:paraId="5E156074">
            <w:pPr>
              <w:spacing w:after="0" w:line="276" w:lineRule="auto"/>
              <w:jc w:val="left"/>
            </w:pPr>
            <w:r>
              <w:rPr>
                <w:rFonts w:ascii="微软雅黑" w:hAnsi="微软雅黑" w:eastAsia="微软雅黑"/>
                <w:b w:val="0"/>
                <w:sz w:val="18"/>
              </w:rPr>
              <w:t>保障高峰期接口稳定，避免大批量任务阻塞在线查询。</w:t>
            </w:r>
          </w:p>
        </w:tc>
      </w:tr>
      <w:tr w14:paraId="78FDB7F6">
        <w:trPr>
          <w:jc w:val="center"/>
        </w:trPr>
        <w:tc>
          <w:tcPr>
            <w:tcW w:w="1584" w:type="dxa"/>
            <w:vAlign w:val="center"/>
          </w:tcPr>
          <w:p w14:paraId="6325A565">
            <w:pPr>
              <w:spacing w:after="0" w:line="276" w:lineRule="auto"/>
              <w:jc w:val="left"/>
            </w:pPr>
            <w:r>
              <w:rPr>
                <w:rFonts w:ascii="微软雅黑" w:hAnsi="微软雅黑" w:eastAsia="微软雅黑"/>
                <w:b w:val="0"/>
                <w:sz w:val="18"/>
              </w:rPr>
              <w:t>数据可靠性</w:t>
            </w:r>
          </w:p>
        </w:tc>
        <w:tc>
          <w:tcPr>
            <w:tcW w:w="5760" w:type="dxa"/>
            <w:vAlign w:val="center"/>
          </w:tcPr>
          <w:p w14:paraId="141AD939">
            <w:pPr>
              <w:spacing w:after="0" w:line="276" w:lineRule="auto"/>
              <w:jc w:val="left"/>
            </w:pPr>
            <w:r>
              <w:rPr>
                <w:rFonts w:ascii="微软雅黑" w:hAnsi="微软雅黑" w:eastAsia="微软雅黑"/>
                <w:b w:val="0"/>
                <w:sz w:val="18"/>
              </w:rPr>
              <w:t>关系型数据库建议主备或高可用架构；CDP分析库、对象存储、日志与备份库按周期备份并保留恢复记录。</w:t>
            </w:r>
          </w:p>
        </w:tc>
        <w:tc>
          <w:tcPr>
            <w:tcW w:w="2592" w:type="dxa"/>
            <w:vAlign w:val="center"/>
          </w:tcPr>
          <w:p w14:paraId="654648F0">
            <w:pPr>
              <w:spacing w:after="0" w:line="276" w:lineRule="auto"/>
              <w:jc w:val="left"/>
            </w:pPr>
            <w:r>
              <w:rPr>
                <w:rFonts w:ascii="微软雅黑" w:hAnsi="微软雅黑" w:eastAsia="微软雅黑"/>
                <w:b w:val="0"/>
                <w:sz w:val="18"/>
              </w:rPr>
              <w:t>确保客户数据、积分流水、标签画像和审计日志可恢复、可追溯。</w:t>
            </w:r>
          </w:p>
        </w:tc>
      </w:tr>
      <w:tr w14:paraId="6432AE2D">
        <w:trPr>
          <w:jc w:val="center"/>
        </w:trPr>
        <w:tc>
          <w:tcPr>
            <w:tcW w:w="1584" w:type="dxa"/>
            <w:vAlign w:val="center"/>
          </w:tcPr>
          <w:p w14:paraId="340A36CB">
            <w:pPr>
              <w:spacing w:after="0" w:line="276" w:lineRule="auto"/>
              <w:jc w:val="left"/>
            </w:pPr>
            <w:r>
              <w:rPr>
                <w:rFonts w:ascii="微软雅黑" w:hAnsi="微软雅黑" w:eastAsia="微软雅黑"/>
                <w:b w:val="0"/>
                <w:sz w:val="18"/>
              </w:rPr>
              <w:t>运维可观测</w:t>
            </w:r>
          </w:p>
        </w:tc>
        <w:tc>
          <w:tcPr>
            <w:tcW w:w="5760" w:type="dxa"/>
            <w:vAlign w:val="center"/>
          </w:tcPr>
          <w:p w14:paraId="73A85543">
            <w:pPr>
              <w:spacing w:after="0" w:line="276" w:lineRule="auto"/>
              <w:jc w:val="left"/>
            </w:pPr>
            <w:r>
              <w:rPr>
                <w:rFonts w:ascii="微软雅黑" w:hAnsi="微软雅黑" w:eastAsia="微软雅黑"/>
                <w:b w:val="0"/>
                <w:sz w:val="18"/>
              </w:rPr>
              <w:t>接入日志、应用日志、接口调用、任务状态、数据库状态、安全审计统一接入监控告警平台。</w:t>
            </w:r>
          </w:p>
        </w:tc>
        <w:tc>
          <w:tcPr>
            <w:tcW w:w="2592" w:type="dxa"/>
            <w:vAlign w:val="center"/>
          </w:tcPr>
          <w:p w14:paraId="6C1DF7D1">
            <w:pPr>
              <w:spacing w:after="0" w:line="276" w:lineRule="auto"/>
              <w:jc w:val="left"/>
            </w:pPr>
            <w:r>
              <w:rPr>
                <w:rFonts w:ascii="微软雅黑" w:hAnsi="微软雅黑" w:eastAsia="微软雅黑"/>
                <w:b w:val="0"/>
                <w:sz w:val="18"/>
              </w:rPr>
              <w:t>上线后能及时发现接口失败、任务积压、积分异常和安全风险。</w:t>
            </w:r>
          </w:p>
        </w:tc>
      </w:tr>
    </w:tbl>
    <w:p w14:paraId="276053DE">
      <w:pPr>
        <w:spacing w:after="120"/>
      </w:pPr>
    </w:p>
    <w:p w14:paraId="11A3B81A">
      <w:pPr>
        <w:pStyle w:val="4"/>
        <w:spacing w:before="120" w:after="80"/>
      </w:pPr>
      <w:r>
        <w:rPr>
          <w:rFonts w:ascii="微软雅黑" w:hAnsi="微软雅黑" w:eastAsia="微软雅黑"/>
          <w:b/>
          <w:color w:val="1D4ED8"/>
          <w:sz w:val="26"/>
        </w:rPr>
        <w:t>8.3 环境规划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464"/>
        <w:gridCol w:w="3456"/>
      </w:tblGrid>
      <w:tr w14:paraId="4BC1E1BD">
        <w:trPr>
          <w:cantSplit/>
          <w:tblHeader/>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51FCF4E">
            <w:pPr>
              <w:spacing w:after="0" w:line="276" w:lineRule="auto"/>
              <w:jc w:val="center"/>
            </w:pPr>
            <w:r>
              <w:rPr>
                <w:rFonts w:ascii="微软雅黑" w:hAnsi="微软雅黑" w:eastAsia="微软雅黑"/>
                <w:b/>
                <w:color w:val="FFFFFF"/>
                <w:sz w:val="18"/>
              </w:rPr>
              <w:t>环境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6C1A8A8">
            <w:pPr>
              <w:spacing w:after="0" w:line="276" w:lineRule="auto"/>
              <w:jc w:val="center"/>
            </w:pPr>
            <w:r>
              <w:rPr>
                <w:rFonts w:ascii="微软雅黑" w:hAnsi="微软雅黑" w:eastAsia="微软雅黑"/>
                <w:b/>
                <w:color w:val="FFFFFF"/>
                <w:sz w:val="18"/>
              </w:rPr>
              <w:t>用途</w:t>
            </w:r>
          </w:p>
        </w:tc>
        <w:tc>
          <w:tcPr>
            <w:tcW w:w="345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57A7D78">
            <w:pPr>
              <w:spacing w:after="0" w:line="276" w:lineRule="auto"/>
              <w:jc w:val="center"/>
            </w:pPr>
            <w:r>
              <w:rPr>
                <w:rFonts w:ascii="微软雅黑" w:hAnsi="微软雅黑" w:eastAsia="微软雅黑"/>
                <w:b/>
                <w:color w:val="FFFFFF"/>
                <w:sz w:val="18"/>
              </w:rPr>
              <w:t>管理要求</w:t>
            </w:r>
          </w:p>
        </w:tc>
      </w:tr>
      <w:tr w14:paraId="06864C4C">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EFF069D">
            <w:pPr>
              <w:spacing w:after="0" w:line="276" w:lineRule="auto"/>
            </w:pPr>
            <w:r>
              <w:rPr>
                <w:rFonts w:ascii="微软雅黑" w:hAnsi="微软雅黑" w:eastAsia="微软雅黑"/>
                <w:b w:val="0"/>
                <w:color w:val="0F172A"/>
                <w:sz w:val="18"/>
              </w:rPr>
              <w:t>开发环境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C0B862">
            <w:pPr>
              <w:spacing w:after="0" w:line="276" w:lineRule="auto"/>
            </w:pPr>
            <w:r>
              <w:rPr>
                <w:rFonts w:ascii="微软雅黑" w:hAnsi="微软雅黑" w:eastAsia="微软雅黑"/>
                <w:b w:val="0"/>
                <w:color w:val="0F172A"/>
                <w:sz w:val="18"/>
              </w:rPr>
              <w:t>开发人员联调、单元测试和接口自测。</w:t>
            </w:r>
          </w:p>
        </w:tc>
        <w:tc>
          <w:tcPr>
            <w:tcW w:w="345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EA6D65">
            <w:pPr>
              <w:spacing w:after="0" w:line="276" w:lineRule="auto"/>
            </w:pPr>
            <w:r>
              <w:rPr>
                <w:rFonts w:ascii="微软雅黑" w:hAnsi="微软雅黑" w:eastAsia="微软雅黑"/>
                <w:b w:val="0"/>
                <w:color w:val="0F172A"/>
                <w:sz w:val="18"/>
              </w:rPr>
              <w:t>可使用模拟外部系统和测试数据。</w:t>
            </w:r>
          </w:p>
        </w:tc>
      </w:tr>
      <w:tr w14:paraId="14D4C183">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CD123A">
            <w:pPr>
              <w:spacing w:after="0" w:line="276" w:lineRule="auto"/>
            </w:pPr>
            <w:r>
              <w:rPr>
                <w:rFonts w:ascii="微软雅黑" w:hAnsi="微软雅黑" w:eastAsia="微软雅黑"/>
                <w:b w:val="0"/>
                <w:color w:val="0F172A"/>
                <w:sz w:val="18"/>
              </w:rPr>
              <w:t>测试环境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D162D6">
            <w:pPr>
              <w:spacing w:after="0" w:line="276" w:lineRule="auto"/>
            </w:pPr>
            <w:r>
              <w:rPr>
                <w:rFonts w:ascii="微软雅黑" w:hAnsi="微软雅黑" w:eastAsia="微软雅黑"/>
                <w:b w:val="0"/>
                <w:color w:val="0F172A"/>
                <w:sz w:val="18"/>
              </w:rPr>
              <w:t>系统测试、集成测试、接口联调、性能初测。</w:t>
            </w:r>
          </w:p>
        </w:tc>
        <w:tc>
          <w:tcPr>
            <w:tcW w:w="345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64A4583">
            <w:pPr>
              <w:spacing w:after="0" w:line="276" w:lineRule="auto"/>
            </w:pPr>
            <w:r>
              <w:rPr>
                <w:rFonts w:ascii="微软雅黑" w:hAnsi="微软雅黑" w:eastAsia="微软雅黑"/>
                <w:b w:val="0"/>
                <w:color w:val="0F172A"/>
                <w:sz w:val="18"/>
              </w:rPr>
              <w:t>与生产隔离，接入测试账号和测试密钥。</w:t>
            </w:r>
          </w:p>
        </w:tc>
      </w:tr>
      <w:tr w14:paraId="69EDABE5">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3BD3D9">
            <w:pPr>
              <w:spacing w:after="0" w:line="276" w:lineRule="auto"/>
            </w:pPr>
            <w:r>
              <w:rPr>
                <w:rFonts w:ascii="微软雅黑" w:hAnsi="微软雅黑" w:eastAsia="微软雅黑"/>
                <w:b w:val="0"/>
                <w:color w:val="0F172A"/>
                <w:sz w:val="18"/>
              </w:rPr>
              <w:t>预生产/UAT</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20CD8F4">
            <w:pPr>
              <w:spacing w:after="0" w:line="276" w:lineRule="auto"/>
            </w:pPr>
            <w:r>
              <w:rPr>
                <w:rFonts w:ascii="微软雅黑" w:hAnsi="微软雅黑" w:eastAsia="微软雅黑"/>
                <w:b w:val="0"/>
                <w:color w:val="0F172A"/>
                <w:sz w:val="18"/>
              </w:rPr>
              <w:t>甲方验收、业务演练、上线前数据验证。</w:t>
            </w:r>
          </w:p>
        </w:tc>
        <w:tc>
          <w:tcPr>
            <w:tcW w:w="345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373B894">
            <w:pPr>
              <w:spacing w:after="0" w:line="276" w:lineRule="auto"/>
            </w:pPr>
            <w:r>
              <w:rPr>
                <w:rFonts w:ascii="微软雅黑" w:hAnsi="微软雅黑" w:eastAsia="微软雅黑"/>
                <w:b w:val="0"/>
                <w:color w:val="0F172A"/>
                <w:sz w:val="18"/>
              </w:rPr>
              <w:t>尽量贴近生产配置，使用脱敏数据。</w:t>
            </w:r>
          </w:p>
        </w:tc>
      </w:tr>
      <w:tr w14:paraId="0646FB19">
        <w:trPr>
          <w:cantSplit/>
          <w:jc w:val="center"/>
        </w:trPr>
        <w:tc>
          <w:tcPr>
            <w:tcW w:w="187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8E75369">
            <w:pPr>
              <w:spacing w:after="0" w:line="276" w:lineRule="auto"/>
            </w:pPr>
            <w:r>
              <w:rPr>
                <w:rFonts w:ascii="微软雅黑" w:hAnsi="微软雅黑" w:eastAsia="微软雅黑"/>
                <w:b w:val="0"/>
                <w:color w:val="0F172A"/>
                <w:sz w:val="18"/>
              </w:rPr>
              <w:t>生产环境</w:t>
            </w:r>
          </w:p>
        </w:tc>
        <w:tc>
          <w:tcPr>
            <w:tcW w:w="446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03DCE6A">
            <w:pPr>
              <w:spacing w:after="0" w:line="276" w:lineRule="auto"/>
            </w:pPr>
            <w:r>
              <w:rPr>
                <w:rFonts w:ascii="微软雅黑" w:hAnsi="微软雅黑" w:eastAsia="微软雅黑"/>
                <w:b w:val="0"/>
                <w:color w:val="0F172A"/>
                <w:sz w:val="18"/>
              </w:rPr>
              <w:t>正式对外提供服务。</w:t>
            </w:r>
          </w:p>
        </w:tc>
        <w:tc>
          <w:tcPr>
            <w:tcW w:w="345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AC22A1">
            <w:pPr>
              <w:spacing w:after="0" w:line="276" w:lineRule="auto"/>
            </w:pPr>
            <w:r>
              <w:rPr>
                <w:rFonts w:ascii="微软雅黑" w:hAnsi="微软雅黑" w:eastAsia="微软雅黑"/>
                <w:b w:val="0"/>
                <w:color w:val="0F172A"/>
                <w:sz w:val="18"/>
              </w:rPr>
              <w:t>启用安全策略、监控告警、备份、审计和变更管理。</w:t>
            </w:r>
          </w:p>
        </w:tc>
      </w:tr>
    </w:tbl>
    <w:p w14:paraId="322FEBB8"/>
    <w:p w14:paraId="6216C333">
      <w:pPr>
        <w:pStyle w:val="4"/>
        <w:spacing w:before="120" w:after="80"/>
      </w:pPr>
      <w:r>
        <w:rPr>
          <w:rFonts w:ascii="微软雅黑" w:hAnsi="微软雅黑" w:eastAsia="微软雅黑"/>
          <w:b/>
          <w:color w:val="1D4ED8"/>
          <w:sz w:val="26"/>
        </w:rPr>
        <w:t>8.4 运维监控与告警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632"/>
      </w:tblGrid>
      <w:tr w14:paraId="05539728">
        <w:trPr>
          <w:cantSplit/>
          <w:tblHeader/>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4BBA762">
            <w:pPr>
              <w:spacing w:after="0" w:line="276" w:lineRule="auto"/>
              <w:jc w:val="center"/>
            </w:pPr>
            <w:r>
              <w:rPr>
                <w:rFonts w:ascii="微软雅黑" w:hAnsi="微软雅黑" w:eastAsia="微软雅黑"/>
                <w:b/>
                <w:color w:val="FFFFFF"/>
                <w:sz w:val="18"/>
              </w:rPr>
              <w:t>监控对象</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27B8F7A">
            <w:pPr>
              <w:spacing w:after="0" w:line="276" w:lineRule="auto"/>
              <w:jc w:val="center"/>
            </w:pPr>
            <w:r>
              <w:rPr>
                <w:rFonts w:ascii="微软雅黑" w:hAnsi="微软雅黑" w:eastAsia="微软雅黑"/>
                <w:b/>
                <w:color w:val="FFFFFF"/>
                <w:sz w:val="18"/>
              </w:rPr>
              <w:t>指标/告警</w:t>
            </w:r>
          </w:p>
        </w:tc>
      </w:tr>
      <w:tr w14:paraId="57EDD41B">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D91920">
            <w:pPr>
              <w:spacing w:after="0" w:line="276" w:lineRule="auto"/>
            </w:pPr>
            <w:r>
              <w:rPr>
                <w:rFonts w:ascii="微软雅黑" w:hAnsi="微软雅黑" w:eastAsia="微软雅黑"/>
                <w:b w:val="0"/>
                <w:color w:val="0F172A"/>
                <w:sz w:val="18"/>
              </w:rPr>
              <w:t>开放接口</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EE9175">
            <w:pPr>
              <w:spacing w:after="0" w:line="276" w:lineRule="auto"/>
            </w:pPr>
            <w:r>
              <w:rPr>
                <w:rFonts w:ascii="微软雅黑" w:hAnsi="微软雅黑" w:eastAsia="微软雅黑"/>
                <w:b w:val="0"/>
                <w:color w:val="0F172A"/>
                <w:sz w:val="18"/>
              </w:rPr>
              <w:t>调用量、成功率、错误码、平均耗时、P95耗时、限流次数、签名失败、重试失败。</w:t>
            </w:r>
          </w:p>
        </w:tc>
      </w:tr>
      <w:tr w14:paraId="3E8F5931">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163B85">
            <w:pPr>
              <w:spacing w:after="0" w:line="276" w:lineRule="auto"/>
            </w:pPr>
            <w:r>
              <w:rPr>
                <w:rFonts w:ascii="微软雅黑" w:hAnsi="微软雅黑" w:eastAsia="微软雅黑"/>
                <w:b w:val="0"/>
                <w:color w:val="0F172A"/>
                <w:sz w:val="18"/>
              </w:rPr>
              <w:t>数据任务</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C5331D">
            <w:pPr>
              <w:spacing w:after="0" w:line="276" w:lineRule="auto"/>
            </w:pPr>
            <w:r>
              <w:rPr>
                <w:rFonts w:ascii="微软雅黑" w:hAnsi="微软雅黑" w:eastAsia="微软雅黑"/>
                <w:b w:val="0"/>
                <w:color w:val="0F172A"/>
                <w:sz w:val="18"/>
              </w:rPr>
              <w:t>上报处理积压、失败记录数、OneID识别失败率、标签计算失败、人群更新失败。</w:t>
            </w:r>
          </w:p>
        </w:tc>
      </w:tr>
      <w:tr w14:paraId="7DAA5DCB">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4E80585">
            <w:pPr>
              <w:spacing w:after="0" w:line="276" w:lineRule="auto"/>
            </w:pPr>
            <w:r>
              <w:rPr>
                <w:rFonts w:ascii="微软雅黑" w:hAnsi="微软雅黑" w:eastAsia="微软雅黑"/>
                <w:b w:val="0"/>
                <w:color w:val="0F172A"/>
                <w:sz w:val="18"/>
              </w:rPr>
              <w:t>会员积分</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B8AFA1F">
            <w:pPr>
              <w:spacing w:after="0" w:line="276" w:lineRule="auto"/>
            </w:pPr>
            <w:r>
              <w:rPr>
                <w:rFonts w:ascii="微软雅黑" w:hAnsi="微软雅黑" w:eastAsia="微软雅黑"/>
                <w:b w:val="0"/>
                <w:color w:val="0F172A"/>
                <w:sz w:val="18"/>
              </w:rPr>
              <w:t>积分入账失败、积分扣减失败、重复入账拦截、积分冻结异常、核销异常。</w:t>
            </w:r>
          </w:p>
        </w:tc>
      </w:tr>
      <w:tr w14:paraId="0BCF0E5B">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B8D536">
            <w:pPr>
              <w:spacing w:after="0" w:line="276" w:lineRule="auto"/>
            </w:pPr>
            <w:r>
              <w:rPr>
                <w:rFonts w:ascii="微软雅黑" w:hAnsi="微软雅黑" w:eastAsia="微软雅黑"/>
                <w:b w:val="0"/>
                <w:color w:val="0F172A"/>
                <w:sz w:val="18"/>
              </w:rPr>
              <w:t>数据库</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29A53B">
            <w:pPr>
              <w:spacing w:after="0" w:line="276" w:lineRule="auto"/>
            </w:pPr>
            <w:r>
              <w:rPr>
                <w:rFonts w:ascii="微软雅黑" w:hAnsi="微软雅黑" w:eastAsia="微软雅黑"/>
                <w:b w:val="0"/>
                <w:color w:val="0F172A"/>
                <w:sz w:val="18"/>
              </w:rPr>
              <w:t>CPU、内存、磁盘、连接数、慢SQL、备份成功率、主备同步状态。</w:t>
            </w:r>
          </w:p>
        </w:tc>
      </w:tr>
      <w:tr w14:paraId="66D3D641">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63C847">
            <w:pPr>
              <w:spacing w:after="0" w:line="276" w:lineRule="auto"/>
            </w:pPr>
            <w:r>
              <w:rPr>
                <w:rFonts w:ascii="微软雅黑" w:hAnsi="微软雅黑" w:eastAsia="微软雅黑"/>
                <w:b w:val="0"/>
                <w:color w:val="0F172A"/>
                <w:sz w:val="18"/>
              </w:rPr>
              <w:t>安全审计</w:t>
            </w:r>
          </w:p>
        </w:tc>
        <w:tc>
          <w:tcPr>
            <w:tcW w:w="76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568D8FF">
            <w:pPr>
              <w:spacing w:after="0" w:line="276" w:lineRule="auto"/>
            </w:pPr>
            <w:r>
              <w:rPr>
                <w:rFonts w:ascii="微软雅黑" w:hAnsi="微软雅黑" w:eastAsia="微软雅黑"/>
                <w:b w:val="0"/>
                <w:color w:val="0F172A"/>
                <w:sz w:val="18"/>
              </w:rPr>
              <w:t>异常登录、越权访问、导出高频、接口签名失败、IP异常、敏感字段访问异常。</w:t>
            </w:r>
          </w:p>
        </w:tc>
      </w:tr>
    </w:tbl>
    <w:p w14:paraId="2B87FFC2"/>
    <w:p w14:paraId="536420EE">
      <w:pPr>
        <w:spacing w:after="120"/>
      </w:pPr>
    </w:p>
    <w:p w14:paraId="6E72CBC3">
      <w:pPr>
        <w:pStyle w:val="4"/>
        <w:spacing w:after="120"/>
      </w:pPr>
      <w:r>
        <w:rPr>
          <w:rFonts w:ascii="微软雅黑" w:hAnsi="微软雅黑" w:eastAsia="微软雅黑"/>
          <w:b/>
        </w:rPr>
        <w:t>8.5 生产高可用、容灾与上线保障</w:t>
      </w:r>
    </w:p>
    <w:p w14:paraId="73F7DB4A">
      <w:pPr>
        <w:spacing w:after="120"/>
      </w:pPr>
      <w:r>
        <w:rPr>
          <w:rFonts w:ascii="微软雅黑" w:hAnsi="微软雅黑" w:eastAsia="微软雅黑"/>
          <w:sz w:val="18"/>
        </w:rPr>
        <w:t>正式上线前，建议将以下要求纳入详细设计、测试验收和运维移交范围，确保平台具备稳定运行、故障恢复和持续扩展能力。</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800"/>
        <w:gridCol w:w="5400"/>
        <w:gridCol w:w="2880"/>
      </w:tblGrid>
      <w:tr w14:paraId="14D4F6B0">
        <w:trPr>
          <w:jc w:val="center"/>
        </w:trPr>
        <w:tc>
          <w:tcPr>
            <w:tcW w:w="1800" w:type="dxa"/>
            <w:shd w:val="clear" w:color="auto" w:fill="1F4E79"/>
            <w:vAlign w:val="center"/>
          </w:tcPr>
          <w:p w14:paraId="18A43E39">
            <w:pPr>
              <w:spacing w:after="0" w:line="276" w:lineRule="auto"/>
              <w:jc w:val="center"/>
            </w:pPr>
            <w:r>
              <w:rPr>
                <w:rFonts w:ascii="微软雅黑" w:hAnsi="微软雅黑" w:eastAsia="微软雅黑"/>
                <w:b/>
                <w:color w:val="FFFFFF"/>
                <w:sz w:val="18"/>
              </w:rPr>
              <w:t>保障项</w:t>
            </w:r>
          </w:p>
        </w:tc>
        <w:tc>
          <w:tcPr>
            <w:tcW w:w="5400" w:type="dxa"/>
            <w:shd w:val="clear" w:color="auto" w:fill="1F4E79"/>
            <w:vAlign w:val="center"/>
          </w:tcPr>
          <w:p w14:paraId="088574E0">
            <w:pPr>
              <w:spacing w:after="0" w:line="276" w:lineRule="auto"/>
              <w:jc w:val="center"/>
            </w:pPr>
            <w:r>
              <w:rPr>
                <w:rFonts w:ascii="微软雅黑" w:hAnsi="微软雅黑" w:eastAsia="微软雅黑"/>
                <w:b/>
                <w:color w:val="FFFFFF"/>
                <w:sz w:val="18"/>
              </w:rPr>
              <w:t>概要设计建议</w:t>
            </w:r>
          </w:p>
        </w:tc>
        <w:tc>
          <w:tcPr>
            <w:tcW w:w="2880" w:type="dxa"/>
            <w:shd w:val="clear" w:color="auto" w:fill="1F4E79"/>
            <w:vAlign w:val="center"/>
          </w:tcPr>
          <w:p w14:paraId="4704A6A1">
            <w:pPr>
              <w:spacing w:after="0" w:line="276" w:lineRule="auto"/>
              <w:jc w:val="center"/>
            </w:pPr>
            <w:r>
              <w:rPr>
                <w:rFonts w:ascii="微软雅黑" w:hAnsi="微软雅黑" w:eastAsia="微软雅黑"/>
                <w:b/>
                <w:color w:val="FFFFFF"/>
                <w:sz w:val="18"/>
              </w:rPr>
              <w:t>落地输出物</w:t>
            </w:r>
          </w:p>
        </w:tc>
      </w:tr>
      <w:tr w14:paraId="5C0FDCCE">
        <w:trPr>
          <w:jc w:val="center"/>
        </w:trPr>
        <w:tc>
          <w:tcPr>
            <w:tcW w:w="1800" w:type="dxa"/>
            <w:vAlign w:val="center"/>
          </w:tcPr>
          <w:p w14:paraId="340583FB">
            <w:pPr>
              <w:spacing w:after="0" w:line="276" w:lineRule="auto"/>
              <w:jc w:val="left"/>
            </w:pPr>
            <w:r>
              <w:rPr>
                <w:rFonts w:ascii="微软雅黑" w:hAnsi="微软雅黑" w:eastAsia="微软雅黑"/>
                <w:b w:val="0"/>
                <w:sz w:val="18"/>
              </w:rPr>
              <w:t>服务高可用</w:t>
            </w:r>
          </w:p>
        </w:tc>
        <w:tc>
          <w:tcPr>
            <w:tcW w:w="5400" w:type="dxa"/>
            <w:vAlign w:val="center"/>
          </w:tcPr>
          <w:p w14:paraId="1184A5AC">
            <w:pPr>
              <w:spacing w:after="0" w:line="276" w:lineRule="auto"/>
              <w:jc w:val="left"/>
            </w:pPr>
            <w:r>
              <w:rPr>
                <w:rFonts w:ascii="微软雅黑" w:hAnsi="微软雅黑" w:eastAsia="微软雅黑"/>
                <w:b w:val="0"/>
                <w:sz w:val="18"/>
              </w:rPr>
              <w:t>关键服务按多实例部署，开启健康检查、自动摘除、超时控制、熔断降级和限流策略。</w:t>
            </w:r>
          </w:p>
        </w:tc>
        <w:tc>
          <w:tcPr>
            <w:tcW w:w="2880" w:type="dxa"/>
            <w:vAlign w:val="center"/>
          </w:tcPr>
          <w:p w14:paraId="6BA9327A">
            <w:pPr>
              <w:spacing w:after="0" w:line="276" w:lineRule="auto"/>
              <w:jc w:val="left"/>
            </w:pPr>
            <w:r>
              <w:rPr>
                <w:rFonts w:ascii="微软雅黑" w:hAnsi="微软雅黑" w:eastAsia="微软雅黑"/>
                <w:b w:val="0"/>
                <w:sz w:val="18"/>
              </w:rPr>
              <w:t>生产部署清单、服务启停脚本、健康检查地址、限流策略表。</w:t>
            </w:r>
          </w:p>
        </w:tc>
      </w:tr>
      <w:tr w14:paraId="319876B8">
        <w:trPr>
          <w:jc w:val="center"/>
        </w:trPr>
        <w:tc>
          <w:tcPr>
            <w:tcW w:w="1800" w:type="dxa"/>
            <w:vAlign w:val="center"/>
          </w:tcPr>
          <w:p w14:paraId="3434F4B0">
            <w:pPr>
              <w:spacing w:after="0" w:line="276" w:lineRule="auto"/>
              <w:jc w:val="left"/>
            </w:pPr>
            <w:r>
              <w:rPr>
                <w:rFonts w:ascii="微软雅黑" w:hAnsi="微软雅黑" w:eastAsia="微软雅黑"/>
                <w:b w:val="0"/>
                <w:sz w:val="18"/>
              </w:rPr>
              <w:t>数据库与缓存可靠性</w:t>
            </w:r>
          </w:p>
        </w:tc>
        <w:tc>
          <w:tcPr>
            <w:tcW w:w="5400" w:type="dxa"/>
            <w:vAlign w:val="center"/>
          </w:tcPr>
          <w:p w14:paraId="7B643489">
            <w:pPr>
              <w:spacing w:after="0" w:line="276" w:lineRule="auto"/>
              <w:jc w:val="left"/>
            </w:pPr>
            <w:r>
              <w:rPr>
                <w:rFonts w:ascii="微软雅黑" w:hAnsi="微软雅黑" w:eastAsia="微软雅黑"/>
                <w:b w:val="0"/>
                <w:sz w:val="18"/>
              </w:rPr>
              <w:t>核心数据库采用主备/高可用方案；Redis、MQ按照生产级高可用模式部署，关键数据定期备份。</w:t>
            </w:r>
          </w:p>
        </w:tc>
        <w:tc>
          <w:tcPr>
            <w:tcW w:w="2880" w:type="dxa"/>
            <w:vAlign w:val="center"/>
          </w:tcPr>
          <w:p w14:paraId="690D7B62">
            <w:pPr>
              <w:spacing w:after="0" w:line="276" w:lineRule="auto"/>
              <w:jc w:val="left"/>
            </w:pPr>
            <w:r>
              <w:rPr>
                <w:rFonts w:ascii="微软雅黑" w:hAnsi="微软雅黑" w:eastAsia="微软雅黑"/>
                <w:b w:val="0"/>
                <w:sz w:val="18"/>
              </w:rPr>
              <w:t>数据库备份策略、恢复演练记录、主备切换方案。</w:t>
            </w:r>
          </w:p>
        </w:tc>
      </w:tr>
      <w:tr w14:paraId="3BFA5FCC">
        <w:trPr>
          <w:jc w:val="center"/>
        </w:trPr>
        <w:tc>
          <w:tcPr>
            <w:tcW w:w="1800" w:type="dxa"/>
            <w:vAlign w:val="center"/>
          </w:tcPr>
          <w:p w14:paraId="3B9EABAF">
            <w:pPr>
              <w:spacing w:after="0" w:line="276" w:lineRule="auto"/>
              <w:jc w:val="left"/>
            </w:pPr>
            <w:r>
              <w:rPr>
                <w:rFonts w:ascii="微软雅黑" w:hAnsi="微软雅黑" w:eastAsia="微软雅黑"/>
                <w:b w:val="0"/>
                <w:sz w:val="18"/>
              </w:rPr>
              <w:t>接口稳定性</w:t>
            </w:r>
          </w:p>
        </w:tc>
        <w:tc>
          <w:tcPr>
            <w:tcW w:w="5400" w:type="dxa"/>
            <w:vAlign w:val="center"/>
          </w:tcPr>
          <w:p w14:paraId="5DD85447">
            <w:pPr>
              <w:spacing w:after="0" w:line="276" w:lineRule="auto"/>
              <w:jc w:val="left"/>
            </w:pPr>
            <w:r>
              <w:rPr>
                <w:rFonts w:ascii="微软雅黑" w:hAnsi="微软雅黑" w:eastAsia="微软雅黑"/>
                <w:b w:val="0"/>
                <w:sz w:val="18"/>
              </w:rPr>
              <w:t>统一上报接口与查询接口需要支持幂等、重试、回执、错误码、签名验签、调用配额和接口监控。</w:t>
            </w:r>
          </w:p>
        </w:tc>
        <w:tc>
          <w:tcPr>
            <w:tcW w:w="2880" w:type="dxa"/>
            <w:vAlign w:val="center"/>
          </w:tcPr>
          <w:p w14:paraId="2129F6D2">
            <w:pPr>
              <w:spacing w:after="0" w:line="276" w:lineRule="auto"/>
              <w:jc w:val="left"/>
            </w:pPr>
            <w:r>
              <w:rPr>
                <w:rFonts w:ascii="微软雅黑" w:hAnsi="微软雅黑" w:eastAsia="微软雅黑"/>
                <w:b w:val="0"/>
                <w:sz w:val="18"/>
              </w:rPr>
              <w:t>接口规范、联调报告、异常样例、监控看板。</w:t>
            </w:r>
          </w:p>
        </w:tc>
      </w:tr>
      <w:tr w14:paraId="25350F9F">
        <w:trPr>
          <w:jc w:val="center"/>
        </w:trPr>
        <w:tc>
          <w:tcPr>
            <w:tcW w:w="1800" w:type="dxa"/>
            <w:vAlign w:val="center"/>
          </w:tcPr>
          <w:p w14:paraId="6CBCDF1A">
            <w:pPr>
              <w:spacing w:after="0" w:line="276" w:lineRule="auto"/>
              <w:jc w:val="left"/>
            </w:pPr>
            <w:r>
              <w:rPr>
                <w:rFonts w:ascii="微软雅黑" w:hAnsi="微软雅黑" w:eastAsia="微软雅黑"/>
                <w:b w:val="0"/>
                <w:sz w:val="18"/>
              </w:rPr>
              <w:t>数据恢复与审计</w:t>
            </w:r>
          </w:p>
        </w:tc>
        <w:tc>
          <w:tcPr>
            <w:tcW w:w="5400" w:type="dxa"/>
            <w:vAlign w:val="center"/>
          </w:tcPr>
          <w:p w14:paraId="4AF298EE">
            <w:pPr>
              <w:spacing w:after="0" w:line="276" w:lineRule="auto"/>
              <w:jc w:val="left"/>
            </w:pPr>
            <w:r>
              <w:rPr>
                <w:rFonts w:ascii="微软雅黑" w:hAnsi="微软雅黑" w:eastAsia="微软雅黑"/>
                <w:b w:val="0"/>
                <w:sz w:val="18"/>
              </w:rPr>
              <w:t>客户档案、积分流水、标签画像、券码核销、导出行为和接口调用日志需保留审计链路。</w:t>
            </w:r>
          </w:p>
        </w:tc>
        <w:tc>
          <w:tcPr>
            <w:tcW w:w="2880" w:type="dxa"/>
            <w:vAlign w:val="center"/>
          </w:tcPr>
          <w:p w14:paraId="423ECB95">
            <w:pPr>
              <w:spacing w:after="0" w:line="276" w:lineRule="auto"/>
              <w:jc w:val="left"/>
            </w:pPr>
            <w:r>
              <w:rPr>
                <w:rFonts w:ascii="微软雅黑" w:hAnsi="微软雅黑" w:eastAsia="微软雅黑"/>
                <w:b w:val="0"/>
                <w:sz w:val="18"/>
              </w:rPr>
              <w:t>日志留存策略、审计报表、备份恢复说明。</w:t>
            </w:r>
          </w:p>
        </w:tc>
      </w:tr>
      <w:tr w14:paraId="11FB106A">
        <w:trPr>
          <w:jc w:val="center"/>
        </w:trPr>
        <w:tc>
          <w:tcPr>
            <w:tcW w:w="1800" w:type="dxa"/>
            <w:vAlign w:val="center"/>
          </w:tcPr>
          <w:p w14:paraId="2F461479">
            <w:pPr>
              <w:spacing w:after="0" w:line="276" w:lineRule="auto"/>
              <w:jc w:val="left"/>
            </w:pPr>
            <w:r>
              <w:rPr>
                <w:rFonts w:ascii="微软雅黑" w:hAnsi="微软雅黑" w:eastAsia="微软雅黑"/>
                <w:b w:val="0"/>
                <w:sz w:val="18"/>
              </w:rPr>
              <w:t>上线切换与回退</w:t>
            </w:r>
          </w:p>
        </w:tc>
        <w:tc>
          <w:tcPr>
            <w:tcW w:w="5400" w:type="dxa"/>
            <w:vAlign w:val="center"/>
          </w:tcPr>
          <w:p w14:paraId="1391F791">
            <w:pPr>
              <w:spacing w:after="0" w:line="276" w:lineRule="auto"/>
              <w:jc w:val="left"/>
            </w:pPr>
            <w:r>
              <w:rPr>
                <w:rFonts w:ascii="微软雅黑" w:hAnsi="微软雅黑" w:eastAsia="微软雅黑"/>
                <w:b w:val="0"/>
                <w:sz w:val="18"/>
              </w:rPr>
              <w:t>制定上线窗口、灰度策略、数据初始化方案、外部系统切换步骤和回退预案。</w:t>
            </w:r>
          </w:p>
        </w:tc>
        <w:tc>
          <w:tcPr>
            <w:tcW w:w="2880" w:type="dxa"/>
            <w:vAlign w:val="center"/>
          </w:tcPr>
          <w:p w14:paraId="5E5FCCA9">
            <w:pPr>
              <w:spacing w:after="0" w:line="276" w:lineRule="auto"/>
              <w:jc w:val="left"/>
            </w:pPr>
            <w:r>
              <w:rPr>
                <w:rFonts w:ascii="微软雅黑" w:hAnsi="微软雅黑" w:eastAsia="微软雅黑"/>
                <w:b w:val="0"/>
                <w:sz w:val="18"/>
              </w:rPr>
              <w:t>上线方案、回退方案、演练记录、甲乙方确认单。</w:t>
            </w:r>
          </w:p>
        </w:tc>
      </w:tr>
    </w:tbl>
    <w:p w14:paraId="605D89A1">
      <w:pPr>
        <w:spacing w:after="120"/>
      </w:pPr>
    </w:p>
    <w:p w14:paraId="41E21847">
      <w:pPr>
        <w:pStyle w:val="3"/>
        <w:spacing w:before="200" w:after="120"/>
      </w:pPr>
      <w:r>
        <w:rPr>
          <w:rFonts w:ascii="微软雅黑" w:hAnsi="微软雅黑" w:eastAsia="微软雅黑"/>
          <w:b/>
          <w:color w:val="1D4ED8"/>
          <w:sz w:val="32"/>
        </w:rPr>
        <w:t>9. 实施计划与风险控制</w:t>
      </w:r>
    </w:p>
    <w:p w14:paraId="5C1D3920">
      <w:pPr>
        <w:pStyle w:val="4"/>
        <w:spacing w:before="120" w:after="80"/>
      </w:pPr>
      <w:r>
        <w:rPr>
          <w:rFonts w:ascii="微软雅黑" w:hAnsi="微软雅黑" w:eastAsia="微软雅黑"/>
          <w:b/>
          <w:color w:val="1D4ED8"/>
          <w:sz w:val="26"/>
        </w:rPr>
        <w:t>9.1 分阶段实施建议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5040"/>
        <w:gridCol w:w="2448"/>
      </w:tblGrid>
      <w:tr w14:paraId="4A571183">
        <w:trPr>
          <w:cantSplit/>
          <w:tblHeader/>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3D7DF844">
            <w:pPr>
              <w:spacing w:after="0" w:line="276" w:lineRule="auto"/>
              <w:jc w:val="center"/>
            </w:pPr>
            <w:r>
              <w:rPr>
                <w:rFonts w:ascii="微软雅黑" w:hAnsi="微软雅黑" w:eastAsia="微软雅黑"/>
                <w:b/>
                <w:color w:val="FFFFFF"/>
                <w:sz w:val="18"/>
              </w:rPr>
              <w:t>阶段</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9AEF774">
            <w:pPr>
              <w:spacing w:after="0" w:line="276" w:lineRule="auto"/>
              <w:jc w:val="center"/>
            </w:pPr>
            <w:r>
              <w:rPr>
                <w:rFonts w:ascii="微软雅黑" w:hAnsi="微软雅黑" w:eastAsia="微软雅黑"/>
                <w:b/>
                <w:color w:val="FFFFFF"/>
                <w:sz w:val="18"/>
              </w:rPr>
              <w:t>建设重点</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13E21F1B">
            <w:pPr>
              <w:spacing w:after="0" w:line="276" w:lineRule="auto"/>
              <w:jc w:val="center"/>
            </w:pPr>
            <w:r>
              <w:rPr>
                <w:rFonts w:ascii="微软雅黑" w:hAnsi="微软雅黑" w:eastAsia="微软雅黑"/>
                <w:b/>
                <w:color w:val="FFFFFF"/>
                <w:sz w:val="18"/>
              </w:rPr>
              <w:t>阶段目标</w:t>
            </w:r>
          </w:p>
        </w:tc>
      </w:tr>
      <w:tr w14:paraId="5F3F7C1B">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D74291">
            <w:pPr>
              <w:spacing w:after="0" w:line="276" w:lineRule="auto"/>
            </w:pPr>
            <w:r>
              <w:rPr>
                <w:rFonts w:ascii="微软雅黑" w:hAnsi="微软雅黑" w:eastAsia="微软雅黑"/>
                <w:b w:val="0"/>
                <w:color w:val="0F172A"/>
                <w:sz w:val="18"/>
              </w:rPr>
              <w:t>第一阶段：基础底座与接口规范</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6D41E5B">
            <w:pPr>
              <w:spacing w:after="0" w:line="276" w:lineRule="auto"/>
            </w:pPr>
            <w:r>
              <w:rPr>
                <w:rFonts w:ascii="微软雅黑" w:hAnsi="微软雅黑" w:eastAsia="微软雅黑"/>
                <w:b w:val="0"/>
                <w:color w:val="0F172A"/>
                <w:sz w:val="18"/>
              </w:rPr>
              <w:t>完成统一认证、API网关、数据字典、统一上报接口、统一查询接口、接口日志、系统编码和错误码。</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F76382">
            <w:pPr>
              <w:spacing w:after="0" w:line="276" w:lineRule="auto"/>
            </w:pPr>
            <w:r>
              <w:rPr>
                <w:rFonts w:ascii="微软雅黑" w:hAnsi="微软雅黑" w:eastAsia="微软雅黑"/>
                <w:b w:val="0"/>
                <w:color w:val="0F172A"/>
                <w:sz w:val="18"/>
              </w:rPr>
              <w:t>明确所有系统接入标准，打通首批数据上报和查询链路。</w:t>
            </w:r>
          </w:p>
        </w:tc>
      </w:tr>
      <w:tr w14:paraId="0AD05768">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202AE07">
            <w:pPr>
              <w:spacing w:after="0" w:line="276" w:lineRule="auto"/>
            </w:pPr>
            <w:r>
              <w:rPr>
                <w:rFonts w:ascii="微软雅黑" w:hAnsi="微软雅黑" w:eastAsia="微软雅黑"/>
                <w:b w:val="0"/>
                <w:color w:val="0F172A"/>
                <w:sz w:val="18"/>
              </w:rPr>
              <w:t>第二阶段：会员积分权益核心</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FBB01F">
            <w:pPr>
              <w:spacing w:after="0" w:line="276" w:lineRule="auto"/>
            </w:pPr>
            <w:r>
              <w:rPr>
                <w:rFonts w:ascii="微软雅黑" w:hAnsi="微软雅黑" w:eastAsia="微软雅黑"/>
                <w:b w:val="0"/>
                <w:color w:val="0F172A"/>
                <w:sz w:val="18"/>
              </w:rPr>
              <w:t>建设会员中心、积分账户、积分流水、积分调整审批、权益、优惠券、C端会员积分权益基础功能。</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E97D26">
            <w:pPr>
              <w:spacing w:after="0" w:line="276" w:lineRule="auto"/>
            </w:pPr>
            <w:r>
              <w:rPr>
                <w:rFonts w:ascii="微软雅黑" w:hAnsi="微软雅黑" w:eastAsia="微软雅黑"/>
                <w:b w:val="0"/>
                <w:color w:val="0F172A"/>
                <w:sz w:val="18"/>
              </w:rPr>
              <w:t>形成会员积分权益运营闭环。</w:t>
            </w:r>
          </w:p>
        </w:tc>
      </w:tr>
      <w:tr w14:paraId="203D262D">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ED82E6">
            <w:pPr>
              <w:spacing w:after="0" w:line="276" w:lineRule="auto"/>
            </w:pPr>
            <w:r>
              <w:rPr>
                <w:rFonts w:ascii="微软雅黑" w:hAnsi="微软雅黑" w:eastAsia="微软雅黑"/>
                <w:b w:val="0"/>
                <w:color w:val="0F172A"/>
                <w:sz w:val="18"/>
              </w:rPr>
              <w:t>第三阶段：CDP标签画像与人群</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C1A718F">
            <w:pPr>
              <w:spacing w:after="0" w:line="276" w:lineRule="auto"/>
            </w:pPr>
            <w:r>
              <w:rPr>
                <w:rFonts w:ascii="微软雅黑" w:hAnsi="微软雅黑" w:eastAsia="微软雅黑"/>
                <w:b w:val="0"/>
                <w:color w:val="0F172A"/>
                <w:sz w:val="18"/>
              </w:rPr>
              <w:t>建设数据清洗、OneID、标签规则、自动/手工标签、客户画像、行为分析、人群管理和数据导出。</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BAA784">
            <w:pPr>
              <w:spacing w:after="0" w:line="276" w:lineRule="auto"/>
            </w:pPr>
            <w:r>
              <w:rPr>
                <w:rFonts w:ascii="微软雅黑" w:hAnsi="微软雅黑" w:eastAsia="微软雅黑"/>
                <w:b w:val="0"/>
                <w:color w:val="0F172A"/>
                <w:sz w:val="18"/>
              </w:rPr>
              <w:t>形成客户洞察和标签画像服务能力。</w:t>
            </w:r>
          </w:p>
        </w:tc>
      </w:tr>
      <w:tr w14:paraId="7356FCB1">
        <w:trPr>
          <w:cantSplit/>
          <w:jc w:val="center"/>
        </w:trPr>
        <w:tc>
          <w:tcPr>
            <w:tcW w:w="2304"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FD5915">
            <w:pPr>
              <w:spacing w:after="0" w:line="276" w:lineRule="auto"/>
            </w:pPr>
            <w:r>
              <w:rPr>
                <w:rFonts w:ascii="微软雅黑" w:hAnsi="微软雅黑" w:eastAsia="微软雅黑"/>
                <w:b w:val="0"/>
                <w:color w:val="0F172A"/>
                <w:sz w:val="18"/>
              </w:rPr>
              <w:t>第四阶段：清结算风控报表与优化</w:t>
            </w:r>
          </w:p>
        </w:tc>
        <w:tc>
          <w:tcPr>
            <w:tcW w:w="504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F5658A">
            <w:pPr>
              <w:spacing w:after="0" w:line="276" w:lineRule="auto"/>
            </w:pPr>
            <w:r>
              <w:rPr>
                <w:rFonts w:ascii="微软雅黑" w:hAnsi="微软雅黑" w:eastAsia="微软雅黑"/>
                <w:b w:val="0"/>
                <w:color w:val="0F172A"/>
                <w:sz w:val="18"/>
              </w:rPr>
              <w:t>完善清结算、风控预警、报表、营销发布、接口治理、性能优化、监控告警和运维体系。</w:t>
            </w:r>
          </w:p>
        </w:tc>
        <w:tc>
          <w:tcPr>
            <w:tcW w:w="244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62DC68">
            <w:pPr>
              <w:spacing w:after="0" w:line="276" w:lineRule="auto"/>
            </w:pPr>
            <w:r>
              <w:rPr>
                <w:rFonts w:ascii="微软雅黑" w:hAnsi="微软雅黑" w:eastAsia="微软雅黑"/>
                <w:b w:val="0"/>
                <w:color w:val="0F172A"/>
                <w:sz w:val="18"/>
              </w:rPr>
              <w:t>提升运营、风控、对账和稳定运行能力。</w:t>
            </w:r>
          </w:p>
        </w:tc>
      </w:tr>
    </w:tbl>
    <w:p w14:paraId="141055D5"/>
    <w:p w14:paraId="5384176F">
      <w:pPr>
        <w:pStyle w:val="4"/>
        <w:spacing w:before="120" w:after="80"/>
      </w:pPr>
      <w:r>
        <w:rPr>
          <w:rFonts w:ascii="微软雅黑" w:hAnsi="微软雅黑" w:eastAsia="微软雅黑"/>
          <w:b/>
          <w:color w:val="1D4ED8"/>
          <w:sz w:val="26"/>
        </w:rPr>
        <w:t>9.2 主要风险与应对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600"/>
        <w:gridCol w:w="4031"/>
      </w:tblGrid>
      <w:tr w14:paraId="13018491">
        <w:trPr>
          <w:cantSplit/>
          <w:tblHeader/>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2B3A5532">
            <w:pPr>
              <w:spacing w:after="0" w:line="276" w:lineRule="auto"/>
              <w:jc w:val="center"/>
            </w:pPr>
            <w:r>
              <w:rPr>
                <w:rFonts w:ascii="微软雅黑" w:hAnsi="微软雅黑" w:eastAsia="微软雅黑"/>
                <w:b/>
                <w:color w:val="FFFFFF"/>
                <w:sz w:val="18"/>
              </w:rPr>
              <w:t>风险</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5EA7F053">
            <w:pPr>
              <w:spacing w:after="0" w:line="276" w:lineRule="auto"/>
              <w:jc w:val="center"/>
            </w:pPr>
            <w:r>
              <w:rPr>
                <w:rFonts w:ascii="微软雅黑" w:hAnsi="微软雅黑" w:eastAsia="微软雅黑"/>
                <w:b/>
                <w:color w:val="FFFFFF"/>
                <w:sz w:val="18"/>
              </w:rPr>
              <w:t>表现</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7F27389">
            <w:pPr>
              <w:spacing w:after="0" w:line="276" w:lineRule="auto"/>
              <w:jc w:val="center"/>
            </w:pPr>
            <w:r>
              <w:rPr>
                <w:rFonts w:ascii="微软雅黑" w:hAnsi="微软雅黑" w:eastAsia="微软雅黑"/>
                <w:b/>
                <w:color w:val="FFFFFF"/>
                <w:sz w:val="18"/>
              </w:rPr>
              <w:t>应对措施</w:t>
            </w:r>
          </w:p>
        </w:tc>
      </w:tr>
      <w:tr w14:paraId="2A4B4C6D">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127D85E">
            <w:pPr>
              <w:spacing w:after="0" w:line="276" w:lineRule="auto"/>
            </w:pPr>
            <w:r>
              <w:rPr>
                <w:rFonts w:ascii="微软雅黑" w:hAnsi="微软雅黑" w:eastAsia="微软雅黑"/>
                <w:b w:val="0"/>
                <w:color w:val="0F172A"/>
                <w:sz w:val="18"/>
              </w:rPr>
              <w:t>外部系统字段口径不一致</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BE8814">
            <w:pPr>
              <w:spacing w:after="0" w:line="276" w:lineRule="auto"/>
            </w:pPr>
            <w:r>
              <w:rPr>
                <w:rFonts w:ascii="微软雅黑" w:hAnsi="微软雅黑" w:eastAsia="微软雅黑"/>
                <w:b w:val="0"/>
                <w:color w:val="0F172A"/>
                <w:sz w:val="18"/>
              </w:rPr>
              <w:t>同一客户在不同系统姓名、手机号、证件号、企业信息字段不一致。</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540E7D">
            <w:pPr>
              <w:spacing w:after="0" w:line="276" w:lineRule="auto"/>
            </w:pPr>
            <w:r>
              <w:rPr>
                <w:rFonts w:ascii="微软雅黑" w:hAnsi="微软雅黑" w:eastAsia="微软雅黑"/>
                <w:b w:val="0"/>
                <w:color w:val="0F172A"/>
                <w:sz w:val="18"/>
              </w:rPr>
              <w:t>建立统一数据字典和字段映射表；接入前完成样例数据校验。</w:t>
            </w:r>
          </w:p>
        </w:tc>
      </w:tr>
      <w:tr w14:paraId="19AC10CF">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716C66">
            <w:pPr>
              <w:spacing w:after="0" w:line="276" w:lineRule="auto"/>
            </w:pPr>
            <w:r>
              <w:rPr>
                <w:rFonts w:ascii="微软雅黑" w:hAnsi="微软雅黑" w:eastAsia="微软雅黑"/>
                <w:b w:val="0"/>
                <w:color w:val="0F172A"/>
                <w:sz w:val="18"/>
              </w:rPr>
              <w:t>OneID识别误合并/漏合并</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66CCC26">
            <w:pPr>
              <w:spacing w:after="0" w:line="276" w:lineRule="auto"/>
            </w:pPr>
            <w:r>
              <w:rPr>
                <w:rFonts w:ascii="微软雅黑" w:hAnsi="微软雅黑" w:eastAsia="微软雅黑"/>
                <w:b w:val="0"/>
                <w:color w:val="0F172A"/>
                <w:sz w:val="18"/>
              </w:rPr>
              <w:t>跨系统身份识别错误影响画像和营销。</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B6EAE1">
            <w:pPr>
              <w:spacing w:after="0" w:line="276" w:lineRule="auto"/>
            </w:pPr>
            <w:r>
              <w:rPr>
                <w:rFonts w:ascii="微软雅黑" w:hAnsi="微软雅黑" w:eastAsia="微软雅黑"/>
                <w:b w:val="0"/>
                <w:color w:val="0F172A"/>
                <w:sz w:val="18"/>
              </w:rPr>
              <w:t>确定性匹配优先，权重规则可配置；支持人工核查、拆分和合并。</w:t>
            </w:r>
          </w:p>
        </w:tc>
      </w:tr>
      <w:tr w14:paraId="6935F8E9">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5824C64">
            <w:pPr>
              <w:spacing w:after="0" w:line="276" w:lineRule="auto"/>
            </w:pPr>
            <w:r>
              <w:rPr>
                <w:rFonts w:ascii="微软雅黑" w:hAnsi="微软雅黑" w:eastAsia="微软雅黑"/>
                <w:b w:val="0"/>
                <w:color w:val="0F172A"/>
                <w:sz w:val="18"/>
              </w:rPr>
              <w:t>接口高频调用影响稳定性</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7F6CF68">
            <w:pPr>
              <w:spacing w:after="0" w:line="276" w:lineRule="auto"/>
            </w:pPr>
            <w:r>
              <w:rPr>
                <w:rFonts w:ascii="微软雅黑" w:hAnsi="微软雅黑" w:eastAsia="微软雅黑"/>
                <w:b w:val="0"/>
                <w:color w:val="0F172A"/>
                <w:sz w:val="18"/>
              </w:rPr>
              <w:t>外部系统批量上报或查询造成平台压力。</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B900D3">
            <w:pPr>
              <w:spacing w:after="0" w:line="276" w:lineRule="auto"/>
            </w:pPr>
            <w:r>
              <w:rPr>
                <w:rFonts w:ascii="微软雅黑" w:hAnsi="微软雅黑" w:eastAsia="微软雅黑"/>
                <w:b w:val="0"/>
                <w:color w:val="0F172A"/>
                <w:sz w:val="18"/>
              </w:rPr>
              <w:t>限流、队列削峰、异步处理、批量接口、调用配额和监控告警。</w:t>
            </w:r>
          </w:p>
        </w:tc>
      </w:tr>
      <w:tr w14:paraId="22BA77CB">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9F568E">
            <w:pPr>
              <w:spacing w:after="0" w:line="276" w:lineRule="auto"/>
            </w:pPr>
            <w:r>
              <w:rPr>
                <w:rFonts w:ascii="微软雅黑" w:hAnsi="微软雅黑" w:eastAsia="微软雅黑"/>
                <w:b w:val="0"/>
                <w:color w:val="0F172A"/>
                <w:sz w:val="18"/>
              </w:rPr>
              <w:t>个人信息合规风险</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6168DD">
            <w:pPr>
              <w:spacing w:after="0" w:line="276" w:lineRule="auto"/>
            </w:pPr>
            <w:r>
              <w:rPr>
                <w:rFonts w:ascii="微软雅黑" w:hAnsi="微软雅黑" w:eastAsia="微软雅黑"/>
                <w:b w:val="0"/>
                <w:color w:val="0F172A"/>
                <w:sz w:val="18"/>
              </w:rPr>
              <w:t>查询、导出、营销调用涉及敏感个人信息。</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498A389">
            <w:pPr>
              <w:spacing w:after="0" w:line="276" w:lineRule="auto"/>
            </w:pPr>
            <w:r>
              <w:rPr>
                <w:rFonts w:ascii="微软雅黑" w:hAnsi="微软雅黑" w:eastAsia="微软雅黑"/>
                <w:b w:val="0"/>
                <w:color w:val="0F172A"/>
                <w:sz w:val="18"/>
              </w:rPr>
              <w:t>最小必要返回、脱敏、加密、审计、导出密码保护和权限审批。</w:t>
            </w:r>
          </w:p>
        </w:tc>
      </w:tr>
      <w:tr w14:paraId="178C770A">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A76827">
            <w:pPr>
              <w:spacing w:after="0" w:line="276" w:lineRule="auto"/>
            </w:pPr>
            <w:r>
              <w:rPr>
                <w:rFonts w:ascii="微软雅黑" w:hAnsi="微软雅黑" w:eastAsia="微软雅黑"/>
                <w:b w:val="0"/>
                <w:color w:val="0F172A"/>
                <w:sz w:val="18"/>
              </w:rPr>
              <w:t>积分权益一致性风险</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DBE854">
            <w:pPr>
              <w:spacing w:after="0" w:line="276" w:lineRule="auto"/>
            </w:pPr>
            <w:r>
              <w:rPr>
                <w:rFonts w:ascii="微软雅黑" w:hAnsi="微软雅黑" w:eastAsia="微软雅黑"/>
                <w:b w:val="0"/>
                <w:color w:val="0F172A"/>
                <w:sz w:val="18"/>
              </w:rPr>
              <w:t>积分重复入账、券码重复核销、清结算不一致。</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828E26">
            <w:pPr>
              <w:spacing w:after="0" w:line="276" w:lineRule="auto"/>
            </w:pPr>
            <w:r>
              <w:rPr>
                <w:rFonts w:ascii="微软雅黑" w:hAnsi="微软雅黑" w:eastAsia="微软雅黑"/>
                <w:b w:val="0"/>
                <w:color w:val="0F172A"/>
                <w:sz w:val="18"/>
              </w:rPr>
              <w:t>幂等键、事务/可靠消息、对账任务、异常补偿和流水不可篡改。</w:t>
            </w:r>
          </w:p>
        </w:tc>
      </w:tr>
      <w:tr w14:paraId="5EA68689">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CA352E">
            <w:pPr>
              <w:spacing w:after="0" w:line="276" w:lineRule="auto"/>
            </w:pPr>
            <w:r>
              <w:rPr>
                <w:rFonts w:ascii="微软雅黑" w:hAnsi="微软雅黑" w:eastAsia="微软雅黑"/>
                <w:b w:val="0"/>
                <w:color w:val="0F172A"/>
                <w:sz w:val="18"/>
              </w:rPr>
              <w:t>需求范围持续扩展</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0C030E">
            <w:pPr>
              <w:spacing w:after="0" w:line="276" w:lineRule="auto"/>
            </w:pPr>
            <w:r>
              <w:rPr>
                <w:rFonts w:ascii="微软雅黑" w:hAnsi="微软雅黑" w:eastAsia="微软雅黑"/>
                <w:b w:val="0"/>
                <w:color w:val="0F172A"/>
                <w:sz w:val="18"/>
              </w:rPr>
              <w:t>新业态、新标签、新接口不断新增。</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D5EC57">
            <w:pPr>
              <w:spacing w:after="0" w:line="276" w:lineRule="auto"/>
            </w:pPr>
            <w:r>
              <w:rPr>
                <w:rFonts w:ascii="微软雅黑" w:hAnsi="微软雅黑" w:eastAsia="微软雅黑"/>
                <w:b w:val="0"/>
                <w:color w:val="0F172A"/>
                <w:sz w:val="18"/>
              </w:rPr>
              <w:t>采用模块化服务域、配置化规则和统一接口扩展机制。</w:t>
            </w:r>
          </w:p>
        </w:tc>
      </w:tr>
      <w:tr w14:paraId="45B3B609">
        <w:trPr>
          <w:cantSplit/>
          <w:jc w:val="center"/>
        </w:trPr>
        <w:tc>
          <w:tcPr>
            <w:tcW w:w="216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3C75CF2">
            <w:pPr>
              <w:spacing w:after="0" w:line="276" w:lineRule="auto"/>
            </w:pPr>
            <w:r>
              <w:rPr>
                <w:rFonts w:ascii="微软雅黑" w:hAnsi="微软雅黑" w:eastAsia="微软雅黑"/>
                <w:b w:val="0"/>
                <w:color w:val="0F172A"/>
                <w:sz w:val="18"/>
              </w:rPr>
              <w:t>验收指标不清</w:t>
            </w:r>
          </w:p>
        </w:tc>
        <w:tc>
          <w:tcPr>
            <w:tcW w:w="36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2788E1">
            <w:pPr>
              <w:spacing w:after="0" w:line="276" w:lineRule="auto"/>
            </w:pPr>
            <w:r>
              <w:rPr>
                <w:rFonts w:ascii="微软雅黑" w:hAnsi="微软雅黑" w:eastAsia="微软雅黑"/>
                <w:b w:val="0"/>
                <w:color w:val="0F172A"/>
                <w:sz w:val="18"/>
              </w:rPr>
              <w:t>上线后难以判断数据质量和系统效果。</w:t>
            </w:r>
          </w:p>
        </w:tc>
        <w:tc>
          <w:tcPr>
            <w:tcW w:w="4031"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CA39DE">
            <w:pPr>
              <w:spacing w:after="0" w:line="276" w:lineRule="auto"/>
            </w:pPr>
            <w:r>
              <w:rPr>
                <w:rFonts w:ascii="微软雅黑" w:hAnsi="微软雅黑" w:eastAsia="微软雅黑"/>
                <w:b w:val="0"/>
                <w:color w:val="0F172A"/>
                <w:sz w:val="18"/>
              </w:rPr>
              <w:t>在详细设计阶段确认接口成功率、数据质量、识别率、性能、备份和安全审计验收口径。</w:t>
            </w:r>
          </w:p>
        </w:tc>
      </w:tr>
    </w:tbl>
    <w:p w14:paraId="26123C2A"/>
    <w:p w14:paraId="4E73D013">
      <w:pPr>
        <w:pStyle w:val="4"/>
        <w:spacing w:before="120" w:after="80"/>
      </w:pPr>
      <w:r>
        <w:rPr>
          <w:rFonts w:ascii="微软雅黑" w:hAnsi="微软雅黑" w:eastAsia="微软雅黑"/>
          <w:b/>
          <w:color w:val="1D4ED8"/>
          <w:sz w:val="26"/>
        </w:rPr>
        <w:t>9.3 后续详细设计需确认清单</w:t>
      </w:r>
    </w:p>
    <w:p w14:paraId="2D5C3062">
      <w:pPr>
        <w:pStyle w:val="16"/>
        <w:spacing w:after="60"/>
        <w:ind w:left="340" w:hanging="142"/>
      </w:pPr>
      <w:r>
        <w:rPr>
          <w:rFonts w:ascii="微软雅黑" w:hAnsi="微软雅黑" w:eastAsia="微软雅黑"/>
          <w:color w:val="0F172A"/>
          <w:sz w:val="18"/>
        </w:rPr>
        <w:t>各外部系统的系统编码、接口负责人、网络访问方式、调用频率和数据提供范围。</w:t>
      </w:r>
    </w:p>
    <w:p w14:paraId="334829C3">
      <w:pPr>
        <w:pStyle w:val="16"/>
        <w:spacing w:after="60"/>
        <w:ind w:left="340" w:hanging="142"/>
      </w:pPr>
      <w:r>
        <w:rPr>
          <w:rFonts w:ascii="微软雅黑" w:hAnsi="微软雅黑" w:eastAsia="微软雅黑"/>
          <w:color w:val="0F172A"/>
          <w:sz w:val="18"/>
        </w:rPr>
        <w:t>客户统一数据字典、字段类型、必填规则、枚举值、脱敏规则和加密字段清单。</w:t>
      </w:r>
    </w:p>
    <w:p w14:paraId="2DEE22E7">
      <w:pPr>
        <w:pStyle w:val="16"/>
        <w:spacing w:after="60"/>
        <w:ind w:left="340" w:hanging="142"/>
      </w:pPr>
      <w:r>
        <w:rPr>
          <w:rFonts w:ascii="微软雅黑" w:hAnsi="微软雅黑" w:eastAsia="微软雅黑"/>
          <w:color w:val="0F172A"/>
          <w:sz w:val="18"/>
        </w:rPr>
        <w:t>OneID生成规则、权重规则、人工合并/拆分流程和冲突处理策略。</w:t>
      </w:r>
    </w:p>
    <w:p w14:paraId="0EB19EA1">
      <w:pPr>
        <w:pStyle w:val="16"/>
        <w:spacing w:after="60"/>
        <w:ind w:left="340" w:hanging="142"/>
      </w:pPr>
      <w:r>
        <w:rPr>
          <w:rFonts w:ascii="微软雅黑" w:hAnsi="微软雅黑" w:eastAsia="微软雅黑"/>
          <w:color w:val="0F172A"/>
          <w:sz w:val="18"/>
        </w:rPr>
        <w:t>积分类型、积分有效期、冻结解冻、兑入兑出、清结算和风控规则口径。</w:t>
      </w:r>
    </w:p>
    <w:p w14:paraId="53188E22">
      <w:pPr>
        <w:pStyle w:val="16"/>
        <w:spacing w:after="60"/>
        <w:ind w:left="340" w:hanging="142"/>
      </w:pPr>
      <w:r>
        <w:rPr>
          <w:rFonts w:ascii="微软雅黑" w:hAnsi="微软雅黑" w:eastAsia="微软雅黑"/>
          <w:color w:val="0F172A"/>
          <w:sz w:val="18"/>
        </w:rPr>
        <w:t>权益、优惠券库存、领取限制、核销方式、履约跟踪和结算口径。</w:t>
      </w:r>
    </w:p>
    <w:p w14:paraId="46ED7428">
      <w:pPr>
        <w:pStyle w:val="16"/>
        <w:spacing w:after="60"/>
        <w:ind w:left="340" w:hanging="142"/>
      </w:pPr>
      <w:r>
        <w:rPr>
          <w:rFonts w:ascii="微软雅黑" w:hAnsi="微软雅黑" w:eastAsia="微软雅黑"/>
          <w:color w:val="0F172A"/>
          <w:sz w:val="18"/>
        </w:rPr>
        <w:t>组织架构、角色权限、数据范围权限和外部系统查询授权规则。</w:t>
      </w:r>
    </w:p>
    <w:p w14:paraId="532807D7">
      <w:pPr>
        <w:pStyle w:val="16"/>
        <w:spacing w:after="60"/>
        <w:ind w:left="340" w:hanging="142"/>
      </w:pPr>
      <w:r>
        <w:rPr>
          <w:rFonts w:ascii="微软雅黑" w:hAnsi="微软雅黑" w:eastAsia="微软雅黑"/>
          <w:color w:val="0F172A"/>
          <w:sz w:val="18"/>
        </w:rPr>
        <w:t>生产部署环境、数据库选型、备份策略、监控指标和等保/合规要求。</w:t>
      </w:r>
    </w:p>
    <w:p w14:paraId="38BF6BDF">
      <w:pPr>
        <w:spacing w:after="120"/>
      </w:pPr>
    </w:p>
    <w:p w14:paraId="2A8755D3">
      <w:pPr>
        <w:spacing w:after="120"/>
      </w:pPr>
    </w:p>
    <w:p w14:paraId="260E5F98">
      <w:pPr>
        <w:pStyle w:val="3"/>
        <w:spacing w:before="200" w:after="120"/>
      </w:pPr>
      <w:r>
        <w:rPr>
          <w:rFonts w:ascii="微软雅黑" w:hAnsi="微软雅黑" w:eastAsia="微软雅黑"/>
          <w:b/>
          <w:color w:val="1D4ED8"/>
          <w:sz w:val="32"/>
        </w:rPr>
        <w:t>10. 附录：需求覆盖矩阵</w:t>
      </w:r>
    </w:p>
    <w:p w14:paraId="00A615EC">
      <w:pPr>
        <w:pStyle w:val="4"/>
        <w:spacing w:before="120" w:after="80"/>
      </w:pPr>
      <w:r>
        <w:rPr>
          <w:rFonts w:ascii="微软雅黑" w:hAnsi="微软雅黑" w:eastAsia="微软雅黑"/>
          <w:b/>
          <w:color w:val="1D4ED8"/>
          <w:sz w:val="26"/>
        </w:rPr>
        <w:t>10.1 模块覆盖汇总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1800"/>
        <w:gridCol w:w="2232"/>
        <w:gridCol w:w="3528"/>
      </w:tblGrid>
      <w:tr w14:paraId="62B14019">
        <w:trPr>
          <w:cantSplit/>
          <w:tblHeader/>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CFCAD76">
            <w:pPr>
              <w:spacing w:after="0" w:line="276" w:lineRule="auto"/>
              <w:jc w:val="center"/>
            </w:pPr>
            <w:r>
              <w:rPr>
                <w:rFonts w:ascii="微软雅黑" w:hAnsi="微软雅黑" w:eastAsia="微软雅黑"/>
                <w:b/>
                <w:color w:val="FFFFFF"/>
                <w:sz w:val="18"/>
              </w:rPr>
              <w:t>子系统</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BC456CA">
            <w:pPr>
              <w:spacing w:after="0" w:line="276" w:lineRule="auto"/>
              <w:jc w:val="center"/>
            </w:pPr>
            <w:r>
              <w:rPr>
                <w:rFonts w:ascii="微软雅黑" w:hAnsi="微软雅黑" w:eastAsia="微软雅黑"/>
                <w:b/>
                <w:color w:val="FFFFFF"/>
                <w:sz w:val="18"/>
              </w:rPr>
              <w:t>一级模块</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CB1B8A9">
            <w:pPr>
              <w:spacing w:after="0" w:line="276" w:lineRule="auto"/>
              <w:jc w:val="center"/>
            </w:pPr>
            <w:r>
              <w:rPr>
                <w:rFonts w:ascii="微软雅黑" w:hAnsi="微软雅黑" w:eastAsia="微软雅黑"/>
                <w:b/>
                <w:color w:val="FFFFFF"/>
                <w:sz w:val="18"/>
              </w:rPr>
              <w:t>二级模块</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60CE85AB">
            <w:pPr>
              <w:spacing w:after="0" w:line="276" w:lineRule="auto"/>
              <w:jc w:val="center"/>
            </w:pPr>
            <w:r>
              <w:rPr>
                <w:rFonts w:ascii="微软雅黑" w:hAnsi="微软雅黑" w:eastAsia="微软雅黑"/>
                <w:b/>
                <w:color w:val="FFFFFF"/>
                <w:sz w:val="18"/>
              </w:rPr>
              <w:t>功能点归纳</w:t>
            </w:r>
          </w:p>
        </w:tc>
      </w:tr>
      <w:tr w14:paraId="5AFD2E25">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C7FD1A">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B2B5D1D">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29F4AC4">
            <w:pPr>
              <w:spacing w:after="0" w:line="276" w:lineRule="auto"/>
            </w:pPr>
            <w:r>
              <w:rPr>
                <w:rFonts w:ascii="微软雅黑" w:hAnsi="微软雅黑" w:eastAsia="微软雅黑"/>
                <w:b w:val="0"/>
                <w:color w:val="0F172A"/>
                <w:sz w:val="18"/>
              </w:rPr>
              <w:t>会员信息管理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C47FFF5">
            <w:pPr>
              <w:spacing w:after="0" w:line="276" w:lineRule="auto"/>
            </w:pPr>
            <w:r>
              <w:rPr>
                <w:rFonts w:ascii="微软雅黑" w:hAnsi="微软雅黑" w:eastAsia="微软雅黑"/>
                <w:b w:val="0"/>
                <w:color w:val="0F172A"/>
                <w:sz w:val="18"/>
              </w:rPr>
              <w:t>会员信息查询、黑名单/白名单设置管理、冻结/解冻管理、成长值明细、标签管理、会员最低等级设置、详情、导出</w:t>
            </w:r>
          </w:p>
        </w:tc>
      </w:tr>
      <w:tr w14:paraId="46AC7B2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493FA57">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11E776B">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F00C060">
            <w:pPr>
              <w:spacing w:after="0" w:line="276" w:lineRule="auto"/>
            </w:pPr>
            <w:r>
              <w:rPr>
                <w:rFonts w:ascii="微软雅黑" w:hAnsi="微软雅黑" w:eastAsia="微软雅黑"/>
                <w:b w:val="0"/>
                <w:color w:val="0F172A"/>
                <w:sz w:val="18"/>
              </w:rPr>
              <w:t>会员实名审核</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5A39F3">
            <w:pPr>
              <w:spacing w:after="0" w:line="276" w:lineRule="auto"/>
            </w:pPr>
            <w:r>
              <w:rPr>
                <w:rFonts w:ascii="微软雅黑" w:hAnsi="微软雅黑" w:eastAsia="微软雅黑"/>
                <w:b w:val="0"/>
                <w:color w:val="0F172A"/>
                <w:sz w:val="18"/>
              </w:rPr>
              <w:t>会员审核信息查询、项目住户会员审核、非员工、非住户会员审核、详情、导出</w:t>
            </w:r>
          </w:p>
        </w:tc>
      </w:tr>
      <w:tr w14:paraId="1EC73D78">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3783BC">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CFE844">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453AEA">
            <w:pPr>
              <w:spacing w:after="0" w:line="276" w:lineRule="auto"/>
            </w:pPr>
            <w:r>
              <w:rPr>
                <w:rFonts w:ascii="微软雅黑" w:hAnsi="微软雅黑" w:eastAsia="微软雅黑"/>
                <w:b w:val="0"/>
                <w:color w:val="0F172A"/>
                <w:sz w:val="18"/>
              </w:rPr>
              <w:t>会员等级管理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090B79A">
            <w:pPr>
              <w:spacing w:after="0" w:line="276" w:lineRule="auto"/>
            </w:pPr>
            <w:r>
              <w:rPr>
                <w:rFonts w:ascii="微软雅黑" w:hAnsi="微软雅黑" w:eastAsia="微软雅黑"/>
                <w:b w:val="0"/>
                <w:color w:val="0F172A"/>
                <w:sz w:val="18"/>
              </w:rPr>
              <w:t>会员等级展示、会员等级配置</w:t>
            </w:r>
          </w:p>
        </w:tc>
      </w:tr>
      <w:tr w14:paraId="3EE461B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C13614">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E919A95">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6FD52C2">
            <w:pPr>
              <w:spacing w:after="0" w:line="276" w:lineRule="auto"/>
            </w:pPr>
            <w:r>
              <w:rPr>
                <w:rFonts w:ascii="微软雅黑" w:hAnsi="微软雅黑" w:eastAsia="微软雅黑"/>
                <w:b w:val="0"/>
                <w:color w:val="0F172A"/>
                <w:sz w:val="18"/>
              </w:rPr>
              <w:t>会员注销管理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07E530">
            <w:pPr>
              <w:spacing w:after="0" w:line="276" w:lineRule="auto"/>
            </w:pPr>
            <w:r>
              <w:rPr>
                <w:rFonts w:ascii="微软雅黑" w:hAnsi="微软雅黑" w:eastAsia="微软雅黑"/>
                <w:b w:val="0"/>
                <w:color w:val="0F172A"/>
                <w:sz w:val="18"/>
              </w:rPr>
              <w:t>会员注销管理</w:t>
            </w:r>
          </w:p>
        </w:tc>
      </w:tr>
      <w:tr w14:paraId="3CECFD5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9E33FC4">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C219E00">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526EE6">
            <w:pPr>
              <w:spacing w:after="0" w:line="276" w:lineRule="auto"/>
            </w:pPr>
            <w:r>
              <w:rPr>
                <w:rFonts w:ascii="微软雅黑" w:hAnsi="微软雅黑" w:eastAsia="微软雅黑"/>
                <w:b w:val="0"/>
                <w:color w:val="0F172A"/>
                <w:sz w:val="18"/>
              </w:rPr>
              <w:t>会员变更日志管理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9D2318">
            <w:pPr>
              <w:spacing w:after="0" w:line="276" w:lineRule="auto"/>
            </w:pPr>
            <w:r>
              <w:rPr>
                <w:rFonts w:ascii="微软雅黑" w:hAnsi="微软雅黑" w:eastAsia="微软雅黑"/>
                <w:b w:val="0"/>
                <w:color w:val="0F172A"/>
                <w:sz w:val="18"/>
              </w:rPr>
              <w:t>会员变更日志管理</w:t>
            </w:r>
          </w:p>
        </w:tc>
      </w:tr>
      <w:tr w14:paraId="3A4C625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03DE47">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88B6F0">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0480A0">
            <w:pPr>
              <w:spacing w:after="0" w:line="276" w:lineRule="auto"/>
            </w:pPr>
            <w:r>
              <w:rPr>
                <w:rFonts w:ascii="微软雅黑" w:hAnsi="微软雅黑" w:eastAsia="微软雅黑"/>
                <w:b w:val="0"/>
                <w:color w:val="0F172A"/>
                <w:sz w:val="18"/>
              </w:rPr>
              <w:t>积分账户管理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853479">
            <w:pPr>
              <w:spacing w:after="0" w:line="276" w:lineRule="auto"/>
            </w:pPr>
            <w:r>
              <w:rPr>
                <w:rFonts w:ascii="微软雅黑" w:hAnsi="微软雅黑" w:eastAsia="微软雅黑"/>
                <w:b w:val="0"/>
                <w:color w:val="0F172A"/>
                <w:sz w:val="18"/>
              </w:rPr>
              <w:t>积分账户管理、积分调整申请、积分冻结、积分解冻、积分流水、导出</w:t>
            </w:r>
          </w:p>
        </w:tc>
      </w:tr>
      <w:tr w14:paraId="722D48B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546CA17">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3036DCA">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AF5E2E">
            <w:pPr>
              <w:spacing w:after="0" w:line="276" w:lineRule="auto"/>
            </w:pPr>
            <w:r>
              <w:rPr>
                <w:rFonts w:ascii="微软雅黑" w:hAnsi="微软雅黑" w:eastAsia="微软雅黑"/>
                <w:b w:val="0"/>
                <w:color w:val="0F172A"/>
                <w:sz w:val="18"/>
              </w:rPr>
              <w:t>积分账户审核管理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6A058C6">
            <w:pPr>
              <w:spacing w:after="0" w:line="276" w:lineRule="auto"/>
            </w:pPr>
            <w:r>
              <w:rPr>
                <w:rFonts w:ascii="微软雅黑" w:hAnsi="微软雅黑" w:eastAsia="微软雅黑"/>
                <w:b w:val="0"/>
                <w:color w:val="0F172A"/>
                <w:sz w:val="18"/>
              </w:rPr>
              <w:t>积分账户审核管理</w:t>
            </w:r>
          </w:p>
        </w:tc>
      </w:tr>
      <w:tr w14:paraId="15A6BD9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88E89F">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5BDCF22">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7D372C">
            <w:pPr>
              <w:spacing w:after="0" w:line="276" w:lineRule="auto"/>
            </w:pPr>
            <w:r>
              <w:rPr>
                <w:rFonts w:ascii="微软雅黑" w:hAnsi="微软雅黑" w:eastAsia="微软雅黑"/>
                <w:b w:val="0"/>
                <w:color w:val="0F172A"/>
                <w:sz w:val="18"/>
              </w:rPr>
              <w:t>积分明细查询</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BDDAD0">
            <w:pPr>
              <w:spacing w:after="0" w:line="276" w:lineRule="auto"/>
            </w:pPr>
            <w:r>
              <w:rPr>
                <w:rFonts w:ascii="微软雅黑" w:hAnsi="微软雅黑" w:eastAsia="微软雅黑"/>
                <w:b w:val="0"/>
                <w:color w:val="0F172A"/>
                <w:sz w:val="18"/>
              </w:rPr>
              <w:t>积分明细查询</w:t>
            </w:r>
          </w:p>
        </w:tc>
      </w:tr>
      <w:tr w14:paraId="24F19AAB">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6BCFFF">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62FDA6C">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F3716F1">
            <w:pPr>
              <w:spacing w:after="0" w:line="276" w:lineRule="auto"/>
            </w:pPr>
            <w:r>
              <w:rPr>
                <w:rFonts w:ascii="微软雅黑" w:hAnsi="微软雅黑" w:eastAsia="微软雅黑"/>
                <w:b w:val="0"/>
                <w:color w:val="0F172A"/>
                <w:sz w:val="18"/>
              </w:rPr>
              <w:t>积分互换</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AAF1C4">
            <w:pPr>
              <w:spacing w:after="0" w:line="276" w:lineRule="auto"/>
            </w:pPr>
            <w:r>
              <w:rPr>
                <w:rFonts w:ascii="微软雅黑" w:hAnsi="微软雅黑" w:eastAsia="微软雅黑"/>
                <w:b w:val="0"/>
                <w:color w:val="0F172A"/>
                <w:sz w:val="18"/>
              </w:rPr>
              <w:t>优惠券对接、兑换规则、兑入接口、兑出接口、积分互换记录</w:t>
            </w:r>
          </w:p>
        </w:tc>
      </w:tr>
      <w:tr w14:paraId="48EBA48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CAD020">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0D422D7">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7D780A7">
            <w:pPr>
              <w:spacing w:after="0" w:line="276" w:lineRule="auto"/>
            </w:pPr>
            <w:r>
              <w:rPr>
                <w:rFonts w:ascii="微软雅黑" w:hAnsi="微软雅黑" w:eastAsia="微软雅黑"/>
                <w:b w:val="0"/>
                <w:color w:val="0F172A"/>
                <w:sz w:val="18"/>
              </w:rPr>
              <w:t>积分提醒</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3B6604">
            <w:pPr>
              <w:spacing w:after="0" w:line="276" w:lineRule="auto"/>
            </w:pPr>
            <w:r>
              <w:rPr>
                <w:rFonts w:ascii="微软雅黑" w:hAnsi="微软雅黑" w:eastAsia="微软雅黑"/>
                <w:b w:val="0"/>
                <w:color w:val="0F172A"/>
                <w:sz w:val="18"/>
              </w:rPr>
              <w:t>积分提醒、积分提醒配置</w:t>
            </w:r>
          </w:p>
        </w:tc>
      </w:tr>
      <w:tr w14:paraId="6477EBF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B4FD6E6">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7F9D5C8">
            <w:pPr>
              <w:spacing w:after="0" w:line="276" w:lineRule="auto"/>
            </w:pPr>
            <w:r>
              <w:rPr>
                <w:rFonts w:ascii="微软雅黑" w:hAnsi="微软雅黑" w:eastAsia="微软雅黑"/>
                <w:b w:val="0"/>
                <w:color w:val="0F172A"/>
                <w:sz w:val="18"/>
              </w:rPr>
              <w:t>权益中心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C581EB">
            <w:pPr>
              <w:spacing w:after="0" w:line="276" w:lineRule="auto"/>
            </w:pPr>
            <w:r>
              <w:rPr>
                <w:rFonts w:ascii="微软雅黑" w:hAnsi="微软雅黑" w:eastAsia="微软雅黑"/>
                <w:b w:val="0"/>
                <w:color w:val="0F172A"/>
                <w:sz w:val="18"/>
              </w:rPr>
              <w:t>权益中心</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C2FB46">
            <w:pPr>
              <w:spacing w:after="0" w:line="276" w:lineRule="auto"/>
            </w:pPr>
            <w:r>
              <w:rPr>
                <w:rFonts w:ascii="微软雅黑" w:hAnsi="微软雅黑" w:eastAsia="微软雅黑"/>
                <w:b w:val="0"/>
                <w:color w:val="0F172A"/>
                <w:sz w:val="18"/>
              </w:rPr>
              <w:t>权益管理、权益履约跟踪、未履约干预</w:t>
            </w:r>
          </w:p>
        </w:tc>
      </w:tr>
      <w:tr w14:paraId="03215D54">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E5583F">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D92FC3">
            <w:pPr>
              <w:spacing w:after="0" w:line="276" w:lineRule="auto"/>
            </w:pPr>
            <w:r>
              <w:rPr>
                <w:rFonts w:ascii="微软雅黑" w:hAnsi="微软雅黑" w:eastAsia="微软雅黑"/>
                <w:b w:val="0"/>
                <w:color w:val="0F172A"/>
                <w:sz w:val="18"/>
              </w:rPr>
              <w:t>权益中心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0C2D24">
            <w:pPr>
              <w:spacing w:after="0" w:line="276" w:lineRule="auto"/>
            </w:pPr>
            <w:r>
              <w:rPr>
                <w:rFonts w:ascii="微软雅黑" w:hAnsi="微软雅黑" w:eastAsia="微软雅黑"/>
                <w:b w:val="0"/>
                <w:color w:val="0F172A"/>
                <w:sz w:val="18"/>
              </w:rPr>
              <w:t>商品管理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2437BC">
            <w:pPr>
              <w:spacing w:after="0" w:line="276" w:lineRule="auto"/>
            </w:pPr>
            <w:r>
              <w:rPr>
                <w:rFonts w:ascii="微软雅黑" w:hAnsi="微软雅黑" w:eastAsia="微软雅黑"/>
                <w:b w:val="0"/>
                <w:color w:val="0F172A"/>
                <w:sz w:val="18"/>
              </w:rPr>
              <w:t>商品管理查询、商品管理</w:t>
            </w:r>
          </w:p>
        </w:tc>
      </w:tr>
      <w:tr w14:paraId="1D1EAECD">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A7FAAA">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489195">
            <w:pPr>
              <w:spacing w:after="0" w:line="276" w:lineRule="auto"/>
            </w:pPr>
            <w:r>
              <w:rPr>
                <w:rFonts w:ascii="微软雅黑" w:hAnsi="微软雅黑" w:eastAsia="微软雅黑"/>
                <w:b w:val="0"/>
                <w:color w:val="0F172A"/>
                <w:sz w:val="18"/>
              </w:rPr>
              <w:t>权益中心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A8B65A9">
            <w:pPr>
              <w:spacing w:after="0" w:line="276" w:lineRule="auto"/>
            </w:pPr>
            <w:r>
              <w:rPr>
                <w:rFonts w:ascii="微软雅黑" w:hAnsi="微软雅黑" w:eastAsia="微软雅黑"/>
                <w:b w:val="0"/>
                <w:color w:val="0F172A"/>
                <w:sz w:val="18"/>
              </w:rPr>
              <w:t>优惠券管理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2346131">
            <w:pPr>
              <w:spacing w:after="0" w:line="276" w:lineRule="auto"/>
            </w:pPr>
            <w:r>
              <w:rPr>
                <w:rFonts w:ascii="微软雅黑" w:hAnsi="微软雅黑" w:eastAsia="微软雅黑"/>
                <w:b w:val="0"/>
                <w:color w:val="0F172A"/>
                <w:sz w:val="18"/>
              </w:rPr>
              <w:t>优惠券查询、优惠券管理、冻结/解冻</w:t>
            </w:r>
          </w:p>
        </w:tc>
      </w:tr>
      <w:tr w14:paraId="1D3389EC">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0C7354">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1BB4F8">
            <w:pPr>
              <w:spacing w:after="0" w:line="276" w:lineRule="auto"/>
            </w:pPr>
            <w:r>
              <w:rPr>
                <w:rFonts w:ascii="微软雅黑" w:hAnsi="微软雅黑" w:eastAsia="微软雅黑"/>
                <w:b w:val="0"/>
                <w:color w:val="0F172A"/>
                <w:sz w:val="18"/>
              </w:rPr>
              <w:t>权益中心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511675">
            <w:pPr>
              <w:spacing w:after="0" w:line="276" w:lineRule="auto"/>
            </w:pPr>
            <w:r>
              <w:rPr>
                <w:rFonts w:ascii="微软雅黑" w:hAnsi="微软雅黑" w:eastAsia="微软雅黑"/>
                <w:b w:val="0"/>
                <w:color w:val="0F172A"/>
                <w:sz w:val="18"/>
              </w:rPr>
              <w:t>优惠券核销管理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5C3F23">
            <w:pPr>
              <w:spacing w:after="0" w:line="276" w:lineRule="auto"/>
            </w:pPr>
            <w:r>
              <w:rPr>
                <w:rFonts w:ascii="微软雅黑" w:hAnsi="微软雅黑" w:eastAsia="微软雅黑"/>
                <w:b w:val="0"/>
                <w:color w:val="0F172A"/>
                <w:sz w:val="18"/>
              </w:rPr>
              <w:t>优惠券核销管理</w:t>
            </w:r>
          </w:p>
        </w:tc>
      </w:tr>
      <w:tr w14:paraId="29C606D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B1FD49">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308BE9">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F6ADE9">
            <w:pPr>
              <w:spacing w:after="0" w:line="276" w:lineRule="auto"/>
            </w:pPr>
            <w:r>
              <w:rPr>
                <w:rFonts w:ascii="微软雅黑" w:hAnsi="微软雅黑" w:eastAsia="微软雅黑"/>
                <w:b w:val="0"/>
                <w:color w:val="0F172A"/>
                <w:sz w:val="18"/>
              </w:rPr>
              <w:t>积分清算规则配置</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FD31CB1">
            <w:pPr>
              <w:spacing w:after="0" w:line="276" w:lineRule="auto"/>
            </w:pPr>
            <w:r>
              <w:rPr>
                <w:rFonts w:ascii="微软雅黑" w:hAnsi="微软雅黑" w:eastAsia="微软雅黑"/>
                <w:b w:val="0"/>
                <w:color w:val="0F172A"/>
                <w:sz w:val="18"/>
              </w:rPr>
              <w:t>积分清算规则配置</w:t>
            </w:r>
          </w:p>
        </w:tc>
      </w:tr>
      <w:tr w14:paraId="4BADBA6C">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77D14F">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050088">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DF6F4C">
            <w:pPr>
              <w:spacing w:after="0" w:line="276" w:lineRule="auto"/>
            </w:pPr>
            <w:r>
              <w:rPr>
                <w:rFonts w:ascii="微软雅黑" w:hAnsi="微软雅黑" w:eastAsia="微软雅黑"/>
                <w:b w:val="0"/>
                <w:color w:val="0F172A"/>
                <w:sz w:val="18"/>
              </w:rPr>
              <w:t>积分有效期管理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2EAEDFE">
            <w:pPr>
              <w:spacing w:after="0" w:line="276" w:lineRule="auto"/>
            </w:pPr>
            <w:r>
              <w:rPr>
                <w:rFonts w:ascii="微软雅黑" w:hAnsi="微软雅黑" w:eastAsia="微软雅黑"/>
                <w:b w:val="0"/>
                <w:color w:val="0F172A"/>
                <w:sz w:val="18"/>
              </w:rPr>
              <w:t>积分有效期管理</w:t>
            </w:r>
          </w:p>
        </w:tc>
      </w:tr>
      <w:tr w14:paraId="626F3F3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5E0215">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B83182">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50DBC8">
            <w:pPr>
              <w:spacing w:after="0" w:line="276" w:lineRule="auto"/>
            </w:pPr>
            <w:r>
              <w:rPr>
                <w:rFonts w:ascii="微软雅黑" w:hAnsi="微软雅黑" w:eastAsia="微软雅黑"/>
                <w:b w:val="0"/>
                <w:color w:val="0F172A"/>
                <w:sz w:val="18"/>
              </w:rPr>
              <w:t>积分日清报表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047D44C">
            <w:pPr>
              <w:spacing w:after="0" w:line="276" w:lineRule="auto"/>
            </w:pPr>
            <w:r>
              <w:rPr>
                <w:rFonts w:ascii="微软雅黑" w:hAnsi="微软雅黑" w:eastAsia="微软雅黑"/>
                <w:b w:val="0"/>
                <w:color w:val="0F172A"/>
                <w:sz w:val="18"/>
              </w:rPr>
              <w:t>积分日清报表</w:t>
            </w:r>
          </w:p>
        </w:tc>
      </w:tr>
      <w:tr w14:paraId="57630805">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071ECB">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D672F27">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6761D9">
            <w:pPr>
              <w:spacing w:after="0" w:line="276" w:lineRule="auto"/>
            </w:pPr>
            <w:r>
              <w:rPr>
                <w:rFonts w:ascii="微软雅黑" w:hAnsi="微软雅黑" w:eastAsia="微软雅黑"/>
                <w:b w:val="0"/>
                <w:color w:val="0F172A"/>
                <w:sz w:val="18"/>
              </w:rPr>
              <w:t>过期积分统计表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B2A015F">
            <w:pPr>
              <w:spacing w:after="0" w:line="276" w:lineRule="auto"/>
            </w:pPr>
            <w:r>
              <w:rPr>
                <w:rFonts w:ascii="微软雅黑" w:hAnsi="微软雅黑" w:eastAsia="微软雅黑"/>
                <w:b w:val="0"/>
                <w:color w:val="0F172A"/>
                <w:sz w:val="18"/>
              </w:rPr>
              <w:t>过期积分统计表</w:t>
            </w:r>
          </w:p>
        </w:tc>
      </w:tr>
      <w:tr w14:paraId="63C794AD">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A1F331F">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D0D02CB">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36376A">
            <w:pPr>
              <w:spacing w:after="0" w:line="276" w:lineRule="auto"/>
            </w:pPr>
            <w:r>
              <w:rPr>
                <w:rFonts w:ascii="微软雅黑" w:hAnsi="微软雅黑" w:eastAsia="微软雅黑"/>
                <w:b w:val="0"/>
                <w:color w:val="0F172A"/>
                <w:sz w:val="18"/>
              </w:rPr>
              <w:t>积分兑换月结报表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AC49845">
            <w:pPr>
              <w:spacing w:after="0" w:line="276" w:lineRule="auto"/>
            </w:pPr>
            <w:r>
              <w:rPr>
                <w:rFonts w:ascii="微软雅黑" w:hAnsi="微软雅黑" w:eastAsia="微软雅黑"/>
                <w:b w:val="0"/>
                <w:color w:val="0F172A"/>
                <w:sz w:val="18"/>
              </w:rPr>
              <w:t>积分兑换月结报表</w:t>
            </w:r>
          </w:p>
        </w:tc>
      </w:tr>
      <w:tr w14:paraId="1DE496E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3160CEE">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3287F6">
            <w:pPr>
              <w:spacing w:after="0" w:line="276" w:lineRule="auto"/>
            </w:pPr>
            <w:r>
              <w:rPr>
                <w:rFonts w:ascii="微软雅黑" w:hAnsi="微软雅黑" w:eastAsia="微软雅黑"/>
                <w:b w:val="0"/>
                <w:color w:val="0F172A"/>
                <w:sz w:val="18"/>
              </w:rPr>
              <w:t>清结算管理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CDD43A">
            <w:pPr>
              <w:spacing w:after="0" w:line="276" w:lineRule="auto"/>
            </w:pPr>
            <w:r>
              <w:rPr>
                <w:rFonts w:ascii="微软雅黑" w:hAnsi="微软雅黑" w:eastAsia="微软雅黑"/>
                <w:b w:val="0"/>
                <w:color w:val="0F172A"/>
                <w:sz w:val="18"/>
              </w:rPr>
              <w:t>优惠券结算报表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8D36227">
            <w:pPr>
              <w:spacing w:after="0" w:line="276" w:lineRule="auto"/>
            </w:pPr>
            <w:r>
              <w:rPr>
                <w:rFonts w:ascii="微软雅黑" w:hAnsi="微软雅黑" w:eastAsia="微软雅黑"/>
                <w:b w:val="0"/>
                <w:color w:val="0F172A"/>
                <w:sz w:val="18"/>
              </w:rPr>
              <w:t>优惠券结算报表</w:t>
            </w:r>
          </w:p>
        </w:tc>
      </w:tr>
      <w:tr w14:paraId="253E4B0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09531E">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B2C759">
            <w:pPr>
              <w:spacing w:after="0" w:line="276" w:lineRule="auto"/>
            </w:pPr>
            <w:r>
              <w:rPr>
                <w:rFonts w:ascii="微软雅黑" w:hAnsi="微软雅黑" w:eastAsia="微软雅黑"/>
                <w:b w:val="0"/>
                <w:color w:val="0F172A"/>
                <w:sz w:val="18"/>
              </w:rPr>
              <w:t>风控管理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60D725">
            <w:pPr>
              <w:spacing w:after="0" w:line="276" w:lineRule="auto"/>
            </w:pPr>
            <w:r>
              <w:rPr>
                <w:rFonts w:ascii="微软雅黑" w:hAnsi="微软雅黑" w:eastAsia="微软雅黑"/>
                <w:b w:val="0"/>
                <w:color w:val="0F172A"/>
                <w:sz w:val="18"/>
              </w:rPr>
              <w:t>风控规则管理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0A0B86">
            <w:pPr>
              <w:spacing w:after="0" w:line="276" w:lineRule="auto"/>
            </w:pPr>
            <w:r>
              <w:rPr>
                <w:rFonts w:ascii="微软雅黑" w:hAnsi="微软雅黑" w:eastAsia="微软雅黑"/>
                <w:b w:val="0"/>
                <w:color w:val="0F172A"/>
                <w:sz w:val="18"/>
              </w:rPr>
              <w:t>风控规则查询、新增/修改、删除/批量删除、操作日志</w:t>
            </w:r>
          </w:p>
        </w:tc>
      </w:tr>
      <w:tr w14:paraId="18B4A471">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439ECC4">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17F185">
            <w:pPr>
              <w:spacing w:after="0" w:line="276" w:lineRule="auto"/>
            </w:pPr>
            <w:r>
              <w:rPr>
                <w:rFonts w:ascii="微软雅黑" w:hAnsi="微软雅黑" w:eastAsia="微软雅黑"/>
                <w:b w:val="0"/>
                <w:color w:val="0F172A"/>
                <w:sz w:val="18"/>
              </w:rPr>
              <w:t>风控管理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0D80E18">
            <w:pPr>
              <w:spacing w:after="0" w:line="276" w:lineRule="auto"/>
            </w:pPr>
            <w:r>
              <w:rPr>
                <w:rFonts w:ascii="微软雅黑" w:hAnsi="微软雅黑" w:eastAsia="微软雅黑"/>
                <w:b w:val="0"/>
                <w:color w:val="0F172A"/>
                <w:sz w:val="18"/>
              </w:rPr>
              <w:t>发分主体风控</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055597C">
            <w:pPr>
              <w:spacing w:after="0" w:line="276" w:lineRule="auto"/>
            </w:pPr>
            <w:r>
              <w:rPr>
                <w:rFonts w:ascii="微软雅黑" w:hAnsi="微软雅黑" w:eastAsia="微软雅黑"/>
                <w:b w:val="0"/>
                <w:color w:val="0F172A"/>
                <w:sz w:val="18"/>
              </w:rPr>
              <w:t>发分主体查询、发分风控管理、发分权限管理、积分监控</w:t>
            </w:r>
          </w:p>
        </w:tc>
      </w:tr>
      <w:tr w14:paraId="689BA20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2BF54D">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09E7F20">
            <w:pPr>
              <w:spacing w:after="0" w:line="276" w:lineRule="auto"/>
            </w:pPr>
            <w:r>
              <w:rPr>
                <w:rFonts w:ascii="微软雅黑" w:hAnsi="微软雅黑" w:eastAsia="微软雅黑"/>
                <w:b w:val="0"/>
                <w:color w:val="0F172A"/>
                <w:sz w:val="18"/>
              </w:rPr>
              <w:t>风控管理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1A2E6A">
            <w:pPr>
              <w:spacing w:after="0" w:line="276" w:lineRule="auto"/>
            </w:pPr>
            <w:r>
              <w:rPr>
                <w:rFonts w:ascii="微软雅黑" w:hAnsi="微软雅黑" w:eastAsia="微软雅黑"/>
                <w:b w:val="0"/>
                <w:color w:val="0F172A"/>
                <w:sz w:val="18"/>
              </w:rPr>
              <w:t>风控预警</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AA6703">
            <w:pPr>
              <w:spacing w:after="0" w:line="276" w:lineRule="auto"/>
            </w:pPr>
            <w:r>
              <w:rPr>
                <w:rFonts w:ascii="微软雅黑" w:hAnsi="微软雅黑" w:eastAsia="微软雅黑"/>
                <w:b w:val="0"/>
                <w:color w:val="0F172A"/>
                <w:sz w:val="18"/>
              </w:rPr>
              <w:t>预警信息查询、风控预警、预警详情、预警处理</w:t>
            </w:r>
          </w:p>
        </w:tc>
      </w:tr>
      <w:tr w14:paraId="62AF519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9D9C325">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B79090">
            <w:pPr>
              <w:spacing w:after="0" w:line="276" w:lineRule="auto"/>
            </w:pPr>
            <w:r>
              <w:rPr>
                <w:rFonts w:ascii="微软雅黑" w:hAnsi="微软雅黑" w:eastAsia="微软雅黑"/>
                <w:b w:val="0"/>
                <w:color w:val="0F172A"/>
                <w:sz w:val="18"/>
              </w:rPr>
              <w:t>风控管理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CBA3368">
            <w:pPr>
              <w:spacing w:after="0" w:line="276" w:lineRule="auto"/>
            </w:pPr>
            <w:r>
              <w:rPr>
                <w:rFonts w:ascii="微软雅黑" w:hAnsi="微软雅黑" w:eastAsia="微软雅黑"/>
                <w:b w:val="0"/>
                <w:color w:val="0F172A"/>
                <w:sz w:val="18"/>
              </w:rPr>
              <w:t>风控预警报表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6F7700">
            <w:pPr>
              <w:spacing w:after="0" w:line="276" w:lineRule="auto"/>
            </w:pPr>
            <w:r>
              <w:rPr>
                <w:rFonts w:ascii="微软雅黑" w:hAnsi="微软雅黑" w:eastAsia="微软雅黑"/>
                <w:b w:val="0"/>
                <w:color w:val="0F172A"/>
                <w:sz w:val="18"/>
              </w:rPr>
              <w:t>风控预警报表</w:t>
            </w:r>
          </w:p>
        </w:tc>
      </w:tr>
      <w:tr w14:paraId="6D8449B3">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82F027">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AD9F9C7">
            <w:pPr>
              <w:spacing w:after="0" w:line="276" w:lineRule="auto"/>
            </w:pPr>
            <w:r>
              <w:rPr>
                <w:rFonts w:ascii="微软雅黑" w:hAnsi="微软雅黑" w:eastAsia="微软雅黑"/>
                <w:b w:val="0"/>
                <w:color w:val="0F172A"/>
                <w:sz w:val="18"/>
              </w:rPr>
              <w:t>会员报表管理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64B5A1">
            <w:pPr>
              <w:spacing w:after="0" w:line="276" w:lineRule="auto"/>
            </w:pPr>
            <w:r>
              <w:rPr>
                <w:rFonts w:ascii="微软雅黑" w:hAnsi="微软雅黑" w:eastAsia="微软雅黑"/>
                <w:b w:val="0"/>
                <w:color w:val="0F172A"/>
                <w:sz w:val="18"/>
              </w:rPr>
              <w:t>会员报表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ED35F25">
            <w:pPr>
              <w:spacing w:after="0" w:line="276" w:lineRule="auto"/>
            </w:pPr>
            <w:r>
              <w:rPr>
                <w:rFonts w:ascii="微软雅黑" w:hAnsi="微软雅黑" w:eastAsia="微软雅黑"/>
                <w:b w:val="0"/>
                <w:color w:val="0F172A"/>
                <w:sz w:val="18"/>
              </w:rPr>
              <w:t>会员新增/注销报表、会员增长分析报表</w:t>
            </w:r>
          </w:p>
        </w:tc>
      </w:tr>
      <w:tr w14:paraId="58B67DB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CAA682A">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0F6AD03">
            <w:pPr>
              <w:spacing w:after="0" w:line="276" w:lineRule="auto"/>
            </w:pPr>
            <w:r>
              <w:rPr>
                <w:rFonts w:ascii="微软雅黑" w:hAnsi="微软雅黑" w:eastAsia="微软雅黑"/>
                <w:b w:val="0"/>
                <w:color w:val="0F172A"/>
                <w:sz w:val="18"/>
              </w:rPr>
              <w:t>会员报表管理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312DF7">
            <w:pPr>
              <w:spacing w:after="0" w:line="276" w:lineRule="auto"/>
            </w:pPr>
            <w:r>
              <w:rPr>
                <w:rFonts w:ascii="微软雅黑" w:hAnsi="微软雅黑" w:eastAsia="微软雅黑"/>
                <w:b w:val="0"/>
                <w:color w:val="0F172A"/>
                <w:sz w:val="18"/>
              </w:rPr>
              <w:t>积分报表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79BC6F8">
            <w:pPr>
              <w:spacing w:after="0" w:line="276" w:lineRule="auto"/>
            </w:pPr>
            <w:r>
              <w:rPr>
                <w:rFonts w:ascii="微软雅黑" w:hAnsi="微软雅黑" w:eastAsia="微软雅黑"/>
                <w:b w:val="0"/>
                <w:color w:val="0F172A"/>
                <w:sz w:val="18"/>
              </w:rPr>
              <w:t>积分积兑存报表、积分发分统计表、积分本场兑分报表</w:t>
            </w:r>
          </w:p>
        </w:tc>
      </w:tr>
      <w:tr w14:paraId="325E8DD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0EF6F5">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F27AEF">
            <w:pPr>
              <w:spacing w:after="0" w:line="276" w:lineRule="auto"/>
            </w:pPr>
            <w:r>
              <w:rPr>
                <w:rFonts w:ascii="微软雅黑" w:hAnsi="微软雅黑" w:eastAsia="微软雅黑"/>
                <w:b w:val="0"/>
                <w:color w:val="0F172A"/>
                <w:sz w:val="18"/>
              </w:rPr>
              <w:t>会员报表管理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59601F">
            <w:pPr>
              <w:spacing w:after="0" w:line="276" w:lineRule="auto"/>
            </w:pPr>
            <w:r>
              <w:rPr>
                <w:rFonts w:ascii="微软雅黑" w:hAnsi="微软雅黑" w:eastAsia="微软雅黑"/>
                <w:b w:val="0"/>
                <w:color w:val="0F172A"/>
                <w:sz w:val="18"/>
              </w:rPr>
              <w:t>优惠券报表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DC1EAE">
            <w:pPr>
              <w:spacing w:after="0" w:line="276" w:lineRule="auto"/>
            </w:pPr>
            <w:r>
              <w:rPr>
                <w:rFonts w:ascii="微软雅黑" w:hAnsi="微软雅黑" w:eastAsia="微软雅黑"/>
                <w:b w:val="0"/>
                <w:color w:val="0F172A"/>
                <w:sz w:val="18"/>
              </w:rPr>
              <w:t>优惠券发放报表、优惠券报表</w:t>
            </w:r>
          </w:p>
        </w:tc>
      </w:tr>
      <w:tr w14:paraId="41D4A07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62BDC3">
            <w:pPr>
              <w:spacing w:after="0" w:line="276" w:lineRule="auto"/>
            </w:pPr>
            <w:r>
              <w:rPr>
                <w:rFonts w:ascii="微软雅黑" w:hAnsi="微软雅黑" w:eastAsia="微软雅黑"/>
                <w:b w:val="0"/>
                <w:color w:val="0F172A"/>
                <w:sz w:val="18"/>
              </w:rPr>
              <w:t>后台端-会员与积分管理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A9A354">
            <w:pPr>
              <w:spacing w:after="0" w:line="276" w:lineRule="auto"/>
            </w:pPr>
            <w:r>
              <w:rPr>
                <w:rFonts w:ascii="微软雅黑" w:hAnsi="微软雅黑" w:eastAsia="微软雅黑"/>
                <w:b w:val="0"/>
                <w:color w:val="0F172A"/>
                <w:sz w:val="18"/>
              </w:rPr>
              <w:t>营销管理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DB9EF6C">
            <w:pPr>
              <w:spacing w:after="0" w:line="276" w:lineRule="auto"/>
            </w:pPr>
            <w:r>
              <w:rPr>
                <w:rFonts w:ascii="微软雅黑" w:hAnsi="微软雅黑" w:eastAsia="微软雅黑"/>
                <w:b w:val="0"/>
                <w:color w:val="0F172A"/>
                <w:sz w:val="18"/>
              </w:rPr>
              <w:t>营销管理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E55070">
            <w:pPr>
              <w:spacing w:after="0" w:line="276" w:lineRule="auto"/>
            </w:pPr>
            <w:r>
              <w:rPr>
                <w:rFonts w:ascii="微软雅黑" w:hAnsi="微软雅黑" w:eastAsia="微软雅黑"/>
                <w:b w:val="0"/>
                <w:color w:val="0F172A"/>
                <w:sz w:val="18"/>
              </w:rPr>
              <w:t>营销管理查询、营销管理、营销管理发布</w:t>
            </w:r>
          </w:p>
        </w:tc>
      </w:tr>
      <w:tr w14:paraId="474B68D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9B52817">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D875B75">
            <w:pPr>
              <w:spacing w:after="0" w:line="276" w:lineRule="auto"/>
            </w:pPr>
            <w:r>
              <w:rPr>
                <w:rFonts w:ascii="微软雅黑" w:hAnsi="微软雅黑" w:eastAsia="微软雅黑"/>
                <w:b w:val="0"/>
                <w:color w:val="0F172A"/>
                <w:sz w:val="18"/>
              </w:rPr>
              <w:t>客户信息采集与整合</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11E5840">
            <w:pPr>
              <w:spacing w:after="0" w:line="276" w:lineRule="auto"/>
            </w:pPr>
            <w:r>
              <w:rPr>
                <w:rFonts w:ascii="微软雅黑" w:hAnsi="微软雅黑" w:eastAsia="微软雅黑"/>
                <w:b w:val="0"/>
                <w:color w:val="0F172A"/>
                <w:sz w:val="18"/>
              </w:rPr>
              <w:t>数据清洗与治理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B557DE">
            <w:pPr>
              <w:spacing w:after="0" w:line="276" w:lineRule="auto"/>
            </w:pPr>
            <w:r>
              <w:rPr>
                <w:rFonts w:ascii="微软雅黑" w:hAnsi="微软雅黑" w:eastAsia="微软雅黑"/>
                <w:b w:val="0"/>
                <w:color w:val="0F172A"/>
                <w:sz w:val="18"/>
              </w:rPr>
              <w:t>基础清洗、业务规则清洗、会员标识生成、会员指标体系、数据同步机制</w:t>
            </w:r>
          </w:p>
        </w:tc>
      </w:tr>
      <w:tr w14:paraId="66B484E3">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F8C7290">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596532D">
            <w:pPr>
              <w:spacing w:after="0" w:line="276" w:lineRule="auto"/>
            </w:pPr>
            <w:r>
              <w:rPr>
                <w:rFonts w:ascii="微软雅黑" w:hAnsi="微软雅黑" w:eastAsia="微软雅黑"/>
                <w:b w:val="0"/>
                <w:color w:val="0F172A"/>
                <w:sz w:val="18"/>
              </w:rPr>
              <w:t>客户信息采集与整合</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76039F">
            <w:pPr>
              <w:spacing w:after="0" w:line="276" w:lineRule="auto"/>
            </w:pPr>
            <w:r>
              <w:rPr>
                <w:rFonts w:ascii="微软雅黑" w:hAnsi="微软雅黑" w:eastAsia="微软雅黑"/>
                <w:b w:val="0"/>
                <w:color w:val="0F172A"/>
                <w:sz w:val="18"/>
              </w:rPr>
              <w:t>信息存储与更新</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BB6794">
            <w:pPr>
              <w:spacing w:after="0" w:line="276" w:lineRule="auto"/>
            </w:pPr>
            <w:r>
              <w:rPr>
                <w:rFonts w:ascii="微软雅黑" w:hAnsi="微软雅黑" w:eastAsia="微软雅黑"/>
                <w:b w:val="0"/>
                <w:color w:val="0F172A"/>
                <w:sz w:val="18"/>
              </w:rPr>
              <w:t>客户数据档案、数据库备份</w:t>
            </w:r>
          </w:p>
        </w:tc>
      </w:tr>
      <w:tr w14:paraId="1E9B4A8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9DDADE">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427ED77">
            <w:pPr>
              <w:spacing w:after="0" w:line="276" w:lineRule="auto"/>
            </w:pPr>
            <w:r>
              <w:rPr>
                <w:rFonts w:ascii="微软雅黑" w:hAnsi="微软雅黑" w:eastAsia="微软雅黑"/>
                <w:b w:val="0"/>
                <w:color w:val="0F172A"/>
                <w:sz w:val="18"/>
              </w:rPr>
              <w:t>客户标签管理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11A6A5C">
            <w:pPr>
              <w:spacing w:after="0" w:line="276" w:lineRule="auto"/>
            </w:pPr>
            <w:r>
              <w:rPr>
                <w:rFonts w:ascii="微软雅黑" w:hAnsi="微软雅黑" w:eastAsia="微软雅黑"/>
                <w:b w:val="0"/>
                <w:color w:val="0F172A"/>
                <w:sz w:val="18"/>
              </w:rPr>
              <w:t>标签创建与分类</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F36F5E">
            <w:pPr>
              <w:spacing w:after="0" w:line="276" w:lineRule="auto"/>
            </w:pPr>
            <w:r>
              <w:rPr>
                <w:rFonts w:ascii="微软雅黑" w:hAnsi="微软雅黑" w:eastAsia="微软雅黑"/>
                <w:b w:val="0"/>
                <w:color w:val="0F172A"/>
                <w:sz w:val="18"/>
              </w:rPr>
              <w:t>标签创建与分类、手工标签</w:t>
            </w:r>
          </w:p>
        </w:tc>
      </w:tr>
      <w:tr w14:paraId="54E8B3B3">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831E9B">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1FEBC35">
            <w:pPr>
              <w:spacing w:after="0" w:line="276" w:lineRule="auto"/>
            </w:pPr>
            <w:r>
              <w:rPr>
                <w:rFonts w:ascii="微软雅黑" w:hAnsi="微软雅黑" w:eastAsia="微软雅黑"/>
                <w:b w:val="0"/>
                <w:color w:val="0F172A"/>
                <w:sz w:val="18"/>
              </w:rPr>
              <w:t>客户标签管理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467674D">
            <w:pPr>
              <w:spacing w:after="0" w:line="276" w:lineRule="auto"/>
            </w:pPr>
            <w:r>
              <w:rPr>
                <w:rFonts w:ascii="微软雅黑" w:hAnsi="微软雅黑" w:eastAsia="微软雅黑"/>
                <w:b w:val="0"/>
                <w:color w:val="0F172A"/>
                <w:sz w:val="18"/>
              </w:rPr>
              <w:t>自动打标签</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C844E1">
            <w:pPr>
              <w:spacing w:after="0" w:line="276" w:lineRule="auto"/>
            </w:pPr>
            <w:r>
              <w:rPr>
                <w:rFonts w:ascii="微软雅黑" w:hAnsi="微软雅黑" w:eastAsia="微软雅黑"/>
                <w:b w:val="0"/>
                <w:color w:val="0F172A"/>
                <w:sz w:val="18"/>
              </w:rPr>
              <w:t>自动打标签、标签日志</w:t>
            </w:r>
          </w:p>
        </w:tc>
      </w:tr>
      <w:tr w14:paraId="4C968EE6">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6D9D6B">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5A81A87">
            <w:pPr>
              <w:spacing w:after="0" w:line="276" w:lineRule="auto"/>
            </w:pPr>
            <w:r>
              <w:rPr>
                <w:rFonts w:ascii="微软雅黑" w:hAnsi="微软雅黑" w:eastAsia="微软雅黑"/>
                <w:b w:val="0"/>
                <w:color w:val="0F172A"/>
                <w:sz w:val="18"/>
              </w:rPr>
              <w:t>客户标签管理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841BDC">
            <w:pPr>
              <w:spacing w:after="0" w:line="276" w:lineRule="auto"/>
            </w:pPr>
            <w:r>
              <w:rPr>
                <w:rFonts w:ascii="微软雅黑" w:hAnsi="微软雅黑" w:eastAsia="微软雅黑"/>
                <w:b w:val="0"/>
                <w:color w:val="0F172A"/>
                <w:sz w:val="18"/>
              </w:rPr>
              <w:t>标签查询与维护</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B8C9B9">
            <w:pPr>
              <w:spacing w:after="0" w:line="276" w:lineRule="auto"/>
            </w:pPr>
            <w:r>
              <w:rPr>
                <w:rFonts w:ascii="微软雅黑" w:hAnsi="微软雅黑" w:eastAsia="微软雅黑"/>
                <w:b w:val="0"/>
                <w:color w:val="0F172A"/>
                <w:sz w:val="18"/>
              </w:rPr>
              <w:t>标签查询、标签详情、标签删除、标签启用/禁用</w:t>
            </w:r>
          </w:p>
        </w:tc>
      </w:tr>
      <w:tr w14:paraId="0085DDE4">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F3BDDC7">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C956CBD">
            <w:pPr>
              <w:spacing w:after="0" w:line="276" w:lineRule="auto"/>
            </w:pPr>
            <w:r>
              <w:rPr>
                <w:rFonts w:ascii="微软雅黑" w:hAnsi="微软雅黑" w:eastAsia="微软雅黑"/>
                <w:b w:val="0"/>
                <w:color w:val="0F172A"/>
                <w:sz w:val="18"/>
              </w:rPr>
              <w:t>客户标签管理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206E402">
            <w:pPr>
              <w:spacing w:after="0" w:line="276" w:lineRule="auto"/>
            </w:pPr>
            <w:r>
              <w:rPr>
                <w:rFonts w:ascii="微软雅黑" w:hAnsi="微软雅黑" w:eastAsia="微软雅黑"/>
                <w:b w:val="0"/>
                <w:color w:val="0F172A"/>
                <w:sz w:val="18"/>
              </w:rPr>
              <w:t>标签使用报表</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94918FA">
            <w:pPr>
              <w:spacing w:after="0" w:line="276" w:lineRule="auto"/>
            </w:pPr>
            <w:r>
              <w:rPr>
                <w:rFonts w:ascii="微软雅黑" w:hAnsi="微软雅黑" w:eastAsia="微软雅黑"/>
                <w:b w:val="0"/>
                <w:color w:val="0F172A"/>
                <w:sz w:val="18"/>
              </w:rPr>
              <w:t>标签使用报表</w:t>
            </w:r>
          </w:p>
        </w:tc>
      </w:tr>
      <w:tr w14:paraId="2F9E76C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87E9DAB">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175FF7">
            <w:pPr>
              <w:spacing w:after="0" w:line="276" w:lineRule="auto"/>
            </w:pPr>
            <w:r>
              <w:rPr>
                <w:rFonts w:ascii="微软雅黑" w:hAnsi="微软雅黑" w:eastAsia="微软雅黑"/>
                <w:b w:val="0"/>
                <w:color w:val="0F172A"/>
                <w:sz w:val="18"/>
              </w:rPr>
              <w:t>客户画像构建</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3DB6DCF">
            <w:pPr>
              <w:spacing w:after="0" w:line="276" w:lineRule="auto"/>
            </w:pPr>
            <w:r>
              <w:rPr>
                <w:rFonts w:ascii="微软雅黑" w:hAnsi="微软雅黑" w:eastAsia="微软雅黑"/>
                <w:b w:val="0"/>
                <w:color w:val="0F172A"/>
                <w:sz w:val="18"/>
              </w:rPr>
              <w:t>客户画像构建</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F78AA5">
            <w:pPr>
              <w:spacing w:after="0" w:line="276" w:lineRule="auto"/>
            </w:pPr>
            <w:r>
              <w:rPr>
                <w:rFonts w:ascii="微软雅黑" w:hAnsi="微软雅黑" w:eastAsia="微软雅黑"/>
                <w:b w:val="0"/>
                <w:color w:val="0F172A"/>
                <w:sz w:val="18"/>
              </w:rPr>
              <w:t>基础画像构建、画像分析、画像展示与应用</w:t>
            </w:r>
          </w:p>
        </w:tc>
      </w:tr>
      <w:tr w14:paraId="0E5D4AC0">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143148">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F5E1F1">
            <w:pPr>
              <w:spacing w:after="0" w:line="276" w:lineRule="auto"/>
            </w:pPr>
            <w:r>
              <w:rPr>
                <w:rFonts w:ascii="微软雅黑" w:hAnsi="微软雅黑" w:eastAsia="微软雅黑"/>
                <w:b w:val="0"/>
                <w:color w:val="0F172A"/>
                <w:sz w:val="18"/>
              </w:rPr>
              <w:t>客户画像构建</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CA9EEB">
            <w:pPr>
              <w:spacing w:after="0" w:line="276" w:lineRule="auto"/>
            </w:pPr>
            <w:r>
              <w:rPr>
                <w:rFonts w:ascii="微软雅黑" w:hAnsi="微软雅黑" w:eastAsia="微软雅黑"/>
                <w:b w:val="0"/>
                <w:color w:val="0F172A"/>
                <w:sz w:val="18"/>
              </w:rPr>
              <w:t>数据共享</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8DFF87">
            <w:pPr>
              <w:spacing w:after="0" w:line="276" w:lineRule="auto"/>
            </w:pPr>
            <w:r>
              <w:rPr>
                <w:rFonts w:ascii="微软雅黑" w:hAnsi="微软雅黑" w:eastAsia="微软雅黑"/>
                <w:b w:val="0"/>
                <w:color w:val="0F172A"/>
                <w:sz w:val="18"/>
              </w:rPr>
              <w:t>标签接口</w:t>
            </w:r>
          </w:p>
        </w:tc>
      </w:tr>
      <w:tr w14:paraId="6A35093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5FD2BA1">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5882BA">
            <w:pPr>
              <w:spacing w:after="0" w:line="276" w:lineRule="auto"/>
            </w:pPr>
            <w:r>
              <w:rPr>
                <w:rFonts w:ascii="微软雅黑" w:hAnsi="微软雅黑" w:eastAsia="微软雅黑"/>
                <w:b w:val="0"/>
                <w:color w:val="0F172A"/>
                <w:sz w:val="18"/>
              </w:rPr>
              <w:t>客户行为分析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ADFDFF">
            <w:pPr>
              <w:spacing w:after="0" w:line="276" w:lineRule="auto"/>
            </w:pPr>
            <w:r>
              <w:rPr>
                <w:rFonts w:ascii="微软雅黑" w:hAnsi="微软雅黑" w:eastAsia="微软雅黑"/>
                <w:b w:val="0"/>
                <w:color w:val="0F172A"/>
                <w:sz w:val="18"/>
              </w:rPr>
              <w:t>客户行为分析</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8D7809C">
            <w:pPr>
              <w:spacing w:after="0" w:line="276" w:lineRule="auto"/>
            </w:pPr>
            <w:r>
              <w:rPr>
                <w:rFonts w:ascii="微软雅黑" w:hAnsi="微软雅黑" w:eastAsia="微软雅黑"/>
                <w:b w:val="0"/>
                <w:color w:val="0F172A"/>
                <w:sz w:val="18"/>
              </w:rPr>
              <w:t>行为数据采集与整合、客户行为分析、客户行为分析报表</w:t>
            </w:r>
          </w:p>
        </w:tc>
      </w:tr>
      <w:tr w14:paraId="209D97A1">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DB30677">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E5387A">
            <w:pPr>
              <w:spacing w:after="0" w:line="276" w:lineRule="auto"/>
            </w:pPr>
            <w:r>
              <w:rPr>
                <w:rFonts w:ascii="微软雅黑" w:hAnsi="微软雅黑" w:eastAsia="微软雅黑"/>
                <w:b w:val="0"/>
                <w:color w:val="0F172A"/>
                <w:sz w:val="18"/>
              </w:rPr>
              <w:t>客户数据查询与导出</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1CEAF20">
            <w:pPr>
              <w:spacing w:after="0" w:line="276" w:lineRule="auto"/>
            </w:pPr>
            <w:r>
              <w:rPr>
                <w:rFonts w:ascii="微软雅黑" w:hAnsi="微软雅黑" w:eastAsia="微软雅黑"/>
                <w:b w:val="0"/>
                <w:color w:val="0F172A"/>
                <w:sz w:val="18"/>
              </w:rPr>
              <w:t>客户数据查询</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61B069">
            <w:pPr>
              <w:spacing w:after="0" w:line="276" w:lineRule="auto"/>
            </w:pPr>
            <w:r>
              <w:rPr>
                <w:rFonts w:ascii="微软雅黑" w:hAnsi="微软雅黑" w:eastAsia="微软雅黑"/>
                <w:b w:val="0"/>
                <w:color w:val="0F172A"/>
                <w:sz w:val="18"/>
              </w:rPr>
              <w:t>数据导出</w:t>
            </w:r>
          </w:p>
        </w:tc>
      </w:tr>
      <w:tr w14:paraId="102DA605">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1FC54CB">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E70888">
            <w:pPr>
              <w:spacing w:after="0" w:line="276" w:lineRule="auto"/>
            </w:pPr>
            <w:r>
              <w:rPr>
                <w:rFonts w:ascii="微软雅黑" w:hAnsi="微软雅黑" w:eastAsia="微软雅黑"/>
                <w:b w:val="0"/>
                <w:color w:val="0F172A"/>
                <w:sz w:val="18"/>
              </w:rPr>
              <w:t>数据安全与权限管理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6B66FE7">
            <w:pPr>
              <w:spacing w:after="0" w:line="276" w:lineRule="auto"/>
            </w:pPr>
            <w:r>
              <w:rPr>
                <w:rFonts w:ascii="微软雅黑" w:hAnsi="微软雅黑" w:eastAsia="微软雅黑"/>
                <w:b w:val="0"/>
                <w:color w:val="0F172A"/>
                <w:sz w:val="18"/>
              </w:rPr>
              <w:t>数据加密与合规管控</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72510B">
            <w:pPr>
              <w:spacing w:after="0" w:line="276" w:lineRule="auto"/>
            </w:pPr>
            <w:r>
              <w:rPr>
                <w:rFonts w:ascii="微软雅黑" w:hAnsi="微软雅黑" w:eastAsia="微软雅黑"/>
                <w:b w:val="0"/>
                <w:color w:val="0F172A"/>
                <w:sz w:val="18"/>
              </w:rPr>
              <w:t>客户敏感数据加密存储、数据传输、客户数据导出、数据脱敏配置</w:t>
            </w:r>
          </w:p>
        </w:tc>
      </w:tr>
      <w:tr w14:paraId="139FCC93">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0F3431D">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3974971">
            <w:pPr>
              <w:spacing w:after="0" w:line="276" w:lineRule="auto"/>
            </w:pPr>
            <w:r>
              <w:rPr>
                <w:rFonts w:ascii="微软雅黑" w:hAnsi="微软雅黑" w:eastAsia="微软雅黑"/>
                <w:b w:val="0"/>
                <w:color w:val="0F172A"/>
                <w:sz w:val="18"/>
              </w:rPr>
              <w:t>数据安全与权限管理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F6A11E">
            <w:pPr>
              <w:spacing w:after="0" w:line="276" w:lineRule="auto"/>
            </w:pPr>
            <w:r>
              <w:rPr>
                <w:rFonts w:ascii="微软雅黑" w:hAnsi="微软雅黑" w:eastAsia="微软雅黑"/>
                <w:b w:val="0"/>
                <w:color w:val="0F172A"/>
                <w:sz w:val="18"/>
              </w:rPr>
              <w:t>权限控制</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5109338">
            <w:pPr>
              <w:spacing w:after="0" w:line="276" w:lineRule="auto"/>
            </w:pPr>
            <w:r>
              <w:rPr>
                <w:rFonts w:ascii="微软雅黑" w:hAnsi="微软雅黑" w:eastAsia="微软雅黑"/>
                <w:b w:val="0"/>
                <w:color w:val="0F172A"/>
                <w:sz w:val="18"/>
              </w:rPr>
              <w:t>用户管理、角色管理</w:t>
            </w:r>
          </w:p>
        </w:tc>
      </w:tr>
      <w:tr w14:paraId="27EC5812">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CDF8695">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D64DA1">
            <w:pPr>
              <w:spacing w:after="0" w:line="276" w:lineRule="auto"/>
            </w:pPr>
            <w:r>
              <w:rPr>
                <w:rFonts w:ascii="微软雅黑" w:hAnsi="微软雅黑" w:eastAsia="微软雅黑"/>
                <w:b w:val="0"/>
                <w:color w:val="0F172A"/>
                <w:sz w:val="18"/>
              </w:rPr>
              <w:t>数据安全与权限管理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17FF44F">
            <w:pPr>
              <w:spacing w:after="0" w:line="276" w:lineRule="auto"/>
            </w:pPr>
            <w:r>
              <w:rPr>
                <w:rFonts w:ascii="微软雅黑" w:hAnsi="微软雅黑" w:eastAsia="微软雅黑"/>
                <w:b w:val="0"/>
                <w:color w:val="0F172A"/>
                <w:sz w:val="18"/>
              </w:rPr>
              <w:t>操作日志与数据备份</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9256FA5">
            <w:pPr>
              <w:spacing w:after="0" w:line="276" w:lineRule="auto"/>
            </w:pPr>
            <w:r>
              <w:rPr>
                <w:rFonts w:ascii="微软雅黑" w:hAnsi="微软雅黑" w:eastAsia="微软雅黑"/>
                <w:b w:val="0"/>
                <w:color w:val="0F172A"/>
                <w:sz w:val="18"/>
              </w:rPr>
              <w:t>操作日志、数据备份</w:t>
            </w:r>
          </w:p>
        </w:tc>
      </w:tr>
      <w:tr w14:paraId="6CEF001A">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3F1DC1F">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BD2BEC2">
            <w:pPr>
              <w:spacing w:after="0" w:line="276" w:lineRule="auto"/>
            </w:pPr>
            <w:r>
              <w:rPr>
                <w:rFonts w:ascii="微软雅黑" w:hAnsi="微软雅黑" w:eastAsia="微软雅黑"/>
                <w:b w:val="0"/>
                <w:color w:val="0F172A"/>
                <w:sz w:val="18"/>
              </w:rPr>
              <w:t>客户OneID识别与数据分发</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8D5D67A">
            <w:pPr>
              <w:spacing w:after="0" w:line="276" w:lineRule="auto"/>
            </w:pPr>
            <w:r>
              <w:rPr>
                <w:rFonts w:ascii="微软雅黑" w:hAnsi="微软雅黑" w:eastAsia="微软雅黑"/>
                <w:b w:val="0"/>
                <w:color w:val="0F172A"/>
                <w:sz w:val="18"/>
              </w:rPr>
              <w:t>客户OneID识别与数据分发</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3C65293">
            <w:pPr>
              <w:spacing w:after="0" w:line="276" w:lineRule="auto"/>
            </w:pPr>
            <w:r>
              <w:rPr>
                <w:rFonts w:ascii="微软雅黑" w:hAnsi="微软雅黑" w:eastAsia="微软雅黑"/>
                <w:b w:val="0"/>
                <w:color w:val="0F172A"/>
                <w:sz w:val="18"/>
              </w:rPr>
              <w:t>全系统数据集成、客户OneID生成、数据实时同步与更新、数据精准分发</w:t>
            </w:r>
          </w:p>
        </w:tc>
      </w:tr>
      <w:tr w14:paraId="3EF96409">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1893DA7">
            <w:pPr>
              <w:spacing w:after="0" w:line="276" w:lineRule="auto"/>
            </w:pPr>
            <w:r>
              <w:rPr>
                <w:rFonts w:ascii="微软雅黑" w:hAnsi="微软雅黑" w:eastAsia="微软雅黑"/>
                <w:b w:val="0"/>
                <w:color w:val="0F172A"/>
                <w:sz w:val="18"/>
              </w:rPr>
              <w:t>后台端-客户数据管理</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9D4133F">
            <w:pPr>
              <w:spacing w:after="0" w:line="276" w:lineRule="auto"/>
            </w:pPr>
            <w:r>
              <w:rPr>
                <w:rFonts w:ascii="微软雅黑" w:hAnsi="微软雅黑" w:eastAsia="微软雅黑"/>
                <w:b w:val="0"/>
                <w:color w:val="0F172A"/>
                <w:sz w:val="18"/>
              </w:rPr>
              <w:t>人群管理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64E714">
            <w:pPr>
              <w:spacing w:after="0" w:line="276" w:lineRule="auto"/>
            </w:pPr>
            <w:r>
              <w:rPr>
                <w:rFonts w:ascii="微软雅黑" w:hAnsi="微软雅黑" w:eastAsia="微软雅黑"/>
                <w:b w:val="0"/>
                <w:color w:val="0F172A"/>
                <w:sz w:val="18"/>
              </w:rPr>
              <w:t>人群管理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EB9B11">
            <w:pPr>
              <w:spacing w:after="0" w:line="276" w:lineRule="auto"/>
            </w:pPr>
            <w:r>
              <w:rPr>
                <w:rFonts w:ascii="微软雅黑" w:hAnsi="微软雅黑" w:eastAsia="微软雅黑"/>
                <w:b w:val="0"/>
                <w:color w:val="0F172A"/>
                <w:sz w:val="18"/>
              </w:rPr>
              <w:t>人群管理查询、人群创建、人群画像分析</w:t>
            </w:r>
          </w:p>
        </w:tc>
      </w:tr>
      <w:tr w14:paraId="57FD56A8">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9798092">
            <w:pPr>
              <w:spacing w:after="0" w:line="276" w:lineRule="auto"/>
            </w:pPr>
            <w:r>
              <w:rPr>
                <w:rFonts w:ascii="微软雅黑" w:hAnsi="微软雅黑" w:eastAsia="微软雅黑"/>
                <w:b w:val="0"/>
                <w:color w:val="0F172A"/>
                <w:sz w:val="18"/>
              </w:rPr>
              <w:t>C端-小程序</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CE65FA4">
            <w:pPr>
              <w:spacing w:after="0" w:line="276" w:lineRule="auto"/>
            </w:pPr>
            <w:r>
              <w:rPr>
                <w:rFonts w:ascii="微软雅黑" w:hAnsi="微软雅黑" w:eastAsia="微软雅黑"/>
                <w:b w:val="0"/>
                <w:color w:val="0F172A"/>
                <w:sz w:val="18"/>
              </w:rPr>
              <w:t>会员中心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3462C6A">
            <w:pPr>
              <w:spacing w:after="0" w:line="276" w:lineRule="auto"/>
            </w:pPr>
            <w:r>
              <w:rPr>
                <w:rFonts w:ascii="微软雅黑" w:hAnsi="微软雅黑" w:eastAsia="微软雅黑"/>
                <w:b w:val="0"/>
                <w:color w:val="0F172A"/>
                <w:sz w:val="18"/>
              </w:rPr>
              <w:t>会员中心</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46A1F7">
            <w:pPr>
              <w:spacing w:after="0" w:line="276" w:lineRule="auto"/>
            </w:pPr>
            <w:r>
              <w:rPr>
                <w:rFonts w:ascii="微软雅黑" w:hAnsi="微软雅黑" w:eastAsia="微软雅黑"/>
                <w:b w:val="0"/>
                <w:color w:val="0F172A"/>
                <w:sz w:val="18"/>
              </w:rPr>
              <w:t>会员注册与登录、用户信息接口、会员变更记录同步、身份认证接口、会员等级展示、会员注销</w:t>
            </w:r>
          </w:p>
        </w:tc>
      </w:tr>
      <w:tr w14:paraId="2AC8E50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4FBF2B3">
            <w:pPr>
              <w:spacing w:after="0" w:line="276" w:lineRule="auto"/>
            </w:pPr>
            <w:r>
              <w:rPr>
                <w:rFonts w:ascii="微软雅黑" w:hAnsi="微软雅黑" w:eastAsia="微软雅黑"/>
                <w:b w:val="0"/>
                <w:color w:val="0F172A"/>
                <w:sz w:val="18"/>
              </w:rPr>
              <w:t>C端-小程序</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F759867">
            <w:pPr>
              <w:spacing w:after="0" w:line="276" w:lineRule="auto"/>
            </w:pPr>
            <w:r>
              <w:rPr>
                <w:rFonts w:ascii="微软雅黑" w:hAnsi="微软雅黑" w:eastAsia="微软雅黑"/>
                <w:b w:val="0"/>
                <w:color w:val="0F172A"/>
                <w:sz w:val="18"/>
              </w:rPr>
              <w:t>积分中心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CFF7711">
            <w:pPr>
              <w:spacing w:after="0" w:line="276" w:lineRule="auto"/>
            </w:pPr>
            <w:r>
              <w:rPr>
                <w:rFonts w:ascii="微软雅黑" w:hAnsi="微软雅黑" w:eastAsia="微软雅黑"/>
                <w:b w:val="0"/>
                <w:color w:val="0F172A"/>
                <w:sz w:val="18"/>
              </w:rPr>
              <w:t>积分中心</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ABE7428">
            <w:pPr>
              <w:spacing w:after="0" w:line="276" w:lineRule="auto"/>
            </w:pPr>
            <w:r>
              <w:rPr>
                <w:rFonts w:ascii="微软雅黑" w:hAnsi="微软雅黑" w:eastAsia="微软雅黑"/>
                <w:b w:val="0"/>
                <w:color w:val="0F172A"/>
                <w:sz w:val="18"/>
              </w:rPr>
              <w:t>积分账户展示、积分明细查询、积分兑换、积分过期提醒</w:t>
            </w:r>
          </w:p>
        </w:tc>
      </w:tr>
      <w:tr w14:paraId="1EA5B8A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7A1618">
            <w:pPr>
              <w:spacing w:after="0" w:line="276" w:lineRule="auto"/>
            </w:pPr>
            <w:r>
              <w:rPr>
                <w:rFonts w:ascii="微软雅黑" w:hAnsi="微软雅黑" w:eastAsia="微软雅黑"/>
                <w:b w:val="0"/>
                <w:color w:val="0F172A"/>
                <w:sz w:val="18"/>
              </w:rPr>
              <w:t>C端-小程序</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2CD672">
            <w:pPr>
              <w:spacing w:after="0" w:line="276" w:lineRule="auto"/>
            </w:pPr>
            <w:r>
              <w:rPr>
                <w:rFonts w:ascii="微软雅黑" w:hAnsi="微软雅黑" w:eastAsia="微软雅黑"/>
                <w:b w:val="0"/>
                <w:color w:val="0F172A"/>
                <w:sz w:val="18"/>
              </w:rPr>
              <w:t>权益中心</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F6CBB3C">
            <w:pPr>
              <w:spacing w:after="0" w:line="276" w:lineRule="auto"/>
            </w:pPr>
            <w:r>
              <w:rPr>
                <w:rFonts w:ascii="微软雅黑" w:hAnsi="微软雅黑" w:eastAsia="微软雅黑"/>
                <w:b w:val="0"/>
                <w:color w:val="0F172A"/>
                <w:sz w:val="18"/>
              </w:rPr>
              <w:t>权益中心</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102A5DF">
            <w:pPr>
              <w:spacing w:after="0" w:line="276" w:lineRule="auto"/>
            </w:pPr>
            <w:r>
              <w:rPr>
                <w:rFonts w:ascii="微软雅黑" w:hAnsi="微软雅黑" w:eastAsia="微软雅黑"/>
                <w:b w:val="0"/>
                <w:color w:val="0F172A"/>
                <w:sz w:val="18"/>
              </w:rPr>
              <w:t>权益展示、权益领取、权益通知</w:t>
            </w:r>
          </w:p>
        </w:tc>
      </w:tr>
      <w:tr w14:paraId="3CAF2497">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C89CFA4">
            <w:pPr>
              <w:spacing w:after="0" w:line="276" w:lineRule="auto"/>
            </w:pPr>
            <w:r>
              <w:rPr>
                <w:rFonts w:ascii="微软雅黑" w:hAnsi="微软雅黑" w:eastAsia="微软雅黑"/>
                <w:b w:val="0"/>
                <w:color w:val="0F172A"/>
                <w:sz w:val="18"/>
              </w:rPr>
              <w:t>C端-小程序</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CB63008">
            <w:pPr>
              <w:spacing w:after="0" w:line="276" w:lineRule="auto"/>
            </w:pPr>
            <w:r>
              <w:rPr>
                <w:rFonts w:ascii="微软雅黑" w:hAnsi="微软雅黑" w:eastAsia="微软雅黑"/>
                <w:b w:val="0"/>
                <w:color w:val="0F172A"/>
                <w:sz w:val="18"/>
              </w:rPr>
              <w:t>优惠券管理</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C21FEC5">
            <w:pPr>
              <w:spacing w:after="0" w:line="276" w:lineRule="auto"/>
            </w:pPr>
            <w:r>
              <w:rPr>
                <w:rFonts w:ascii="微软雅黑" w:hAnsi="微软雅黑" w:eastAsia="微软雅黑"/>
                <w:b w:val="0"/>
                <w:color w:val="0F172A"/>
                <w:sz w:val="18"/>
              </w:rPr>
              <w:t>优惠券管理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98F66BA">
            <w:pPr>
              <w:spacing w:after="0" w:line="276" w:lineRule="auto"/>
            </w:pPr>
            <w:r>
              <w:rPr>
                <w:rFonts w:ascii="微软雅黑" w:hAnsi="微软雅黑" w:eastAsia="微软雅黑"/>
                <w:b w:val="0"/>
                <w:color w:val="0F172A"/>
                <w:sz w:val="18"/>
              </w:rPr>
              <w:t>优惠券查看、优惠券领取、线上核销、线下核销</w:t>
            </w:r>
          </w:p>
        </w:tc>
      </w:tr>
      <w:tr w14:paraId="2A8D41CF">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EBEAA3A">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9ADA22B">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C5FEA36">
            <w:pPr>
              <w:spacing w:after="0" w:line="276" w:lineRule="auto"/>
            </w:pPr>
            <w:r>
              <w:rPr>
                <w:rFonts w:ascii="微软雅黑" w:hAnsi="微软雅黑" w:eastAsia="微软雅黑"/>
                <w:b w:val="0"/>
                <w:color w:val="0F172A"/>
                <w:sz w:val="18"/>
              </w:rPr>
              <w:t>源：充电桩系统【安邻充】</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CC984F">
            <w:pPr>
              <w:spacing w:after="0" w:line="276" w:lineRule="auto"/>
            </w:pPr>
            <w:r>
              <w:rPr>
                <w:rFonts w:ascii="微软雅黑" w:hAnsi="微软雅黑" w:eastAsia="微软雅黑"/>
                <w:b w:val="0"/>
                <w:color w:val="0F172A"/>
                <w:sz w:val="18"/>
              </w:rPr>
              <w:t>同步至智能客服-会员积分、同步至智能客服-CDP</w:t>
            </w:r>
          </w:p>
        </w:tc>
      </w:tr>
      <w:tr w14:paraId="59BC59F4">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2757A00">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E39603E">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5E89F0A">
            <w:pPr>
              <w:spacing w:after="0" w:line="276" w:lineRule="auto"/>
            </w:pPr>
            <w:r>
              <w:rPr>
                <w:rFonts w:ascii="微软雅黑" w:hAnsi="微软雅黑" w:eastAsia="微软雅黑"/>
                <w:b w:val="0"/>
                <w:color w:val="0F172A"/>
                <w:sz w:val="18"/>
              </w:rPr>
              <w:t>源：停车系统</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4F62996">
            <w:pPr>
              <w:spacing w:after="0" w:line="276" w:lineRule="auto"/>
            </w:pPr>
            <w:r>
              <w:rPr>
                <w:rFonts w:ascii="微软雅黑" w:hAnsi="微软雅黑" w:eastAsia="微软雅黑"/>
                <w:b w:val="0"/>
                <w:color w:val="0F172A"/>
                <w:sz w:val="18"/>
              </w:rPr>
              <w:t>同步至智能客服-会员积分、同步至智能客服-CDP</w:t>
            </w:r>
          </w:p>
        </w:tc>
      </w:tr>
      <w:tr w14:paraId="3EDA8322">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90D0B2">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E570C94">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E86AB22">
            <w:pPr>
              <w:spacing w:after="0" w:line="276" w:lineRule="auto"/>
            </w:pPr>
            <w:r>
              <w:rPr>
                <w:rFonts w:ascii="微软雅黑" w:hAnsi="微软雅黑" w:eastAsia="微软雅黑"/>
                <w:b w:val="0"/>
                <w:color w:val="0F172A"/>
                <w:sz w:val="18"/>
              </w:rPr>
              <w:t>源：商业会员系统（安荟邻）</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8F99E95">
            <w:pPr>
              <w:spacing w:after="0" w:line="276" w:lineRule="auto"/>
            </w:pPr>
            <w:r>
              <w:rPr>
                <w:rFonts w:ascii="微软雅黑" w:hAnsi="微软雅黑" w:eastAsia="微软雅黑"/>
                <w:b w:val="0"/>
                <w:color w:val="0F172A"/>
                <w:sz w:val="18"/>
              </w:rPr>
              <w:t>同步至智能客服-CDP、同步至智能客服-会员积分、同步至智能客服-会员权益</w:t>
            </w:r>
          </w:p>
        </w:tc>
      </w:tr>
      <w:tr w14:paraId="7FE85BD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AF9DC98">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134F517">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249060">
            <w:pPr>
              <w:spacing w:after="0" w:line="276" w:lineRule="auto"/>
            </w:pPr>
            <w:r>
              <w:rPr>
                <w:rFonts w:ascii="微软雅黑" w:hAnsi="微软雅黑" w:eastAsia="微软雅黑"/>
                <w:b w:val="0"/>
                <w:color w:val="0F172A"/>
                <w:sz w:val="18"/>
              </w:rPr>
              <w:t>源：智能客服-CDP</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60A3CE6">
            <w:pPr>
              <w:spacing w:after="0" w:line="276" w:lineRule="auto"/>
            </w:pPr>
            <w:r>
              <w:rPr>
                <w:rFonts w:ascii="微软雅黑" w:hAnsi="微软雅黑" w:eastAsia="微软雅黑"/>
                <w:b w:val="0"/>
                <w:color w:val="0F172A"/>
                <w:sz w:val="18"/>
              </w:rPr>
              <w:t>同步至商业会员系统（安荟邻）、同步至好社区、同步至安居乐寓、智能客服-400、同步至外部营销系统</w:t>
            </w:r>
          </w:p>
        </w:tc>
      </w:tr>
      <w:tr w14:paraId="2D29A553">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D76B53">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7682718">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750B9DF">
            <w:pPr>
              <w:spacing w:after="0" w:line="276" w:lineRule="auto"/>
            </w:pPr>
            <w:r>
              <w:rPr>
                <w:rFonts w:ascii="微软雅黑" w:hAnsi="微软雅黑" w:eastAsia="微软雅黑"/>
                <w:b w:val="0"/>
                <w:color w:val="0F172A"/>
                <w:sz w:val="18"/>
              </w:rPr>
              <w:t>源：好社区</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287DEBB">
            <w:pPr>
              <w:spacing w:after="0" w:line="276" w:lineRule="auto"/>
            </w:pPr>
            <w:r>
              <w:rPr>
                <w:rFonts w:ascii="微软雅黑" w:hAnsi="微软雅黑" w:eastAsia="微软雅黑"/>
                <w:b w:val="0"/>
                <w:color w:val="0F172A"/>
                <w:sz w:val="18"/>
              </w:rPr>
              <w:t>同步至智能客服-CDP</w:t>
            </w:r>
          </w:p>
        </w:tc>
      </w:tr>
      <w:tr w14:paraId="47A9079C">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58D519A">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46BF2F5">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98A9C67">
            <w:pPr>
              <w:spacing w:after="0" w:line="276" w:lineRule="auto"/>
            </w:pPr>
            <w:r>
              <w:rPr>
                <w:rFonts w:ascii="微软雅黑" w:hAnsi="微软雅黑" w:eastAsia="微软雅黑"/>
                <w:b w:val="0"/>
                <w:color w:val="0F172A"/>
                <w:sz w:val="18"/>
              </w:rPr>
              <w:t>源：客户通</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CE592A5">
            <w:pPr>
              <w:spacing w:after="0" w:line="276" w:lineRule="auto"/>
            </w:pPr>
            <w:r>
              <w:rPr>
                <w:rFonts w:ascii="微软雅黑" w:hAnsi="微软雅黑" w:eastAsia="微软雅黑"/>
                <w:b w:val="0"/>
                <w:color w:val="0F172A"/>
                <w:sz w:val="18"/>
              </w:rPr>
              <w:t>同步至智能客服-CDP</w:t>
            </w:r>
          </w:p>
        </w:tc>
      </w:tr>
      <w:tr w14:paraId="02D98A24">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FBD430">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D1EDD17">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70A80DC">
            <w:pPr>
              <w:spacing w:after="0" w:line="276" w:lineRule="auto"/>
            </w:pPr>
            <w:r>
              <w:rPr>
                <w:rFonts w:ascii="微软雅黑" w:hAnsi="微软雅黑" w:eastAsia="微软雅黑"/>
                <w:b w:val="0"/>
                <w:color w:val="0F172A"/>
                <w:sz w:val="18"/>
              </w:rPr>
              <w:t>源：安居乐寓</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0F02765">
            <w:pPr>
              <w:spacing w:after="0" w:line="276" w:lineRule="auto"/>
            </w:pPr>
            <w:r>
              <w:rPr>
                <w:rFonts w:ascii="微软雅黑" w:hAnsi="微软雅黑" w:eastAsia="微软雅黑"/>
                <w:b w:val="0"/>
                <w:color w:val="0F172A"/>
                <w:sz w:val="18"/>
              </w:rPr>
              <w:t>同步至智能客服-CDP</w:t>
            </w:r>
          </w:p>
        </w:tc>
      </w:tr>
      <w:tr w14:paraId="14F376E8">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02AA4A1">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4BD0C21">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0E20997">
            <w:pPr>
              <w:spacing w:after="0" w:line="276" w:lineRule="auto"/>
            </w:pPr>
            <w:r>
              <w:rPr>
                <w:rFonts w:ascii="微软雅黑" w:hAnsi="微软雅黑" w:eastAsia="微软雅黑"/>
                <w:b w:val="0"/>
                <w:color w:val="0F172A"/>
                <w:sz w:val="18"/>
              </w:rPr>
              <w:t>源：智能客服-会员积分</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2989446">
            <w:pPr>
              <w:spacing w:after="0" w:line="276" w:lineRule="auto"/>
            </w:pPr>
            <w:r>
              <w:rPr>
                <w:rFonts w:ascii="微软雅黑" w:hAnsi="微软雅黑" w:eastAsia="微软雅黑"/>
                <w:b w:val="0"/>
                <w:color w:val="0F172A"/>
                <w:sz w:val="18"/>
              </w:rPr>
              <w:t>同步至财务系统</w:t>
            </w:r>
          </w:p>
        </w:tc>
      </w:tr>
      <w:tr w14:paraId="5491EA32">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AAEC147">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566E20">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ADE1782">
            <w:pPr>
              <w:spacing w:after="0" w:line="276" w:lineRule="auto"/>
            </w:pPr>
            <w:r>
              <w:rPr>
                <w:rFonts w:ascii="微软雅黑" w:hAnsi="微软雅黑" w:eastAsia="微软雅黑"/>
                <w:b w:val="0"/>
                <w:color w:val="0F172A"/>
                <w:sz w:val="18"/>
              </w:rPr>
              <w:t>源：智能客服-400</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328D65B">
            <w:pPr>
              <w:spacing w:after="0" w:line="276" w:lineRule="auto"/>
            </w:pPr>
            <w:r>
              <w:rPr>
                <w:rFonts w:ascii="微软雅黑" w:hAnsi="微软雅黑" w:eastAsia="微软雅黑"/>
                <w:b w:val="0"/>
                <w:color w:val="0F172A"/>
                <w:sz w:val="18"/>
              </w:rPr>
              <w:t>智能客服-CDP</w:t>
            </w:r>
          </w:p>
        </w:tc>
      </w:tr>
      <w:tr w14:paraId="7027B2BE">
        <w:trPr>
          <w:cantSplit/>
          <w:jc w:val="center"/>
        </w:trPr>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E99D599">
            <w:pPr>
              <w:spacing w:after="0" w:line="276" w:lineRule="auto"/>
            </w:pPr>
            <w:r>
              <w:rPr>
                <w:rFonts w:ascii="微软雅黑" w:hAnsi="微软雅黑" w:eastAsia="微软雅黑"/>
                <w:b w:val="0"/>
                <w:color w:val="0F172A"/>
                <w:sz w:val="18"/>
              </w:rPr>
              <w:t>系统集成</w:t>
            </w:r>
          </w:p>
        </w:tc>
        <w:tc>
          <w:tcPr>
            <w:tcW w:w="1800"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9B3ED16">
            <w:pPr>
              <w:spacing w:after="0" w:line="276" w:lineRule="auto"/>
            </w:pPr>
            <w:r>
              <w:rPr>
                <w:rFonts w:ascii="微软雅黑" w:hAnsi="微软雅黑" w:eastAsia="微软雅黑"/>
                <w:b w:val="0"/>
                <w:color w:val="0F172A"/>
                <w:sz w:val="18"/>
              </w:rPr>
              <w:t>系统集成</w:t>
            </w:r>
          </w:p>
        </w:tc>
        <w:tc>
          <w:tcPr>
            <w:tcW w:w="2232"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B477A83">
            <w:pPr>
              <w:spacing w:after="0" w:line="276" w:lineRule="auto"/>
            </w:pPr>
            <w:r>
              <w:rPr>
                <w:rFonts w:ascii="微软雅黑" w:hAnsi="微软雅黑" w:eastAsia="微软雅黑"/>
                <w:b w:val="0"/>
                <w:color w:val="0F172A"/>
                <w:sz w:val="18"/>
              </w:rPr>
              <w:t>拓展板块系统集成</w:t>
            </w:r>
          </w:p>
        </w:tc>
        <w:tc>
          <w:tcPr>
            <w:tcW w:w="3528"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D3E808">
            <w:pPr>
              <w:spacing w:after="0" w:line="276" w:lineRule="auto"/>
            </w:pPr>
            <w:r>
              <w:rPr>
                <w:rFonts w:ascii="微软雅黑" w:hAnsi="微软雅黑" w:eastAsia="微软雅黑"/>
                <w:b w:val="0"/>
                <w:color w:val="0F172A"/>
                <w:sz w:val="18"/>
              </w:rPr>
              <w:t>拓展板块系统集成</w:t>
            </w:r>
          </w:p>
        </w:tc>
      </w:tr>
    </w:tbl>
    <w:p w14:paraId="09978558"/>
    <w:p w14:paraId="7FF9BFCC">
      <w:pPr>
        <w:pStyle w:val="4"/>
        <w:spacing w:before="120" w:after="80"/>
      </w:pPr>
      <w:r>
        <w:rPr>
          <w:rFonts w:ascii="微软雅黑" w:hAnsi="微软雅黑" w:eastAsia="微软雅黑"/>
          <w:b/>
          <w:color w:val="1D4ED8"/>
          <w:sz w:val="26"/>
        </w:rPr>
        <w:t>10.2 建议的接口命名与编码规范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7776"/>
      </w:tblGrid>
      <w:tr w14:paraId="38951FF0">
        <w:trPr>
          <w:cantSplit/>
          <w:tblHeader/>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4871DD7A">
            <w:pPr>
              <w:spacing w:after="0" w:line="276" w:lineRule="auto"/>
              <w:jc w:val="center"/>
            </w:pPr>
            <w:r>
              <w:rPr>
                <w:rFonts w:ascii="微软雅黑" w:hAnsi="微软雅黑" w:eastAsia="微软雅黑"/>
                <w:b/>
                <w:color w:val="FFFFFF"/>
                <w:sz w:val="18"/>
              </w:rPr>
              <w:t>规范项</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shd w:val="clear" w:color="auto" w:fill="1D4ED8"/>
            <w:vAlign w:val="center"/>
          </w:tcPr>
          <w:p w14:paraId="081D13F5">
            <w:pPr>
              <w:spacing w:after="0" w:line="276" w:lineRule="auto"/>
              <w:jc w:val="center"/>
            </w:pPr>
            <w:r>
              <w:rPr>
                <w:rFonts w:ascii="微软雅黑" w:hAnsi="微软雅黑" w:eastAsia="微软雅黑"/>
                <w:b/>
                <w:color w:val="FFFFFF"/>
                <w:sz w:val="18"/>
              </w:rPr>
              <w:t>建议</w:t>
            </w:r>
          </w:p>
        </w:tc>
      </w:tr>
      <w:tr w14:paraId="1054C0AE">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D04A3B1">
            <w:pPr>
              <w:spacing w:after="0" w:line="276" w:lineRule="auto"/>
            </w:pPr>
            <w:r>
              <w:rPr>
                <w:rFonts w:ascii="微软雅黑" w:hAnsi="微软雅黑" w:eastAsia="微软雅黑"/>
                <w:b w:val="0"/>
                <w:color w:val="0F172A"/>
                <w:sz w:val="18"/>
              </w:rPr>
              <w:t>系统编码</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77C470B">
            <w:pPr>
              <w:spacing w:after="0" w:line="276" w:lineRule="auto"/>
            </w:pPr>
            <w:r>
              <w:rPr>
                <w:rFonts w:ascii="微软雅黑" w:hAnsi="微软雅黑" w:eastAsia="微软雅黑"/>
                <w:b w:val="0"/>
                <w:color w:val="0F172A"/>
                <w:sz w:val="17"/>
              </w:rPr>
              <w:t>使用大写英文与下划线，如PARKING、CHARGING、COMMERCIAL_MEMBER、HAOSHEQU、ANJU_LEYU、CUSTOMER_SERVICE_400。</w:t>
            </w:r>
          </w:p>
        </w:tc>
      </w:tr>
      <w:tr w14:paraId="230E28F2">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4D87F2">
            <w:pPr>
              <w:spacing w:after="0" w:line="276" w:lineRule="auto"/>
            </w:pPr>
            <w:r>
              <w:rPr>
                <w:rFonts w:ascii="微软雅黑" w:hAnsi="微软雅黑" w:eastAsia="微软雅黑"/>
                <w:b w:val="0"/>
                <w:color w:val="0F172A"/>
                <w:sz w:val="18"/>
              </w:rPr>
              <w:t>事件类型</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A750E51">
            <w:pPr>
              <w:spacing w:after="0" w:line="276" w:lineRule="auto"/>
            </w:pPr>
            <w:r>
              <w:rPr>
                <w:rFonts w:ascii="微软雅黑" w:hAnsi="微软雅黑" w:eastAsia="微软雅黑"/>
                <w:b w:val="0"/>
                <w:color w:val="0F172A"/>
                <w:sz w:val="17"/>
              </w:rPr>
              <w:t>使用业务域+动作或主题，如CUSTOMER_PROFILE、CUSTOMER_CHANGE、BEHAVIOR_EVENT、POINT_TRANSACTION、COUPON_VERIFY。</w:t>
            </w:r>
          </w:p>
        </w:tc>
      </w:tr>
      <w:tr w14:paraId="3EB1B860">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DAEF8EB">
            <w:pPr>
              <w:spacing w:after="0" w:line="276" w:lineRule="auto"/>
            </w:pPr>
            <w:r>
              <w:rPr>
                <w:rFonts w:ascii="微软雅黑" w:hAnsi="微软雅黑" w:eastAsia="微软雅黑"/>
                <w:b w:val="0"/>
                <w:color w:val="0F172A"/>
                <w:sz w:val="18"/>
              </w:rPr>
              <w:t>接口版本</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1DF5208E">
            <w:pPr>
              <w:spacing w:after="0" w:line="276" w:lineRule="auto"/>
            </w:pPr>
            <w:r>
              <w:rPr>
                <w:rFonts w:ascii="微软雅黑" w:hAnsi="微软雅黑" w:eastAsia="微软雅黑"/>
                <w:b w:val="0"/>
                <w:color w:val="0F172A"/>
                <w:sz w:val="18"/>
              </w:rPr>
              <w:t>URI携带/v1，报文携带version；新增兼容字段不升级主版本，破坏性变更升级版本。</w:t>
            </w:r>
          </w:p>
        </w:tc>
      </w:tr>
      <w:tr w14:paraId="1B21264E">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F510DCA">
            <w:pPr>
              <w:spacing w:after="0" w:line="276" w:lineRule="auto"/>
            </w:pPr>
            <w:r>
              <w:rPr>
                <w:rFonts w:ascii="微软雅黑" w:hAnsi="微软雅黑" w:eastAsia="微软雅黑"/>
                <w:b w:val="0"/>
                <w:color w:val="0F172A"/>
                <w:sz w:val="18"/>
              </w:rPr>
              <w:t>错误码</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6AC6C137">
            <w:pPr>
              <w:spacing w:after="0" w:line="276" w:lineRule="auto"/>
            </w:pPr>
            <w:r>
              <w:rPr>
                <w:rFonts w:ascii="微软雅黑" w:hAnsi="微软雅黑" w:eastAsia="微软雅黑"/>
                <w:b w:val="0"/>
                <w:color w:val="0F172A"/>
                <w:sz w:val="18"/>
              </w:rPr>
              <w:t>建议6位数字，前两位代表错误类别：00成功、10参数、20认证、30权限、40业务、50系统、60限流。</w:t>
            </w:r>
          </w:p>
        </w:tc>
      </w:tr>
      <w:tr w14:paraId="285EE43C">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32C46E34">
            <w:pPr>
              <w:spacing w:after="0" w:line="276" w:lineRule="auto"/>
            </w:pPr>
            <w:r>
              <w:rPr>
                <w:rFonts w:ascii="微软雅黑" w:hAnsi="微软雅黑" w:eastAsia="微软雅黑"/>
                <w:b w:val="0"/>
                <w:color w:val="0F172A"/>
                <w:sz w:val="18"/>
              </w:rPr>
              <w:t>幂等键</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771BEA7E">
            <w:pPr>
              <w:spacing w:after="0" w:line="276" w:lineRule="auto"/>
            </w:pPr>
            <w:r>
              <w:rPr>
                <w:rFonts w:ascii="微软雅黑" w:hAnsi="微软雅黑" w:eastAsia="微软雅黑"/>
                <w:b w:val="0"/>
                <w:color w:val="0F172A"/>
                <w:sz w:val="17"/>
              </w:rPr>
              <w:t>建议由sourceSystem + eventType + sourceBizId/requestId组成，关键交易类事件必须提供sourceBizId。</w:t>
            </w:r>
          </w:p>
        </w:tc>
      </w:tr>
      <w:tr w14:paraId="4D34C1B5">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50896F15">
            <w:pPr>
              <w:spacing w:after="0" w:line="276" w:lineRule="auto"/>
            </w:pPr>
            <w:r>
              <w:rPr>
                <w:rFonts w:ascii="微软雅黑" w:hAnsi="微软雅黑" w:eastAsia="微软雅黑"/>
                <w:b w:val="0"/>
                <w:color w:val="0F172A"/>
                <w:sz w:val="18"/>
              </w:rPr>
              <w:t>时间格式</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201E422E">
            <w:pPr>
              <w:spacing w:after="0" w:line="276" w:lineRule="auto"/>
            </w:pPr>
            <w:r>
              <w:rPr>
                <w:rFonts w:ascii="微软雅黑" w:hAnsi="微软雅黑" w:eastAsia="微软雅黑"/>
                <w:b w:val="0"/>
                <w:color w:val="0F172A"/>
                <w:sz w:val="18"/>
              </w:rPr>
              <w:t>统一采用yyyy-MM-dd'T'HH:mm:ss.SSSXXX或yyyy-MM-dd HH:mm:ss，并约定时区。</w:t>
            </w:r>
          </w:p>
        </w:tc>
      </w:tr>
      <w:tr w14:paraId="13BF2E2F">
        <w:trPr>
          <w:cantSplit/>
          <w:jc w:val="center"/>
        </w:trPr>
        <w:tc>
          <w:tcPr>
            <w:tcW w:w="2015"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06FBD21A">
            <w:pPr>
              <w:spacing w:after="0" w:line="276" w:lineRule="auto"/>
            </w:pPr>
            <w:r>
              <w:rPr>
                <w:rFonts w:ascii="微软雅黑" w:hAnsi="微软雅黑" w:eastAsia="微软雅黑"/>
                <w:b w:val="0"/>
                <w:color w:val="0F172A"/>
                <w:sz w:val="18"/>
              </w:rPr>
              <w:t>字段命名</w:t>
            </w:r>
          </w:p>
        </w:tc>
        <w:tc>
          <w:tcPr>
            <w:tcW w:w="7776" w:type="dxa"/>
            <w:tcBorders>
              <w:top w:val="single" w:color="CBD5E1" w:sz="6" w:space="0"/>
              <w:left w:val="single" w:color="CBD5E1" w:sz="6" w:space="0"/>
              <w:bottom w:val="single" w:color="CBD5E1" w:sz="6" w:space="0"/>
              <w:right w:val="single" w:color="CBD5E1" w:sz="6" w:space="0"/>
              <w:insideH w:val="single" w:sz="6" w:space="0"/>
              <w:insideV w:val="single" w:sz="6" w:space="0"/>
            </w:tcBorders>
            <w:vAlign w:val="center"/>
          </w:tcPr>
          <w:p w14:paraId="44DE1A79">
            <w:pPr>
              <w:spacing w:after="0" w:line="276" w:lineRule="auto"/>
            </w:pPr>
            <w:r>
              <w:rPr>
                <w:rFonts w:ascii="微软雅黑" w:hAnsi="微软雅黑" w:eastAsia="微软雅黑"/>
                <w:b w:val="0"/>
                <w:color w:val="0F172A"/>
                <w:sz w:val="18"/>
              </w:rPr>
              <w:t>接口字段采用lowerCamelCase，数据库字段可采用snake_case，需形成字段映射文档。</w:t>
            </w:r>
          </w:p>
        </w:tc>
      </w:tr>
    </w:tbl>
    <w:p w14:paraId="1E076254">
      <w:bookmarkStart w:id="0" w:name="_GoBack"/>
      <w:bookmarkEnd w:id="0"/>
    </w:p>
    <w:sectPr>
      <w:footerReference r:id="rId5" w:type="default"/>
      <w:pgSz w:w="12240" w:h="15840"/>
      <w:pgMar w:top="1020"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80F8">
    <w:pPr>
      <w:pStyle w:val="24"/>
      <w:jc w:val="center"/>
    </w:pPr>
    <w:r>
      <w:rPr>
        <w:rFonts w:ascii="Noto Sans CJK SC" w:hAnsi="Noto Sans CJK SC" w:eastAsia="Noto Sans CJK SC"/>
        <w:color w:val="64748B"/>
        <w:sz w:val="17"/>
      </w:rPr>
      <w:t>智能客服-CDP及会员积分管理系统概要设计说明书</w:t>
    </w:r>
  </w:p>
  <w:p w14:paraId="75C6AF7A">
    <w:pPr>
      <w:jc w:val="right"/>
    </w:pPr>
    <w:r>
      <w:rPr>
        <w:rFonts w:ascii="Noto Sans CJK SC" w:hAnsi="Noto Sans CJK SC" w:eastAsia="Noto Sans CJK SC"/>
        <w:color w:val="64748B"/>
        <w:sz w:val="17"/>
      </w:rPr>
      <w:t xml:space="preserve">第 </w:t>
    </w:r>
    <w:r>
      <w:fldChar w:fldCharType="begin"/>
    </w:r>
    <w:r>
      <w:instrText xml:space="preserve">PAGE</w:instrText>
    </w:r>
    <w:r>
      <w:fldChar w:fldCharType="end"/>
    </w:r>
    <w:r>
      <w:rPr>
        <w:rFonts w:ascii="Noto Sans CJK SC" w:hAnsi="Noto Sans CJK SC" w:eastAsia="Noto Sans CJK SC"/>
        <w:color w:val="64748B"/>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F733B"/>
    <w:rsid w:val="325A244C"/>
    <w:rsid w:val="3D5FFB21"/>
    <w:rsid w:val="5F3F7721"/>
    <w:rsid w:val="6F7DF6BE"/>
    <w:rsid w:val="6FEE2948"/>
    <w:rsid w:val="716E6C41"/>
    <w:rsid w:val="777D466C"/>
    <w:rsid w:val="77FD4976"/>
    <w:rsid w:val="7D4FFDAC"/>
    <w:rsid w:val="7FBEA18A"/>
    <w:rsid w:val="85F75493"/>
    <w:rsid w:val="B3BFB0D1"/>
    <w:rsid w:val="B7D71B27"/>
    <w:rsid w:val="DE7D471D"/>
    <w:rsid w:val="DF6DE8D3"/>
    <w:rsid w:val="DF7F88BA"/>
    <w:rsid w:val="DFB7DCFD"/>
    <w:rsid w:val="EDFD6129"/>
    <w:rsid w:val="F75F3035"/>
    <w:rsid w:val="FF1F8173"/>
    <w:rsid w:val="FFFF6A58"/>
    <w:rsid w:val="FFFF7A46"/>
    <w:rsid w:val="FFFFD6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D4ED8"/>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D4ED8"/>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7</TotalTime>
  <ScaleCrop>false</ScaleCrop>
  <LinksUpToDate>false</LinksUpToDate>
  <CharactersWithSpaces>0</CharactersWithSpaces>
  <Application>WPS Office_12.1.26030.26030_F1E327BC-269C-435d-A152-05C5408002CA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甘霖</cp:lastModifiedBy>
  <dcterms:modified xsi:type="dcterms:W3CDTF">2026-07-07T09:36:16Z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2052-12.1.26030.26030</vt:lpwstr>
  </property>
  <property fmtid="{D5CDD505-2E9C-101B-9397-08002B2CF9AE}" pid="3" name="ICV">
    <vt:lpwstr>C755C9A60593ED27AF554C6A4F54C5A4_42</vt:lpwstr>
  </property>
</Properties>
</file>