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7475" w14:paraId="3265B3F2" w14:textId="77777777" w:rsidTr="000A7F1E">
        <w:tc>
          <w:tcPr>
            <w:tcW w:w="4508" w:type="dxa"/>
          </w:tcPr>
          <w:p w14:paraId="41AD98D2" w14:textId="77777777" w:rsidR="00ED7475" w:rsidRDefault="00ED7475" w:rsidP="000A7F1E">
            <w:r>
              <w:t>MOW 323 – Semester test 1</w:t>
            </w:r>
          </w:p>
        </w:tc>
        <w:tc>
          <w:tcPr>
            <w:tcW w:w="4508" w:type="dxa"/>
          </w:tcPr>
          <w:p w14:paraId="3BCC9465" w14:textId="77777777" w:rsidR="00ED7475" w:rsidRDefault="00ED7475" w:rsidP="000A7F1E">
            <w:r>
              <w:t>Question 4</w:t>
            </w:r>
          </w:p>
        </w:tc>
      </w:tr>
      <w:tr w:rsidR="00ED7475" w14:paraId="36979C32" w14:textId="77777777" w:rsidTr="000A7F1E">
        <w:tc>
          <w:tcPr>
            <w:tcW w:w="4508" w:type="dxa"/>
          </w:tcPr>
          <w:p w14:paraId="02B508CF" w14:textId="77777777" w:rsidR="00ED7475" w:rsidRDefault="00ED7475" w:rsidP="000A7F1E">
            <w:r>
              <w:t>Name and Surname</w:t>
            </w:r>
          </w:p>
        </w:tc>
        <w:tc>
          <w:tcPr>
            <w:tcW w:w="4508" w:type="dxa"/>
          </w:tcPr>
          <w:p w14:paraId="761FA205" w14:textId="06C68830" w:rsidR="00ED7475" w:rsidRDefault="0080684B" w:rsidP="000A7F1E">
            <w:r>
              <w:t>Lanz Ebersohn</w:t>
            </w:r>
          </w:p>
        </w:tc>
      </w:tr>
      <w:tr w:rsidR="00ED7475" w14:paraId="11F2A20E" w14:textId="77777777" w:rsidTr="000A7F1E">
        <w:tc>
          <w:tcPr>
            <w:tcW w:w="4508" w:type="dxa"/>
          </w:tcPr>
          <w:p w14:paraId="714FF6D0" w14:textId="77777777" w:rsidR="00ED7475" w:rsidRDefault="00ED7475" w:rsidP="000A7F1E">
            <w:r>
              <w:t>Student number</w:t>
            </w:r>
          </w:p>
        </w:tc>
        <w:tc>
          <w:tcPr>
            <w:tcW w:w="4508" w:type="dxa"/>
          </w:tcPr>
          <w:p w14:paraId="23BC82CC" w14:textId="1AF55920" w:rsidR="00ED7475" w:rsidRDefault="0080684B" w:rsidP="000A7F1E">
            <w:r>
              <w:t>u18285229</w:t>
            </w:r>
          </w:p>
        </w:tc>
      </w:tr>
    </w:tbl>
    <w:p w14:paraId="243FB3AD" w14:textId="77777777" w:rsidR="005C7F62" w:rsidRDefault="005C7F62"/>
    <w:p w14:paraId="3ADCBD5A" w14:textId="00A58AE2" w:rsidR="00E26601" w:rsidRDefault="00E26601">
      <w:r>
        <w:t>(a)</w:t>
      </w:r>
      <w:r w:rsidR="004503AD" w:rsidRPr="004503AD">
        <w:t xml:space="preserve"> Since the first 2 natural frequencies of the structure correspond almost exactly to the last two of the given frequencies of 181.6 and 279.2 Hz, it will be one of them. </w:t>
      </w:r>
      <w:proofErr w:type="gramStart"/>
      <w:r w:rsidR="004503AD" w:rsidRPr="004503AD">
        <w:t>Typically</w:t>
      </w:r>
      <w:proofErr w:type="gramEnd"/>
      <w:r w:rsidR="004503AD" w:rsidRPr="004503AD">
        <w:t xml:space="preserve"> the first natural frequency will result in the largest amplification factor. Thus, 181.6 Hz will produce the largest frequency.</w:t>
      </w:r>
    </w:p>
    <w:p w14:paraId="415906CD" w14:textId="77777777" w:rsidR="00E26601" w:rsidRDefault="00E26601"/>
    <w:p w14:paraId="0F66CFE6" w14:textId="77777777" w:rsidR="005E6979" w:rsidRDefault="005E6979"/>
    <w:p w14:paraId="764273D5" w14:textId="77777777" w:rsidR="00E26601" w:rsidRDefault="00E26601"/>
    <w:p w14:paraId="6E62A4F1" w14:textId="07D0883B" w:rsidR="00E26601" w:rsidRDefault="00E26601">
      <w:r>
        <w:t>(b)</w:t>
      </w:r>
      <w:r w:rsidR="00A562B2">
        <w:t xml:space="preserve"> From</w:t>
      </w:r>
      <w:r w:rsidR="00626F4D">
        <w:t xml:space="preserve"> the notebook under question b.) we can see that the </w:t>
      </w:r>
      <w:r w:rsidR="008C3D1B">
        <w:t>decrease</w:t>
      </w:r>
      <w:r w:rsidR="00626F4D">
        <w:t xml:space="preserve"> in cross</w:t>
      </w:r>
      <w:r w:rsidR="008C3D1B">
        <w:t>-s</w:t>
      </w:r>
      <w:r w:rsidR="00626F4D">
        <w:t xml:space="preserve">ectional area has no effect on the </w:t>
      </w:r>
      <w:r w:rsidR="008C3D1B">
        <w:t>natural frequencies.</w:t>
      </w:r>
      <w:r w:rsidR="001255CB">
        <w:t xml:space="preserve"> Secondly, if node 3 is move up by 1 unit there is</w:t>
      </w:r>
      <w:r w:rsidR="00F753CD">
        <w:t xml:space="preserve"> no change in the first natural frequency. Lastly, the only change that had an effect was lowering node 3 by one unit.</w:t>
      </w:r>
      <w:r w:rsidR="00EF37AA">
        <w:t xml:space="preserve"> </w:t>
      </w:r>
      <w:proofErr w:type="gramStart"/>
      <w:r w:rsidR="00EF37AA">
        <w:t>However</w:t>
      </w:r>
      <w:proofErr w:type="gramEnd"/>
      <w:r w:rsidR="00EF37AA">
        <w:t xml:space="preserve"> </w:t>
      </w:r>
      <w:r w:rsidR="00EF37AA" w:rsidRPr="00A623A0">
        <w:rPr>
          <w:b/>
          <w:bCs/>
        </w:rPr>
        <w:t>none</w:t>
      </w:r>
      <w:r w:rsidR="00EF37AA">
        <w:t xml:space="preserve"> of these 3 suggestions inc</w:t>
      </w:r>
      <w:r w:rsidR="00A623A0">
        <w:t>reased the first natural frequency.</w:t>
      </w:r>
    </w:p>
    <w:p w14:paraId="595EA769" w14:textId="77777777" w:rsidR="00E26601" w:rsidRDefault="00E26601"/>
    <w:p w14:paraId="1F495CB6" w14:textId="77777777" w:rsidR="00E26601" w:rsidRDefault="00E26601"/>
    <w:p w14:paraId="5C76655E" w14:textId="5ED1AF9C" w:rsidR="00E26601" w:rsidRDefault="00E26601">
      <w:r>
        <w:t>(c)</w:t>
      </w:r>
      <w:r w:rsidR="00C24E41">
        <w:t xml:space="preserve"> The stress in element 1 = </w:t>
      </w:r>
      <w:r w:rsidR="00785C2C">
        <w:t>12.25 MPa</w:t>
      </w:r>
      <w:r w:rsidR="001C32AD">
        <w:t xml:space="preserve">, and the stress in element 3 is </w:t>
      </w:r>
      <w:r w:rsidR="00252401">
        <w:t>0.278</w:t>
      </w:r>
      <w:r w:rsidR="00785C2C">
        <w:t xml:space="preserve"> MPa</w:t>
      </w:r>
      <w:r w:rsidR="00252401">
        <w:t xml:space="preserve">. See graphs in </w:t>
      </w:r>
      <w:proofErr w:type="spellStart"/>
      <w:r w:rsidR="00252401">
        <w:t>Jupyter</w:t>
      </w:r>
      <w:proofErr w:type="spellEnd"/>
      <w:r w:rsidR="00252401">
        <w:t xml:space="preserve"> notebook </w:t>
      </w:r>
      <w:r w:rsidR="007551F8">
        <w:t>under section c.)</w:t>
      </w:r>
    </w:p>
    <w:p w14:paraId="451BAA47" w14:textId="77777777" w:rsidR="00E26601" w:rsidRDefault="00E26601"/>
    <w:p w14:paraId="51604B8B" w14:textId="77777777" w:rsidR="00E26601" w:rsidRDefault="00E26601"/>
    <w:p w14:paraId="763F06F5" w14:textId="012293DE" w:rsidR="00E26601" w:rsidRDefault="00E26601">
      <w:r>
        <w:t>(d)</w:t>
      </w:r>
      <w:r w:rsidR="006D63C6">
        <w:t xml:space="preserve"> The risk is that the transient solution may exceed the </w:t>
      </w:r>
      <w:r w:rsidR="00AE49BF">
        <w:t xml:space="preserve">yield unknowingly. Or even if the yield </w:t>
      </w:r>
      <w:r w:rsidR="003F54E3">
        <w:t>isn’t</w:t>
      </w:r>
      <w:r w:rsidR="00AE49BF">
        <w:t xml:space="preserve"> reached </w:t>
      </w:r>
      <w:r w:rsidR="00F47C79">
        <w:t>in</w:t>
      </w:r>
      <w:r w:rsidR="00AE49BF">
        <w:t xml:space="preserve"> the </w:t>
      </w:r>
      <w:r w:rsidR="003F54E3">
        <w:t xml:space="preserve">transient </w:t>
      </w:r>
      <w:r w:rsidR="00F47C79">
        <w:t>load case, if the transient case</w:t>
      </w:r>
      <w:r w:rsidR="003F54E3">
        <w:t xml:space="preserve"> happens often enough then it may lead to fatigue failure down the line.</w:t>
      </w:r>
    </w:p>
    <w:p w14:paraId="6AFAE1AF" w14:textId="77777777" w:rsidR="00E26601" w:rsidRDefault="00E26601"/>
    <w:p w14:paraId="35B0DA01" w14:textId="77777777" w:rsidR="00E26601" w:rsidRDefault="00E26601"/>
    <w:p w14:paraId="5CA833B3" w14:textId="39F3C31F" w:rsidR="00CA3ED3" w:rsidRDefault="00CA3ED3" w:rsidP="00CA3ED3">
      <w:r>
        <w:t>(e)</w:t>
      </w:r>
      <w:r w:rsidR="00F1682C">
        <w:t xml:space="preserve"> The </w:t>
      </w:r>
      <w:r w:rsidR="00D91119">
        <w:t xml:space="preserve">critical </w:t>
      </w:r>
      <w:r w:rsidR="00F1682C">
        <w:t>sa</w:t>
      </w:r>
      <w:r w:rsidR="00D91119">
        <w:t xml:space="preserve">fety factor is on element </w:t>
      </w:r>
      <w:r w:rsidR="00625D3E">
        <w:t xml:space="preserve">1 with a safety factor of </w:t>
      </w:r>
      <w:r w:rsidR="0061513F">
        <w:t xml:space="preserve">24.5. See results </w:t>
      </w:r>
      <w:r w:rsidR="0061513F">
        <w:t xml:space="preserve">in </w:t>
      </w:r>
      <w:proofErr w:type="spellStart"/>
      <w:r w:rsidR="0061513F">
        <w:t>Jupyter</w:t>
      </w:r>
      <w:proofErr w:type="spellEnd"/>
      <w:r w:rsidR="0061513F">
        <w:t xml:space="preserve"> notebook under section </w:t>
      </w:r>
      <w:r w:rsidR="0061513F">
        <w:t>e</w:t>
      </w:r>
      <w:r w:rsidR="0061513F">
        <w:t>.)</w:t>
      </w:r>
    </w:p>
    <w:p w14:paraId="3BD443FA" w14:textId="77777777" w:rsidR="00E26601" w:rsidRDefault="00E26601"/>
    <w:p w14:paraId="5940A184" w14:textId="77777777" w:rsidR="00E26601" w:rsidRDefault="00E26601"/>
    <w:sectPr w:rsidR="00E26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75"/>
    <w:rsid w:val="001255CB"/>
    <w:rsid w:val="001C32AD"/>
    <w:rsid w:val="00252401"/>
    <w:rsid w:val="00360C92"/>
    <w:rsid w:val="003F54E3"/>
    <w:rsid w:val="004503AD"/>
    <w:rsid w:val="005C7F62"/>
    <w:rsid w:val="005E6979"/>
    <w:rsid w:val="0061513F"/>
    <w:rsid w:val="00625D3E"/>
    <w:rsid w:val="00626F4D"/>
    <w:rsid w:val="006D63C6"/>
    <w:rsid w:val="007551F8"/>
    <w:rsid w:val="00785C2C"/>
    <w:rsid w:val="0080684B"/>
    <w:rsid w:val="008C3D1B"/>
    <w:rsid w:val="00A562B2"/>
    <w:rsid w:val="00A623A0"/>
    <w:rsid w:val="00AE49BF"/>
    <w:rsid w:val="00C24E41"/>
    <w:rsid w:val="00CA3ED3"/>
    <w:rsid w:val="00D91119"/>
    <w:rsid w:val="00E26601"/>
    <w:rsid w:val="00ED7475"/>
    <w:rsid w:val="00EF37AA"/>
    <w:rsid w:val="00F1682C"/>
    <w:rsid w:val="00F47C79"/>
    <w:rsid w:val="00F7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085B"/>
  <w15:chartTrackingRefBased/>
  <w15:docId w15:val="{7E32D021-B06D-41E1-886D-6DD06FEC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192</Words>
  <Characters>1100</Characters>
  <Application>Microsoft Office Word</Application>
  <DocSecurity>0</DocSecurity>
  <Lines>9</Lines>
  <Paragraphs>2</Paragraphs>
  <ScaleCrop>false</ScaleCrop>
  <Company>University of Pretoria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Schmidt, Dr</dc:creator>
  <cp:keywords/>
  <dc:description/>
  <cp:lastModifiedBy>Lanz</cp:lastModifiedBy>
  <cp:revision>27</cp:revision>
  <dcterms:created xsi:type="dcterms:W3CDTF">2021-09-12T18:47:00Z</dcterms:created>
  <dcterms:modified xsi:type="dcterms:W3CDTF">2021-11-04T12:33:00Z</dcterms:modified>
</cp:coreProperties>
</file>