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21651" w14:textId="77777777" w:rsidR="001A1CB5" w:rsidRDefault="00000000">
      <w:pPr>
        <w:jc w:val="center"/>
      </w:pPr>
      <w:r>
        <w:rPr>
          <w:b/>
          <w:sz w:val="32"/>
        </w:rPr>
        <w:t>Project Design Phase</w:t>
      </w:r>
    </w:p>
    <w:p w14:paraId="3A6F2B38" w14:textId="77777777" w:rsidR="001A1CB5" w:rsidRDefault="00000000">
      <w:pPr>
        <w:jc w:val="center"/>
      </w:pPr>
      <w:r>
        <w:rPr>
          <w:b/>
          <w:sz w:val="30"/>
        </w:rPr>
        <w:t>Solution Architecture</w:t>
      </w:r>
    </w:p>
    <w:tbl>
      <w:tblPr>
        <w:tblStyle w:val="TableGrid"/>
        <w:tblW w:w="0" w:type="auto"/>
        <w:jc w:val="center"/>
        <w:tblLook w:val="04A0" w:firstRow="1" w:lastRow="0" w:firstColumn="1" w:lastColumn="0" w:noHBand="0" w:noVBand="1"/>
      </w:tblPr>
      <w:tblGrid>
        <w:gridCol w:w="5184"/>
        <w:gridCol w:w="5184"/>
      </w:tblGrid>
      <w:tr w:rsidR="002E1DBF" w14:paraId="24C02F97" w14:textId="77777777">
        <w:trPr>
          <w:jc w:val="center"/>
        </w:trPr>
        <w:tc>
          <w:tcPr>
            <w:tcW w:w="5184" w:type="dxa"/>
          </w:tcPr>
          <w:p w14:paraId="55D9DEAE" w14:textId="77777777" w:rsidR="002E1DBF" w:rsidRPr="002E1DBF" w:rsidRDefault="002E1DBF" w:rsidP="002E1DBF">
            <w:pPr>
              <w:rPr>
                <w:szCs w:val="28"/>
              </w:rPr>
            </w:pPr>
            <w:r w:rsidRPr="002E1DBF">
              <w:rPr>
                <w:b/>
                <w:szCs w:val="28"/>
              </w:rPr>
              <w:t>Date</w:t>
            </w:r>
          </w:p>
        </w:tc>
        <w:tc>
          <w:tcPr>
            <w:tcW w:w="5184" w:type="dxa"/>
          </w:tcPr>
          <w:p w14:paraId="2240A329" w14:textId="6F3D2834" w:rsidR="002E1DBF" w:rsidRPr="002E1DBF" w:rsidRDefault="002E1DBF" w:rsidP="002E1DBF">
            <w:pPr>
              <w:rPr>
                <w:szCs w:val="28"/>
              </w:rPr>
            </w:pPr>
            <w:r>
              <w:t>06 October 2026</w:t>
            </w:r>
          </w:p>
        </w:tc>
      </w:tr>
      <w:tr w:rsidR="002E1DBF" w14:paraId="436B77B8" w14:textId="77777777">
        <w:trPr>
          <w:jc w:val="center"/>
        </w:trPr>
        <w:tc>
          <w:tcPr>
            <w:tcW w:w="5184" w:type="dxa"/>
          </w:tcPr>
          <w:p w14:paraId="7BEE8992" w14:textId="77777777" w:rsidR="002E1DBF" w:rsidRPr="002E1DBF" w:rsidRDefault="002E1DBF" w:rsidP="002E1DBF">
            <w:pPr>
              <w:rPr>
                <w:szCs w:val="28"/>
              </w:rPr>
            </w:pPr>
            <w:r w:rsidRPr="002E1DBF">
              <w:rPr>
                <w:b/>
                <w:szCs w:val="28"/>
              </w:rPr>
              <w:t>Team ID</w:t>
            </w:r>
          </w:p>
        </w:tc>
        <w:tc>
          <w:tcPr>
            <w:tcW w:w="5184" w:type="dxa"/>
          </w:tcPr>
          <w:p w14:paraId="09209E74" w14:textId="5B164B04" w:rsidR="002E1DBF" w:rsidRPr="002E1DBF" w:rsidRDefault="002E1DBF" w:rsidP="002E1DBF">
            <w:pPr>
              <w:rPr>
                <w:szCs w:val="28"/>
              </w:rPr>
            </w:pPr>
            <w:r>
              <w:t>SWTID-2026-9105</w:t>
            </w:r>
          </w:p>
        </w:tc>
      </w:tr>
      <w:tr w:rsidR="001A1CB5" w14:paraId="3F93CB24" w14:textId="77777777">
        <w:trPr>
          <w:jc w:val="center"/>
        </w:trPr>
        <w:tc>
          <w:tcPr>
            <w:tcW w:w="5184" w:type="dxa"/>
          </w:tcPr>
          <w:p w14:paraId="0CDCB4CC" w14:textId="77777777" w:rsidR="001A1CB5" w:rsidRPr="002E1DBF" w:rsidRDefault="00000000">
            <w:pPr>
              <w:rPr>
                <w:szCs w:val="28"/>
              </w:rPr>
            </w:pPr>
            <w:r w:rsidRPr="002E1DBF">
              <w:rPr>
                <w:b/>
                <w:szCs w:val="28"/>
              </w:rPr>
              <w:t>Project Name</w:t>
            </w:r>
          </w:p>
        </w:tc>
        <w:tc>
          <w:tcPr>
            <w:tcW w:w="5184" w:type="dxa"/>
          </w:tcPr>
          <w:p w14:paraId="0A10BF9E" w14:textId="77777777" w:rsidR="001A1CB5" w:rsidRPr="002E1DBF" w:rsidRDefault="00000000">
            <w:pPr>
              <w:rPr>
                <w:szCs w:val="28"/>
              </w:rPr>
            </w:pPr>
            <w:r w:rsidRPr="002E1DBF">
              <w:rPr>
                <w:szCs w:val="28"/>
              </w:rPr>
              <w:t>Implement Client Script &amp; UI Policy (Incident)</w:t>
            </w:r>
          </w:p>
        </w:tc>
      </w:tr>
      <w:tr w:rsidR="001A1CB5" w14:paraId="36A172A5" w14:textId="77777777">
        <w:trPr>
          <w:jc w:val="center"/>
        </w:trPr>
        <w:tc>
          <w:tcPr>
            <w:tcW w:w="5184" w:type="dxa"/>
          </w:tcPr>
          <w:p w14:paraId="23E50D81" w14:textId="77777777" w:rsidR="001A1CB5" w:rsidRPr="002E1DBF" w:rsidRDefault="00000000">
            <w:pPr>
              <w:rPr>
                <w:szCs w:val="28"/>
              </w:rPr>
            </w:pPr>
            <w:r w:rsidRPr="002E1DBF">
              <w:rPr>
                <w:b/>
                <w:szCs w:val="28"/>
              </w:rPr>
              <w:t>Maximum Marks</w:t>
            </w:r>
          </w:p>
        </w:tc>
        <w:tc>
          <w:tcPr>
            <w:tcW w:w="5184" w:type="dxa"/>
          </w:tcPr>
          <w:p w14:paraId="2543D725" w14:textId="77777777" w:rsidR="001A1CB5" w:rsidRPr="002E1DBF" w:rsidRDefault="00000000">
            <w:pPr>
              <w:rPr>
                <w:szCs w:val="28"/>
              </w:rPr>
            </w:pPr>
            <w:r w:rsidRPr="002E1DBF">
              <w:rPr>
                <w:szCs w:val="28"/>
              </w:rPr>
              <w:t>4 Marks</w:t>
            </w:r>
          </w:p>
        </w:tc>
      </w:tr>
    </w:tbl>
    <w:p w14:paraId="6AB7F35D" w14:textId="77777777" w:rsidR="001A1CB5" w:rsidRDefault="00000000">
      <w:pPr>
        <w:spacing w:before="100" w:after="60"/>
      </w:pPr>
      <w:r>
        <w:rPr>
          <w:b/>
          <w:sz w:val="24"/>
        </w:rPr>
        <w:t>Solution Architecture:</w:t>
      </w:r>
    </w:p>
    <w:p w14:paraId="2E00254E" w14:textId="77777777" w:rsidR="001A1CB5" w:rsidRDefault="00000000">
      <w:pPr>
        <w:spacing w:after="80"/>
      </w:pPr>
      <w:r>
        <w:t>The solution architecture for this project bridges the Incident management problem with native ServiceNow configuration. It defines how the Incident form, UI Policies, UI Policy Actions, Client Scripts, validation logic, and Incident table work together to provide controlled and consistent Incident handling.</w:t>
      </w:r>
    </w:p>
    <w:p w14:paraId="56A3F81A" w14:textId="77777777" w:rsidR="001A1CB5" w:rsidRDefault="00000000">
      <w:pPr>
        <w:spacing w:before="100" w:after="60"/>
      </w:pPr>
      <w:r>
        <w:rPr>
          <w:b/>
          <w:sz w:val="24"/>
        </w:rPr>
        <w:t>Architecture Goals</w:t>
      </w:r>
    </w:p>
    <w:p w14:paraId="6B71E452" w14:textId="77777777" w:rsidR="001A1CB5" w:rsidRDefault="00000000">
      <w:r>
        <w:t>● Find the appropriate ServiceNow technology solution for the Incident data-quality problem.</w:t>
      </w:r>
    </w:p>
    <w:p w14:paraId="0B5106B1" w14:textId="77777777" w:rsidR="001A1CB5" w:rsidRDefault="00000000">
      <w:r>
        <w:t>● Describe the structure and behaviour of the configured Incident solution to project stakeholders.</w:t>
      </w:r>
    </w:p>
    <w:p w14:paraId="3E7A732B" w14:textId="77777777" w:rsidR="001A1CB5" w:rsidRDefault="00000000">
      <w:r>
        <w:t>● Define the configuration components and implementation phases required for the solution.</w:t>
      </w:r>
    </w:p>
    <w:p w14:paraId="7AA0FB4E" w14:textId="77777777" w:rsidR="001A1CB5" w:rsidRDefault="00000000">
      <w:r>
        <w:t>● Provide clear specifications for configuring, testing, and maintaining the solution.</w:t>
      </w:r>
    </w:p>
    <w:p w14:paraId="0CD5D281" w14:textId="77777777" w:rsidR="001A1CB5" w:rsidRDefault="00000000">
      <w:pPr>
        <w:spacing w:before="100" w:after="60"/>
      </w:pPr>
      <w:r>
        <w:rPr>
          <w:b/>
          <w:sz w:val="24"/>
        </w:rPr>
        <w:t>Project Solution Architecture Diagram</w:t>
      </w:r>
    </w:p>
    <w:p w14:paraId="01F95963" w14:textId="77777777" w:rsidR="001A1CB5" w:rsidRDefault="00000000">
      <w:pPr>
        <w:jc w:val="center"/>
      </w:pPr>
      <w:r>
        <w:rPr>
          <w:noProof/>
        </w:rPr>
        <w:drawing>
          <wp:inline distT="0" distB="0" distL="0" distR="0" wp14:anchorId="31284633" wp14:editId="7119CD58">
            <wp:extent cx="6126480" cy="35961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icenow_incident_solution_architecture_fixed.png"/>
                    <pic:cNvPicPr/>
                  </pic:nvPicPr>
                  <pic:blipFill>
                    <a:blip r:embed="rId6"/>
                    <a:stretch>
                      <a:fillRect/>
                    </a:stretch>
                  </pic:blipFill>
                  <pic:spPr>
                    <a:xfrm>
                      <a:off x="0" y="0"/>
                      <a:ext cx="6126480" cy="3596144"/>
                    </a:xfrm>
                    <a:prstGeom prst="rect">
                      <a:avLst/>
                    </a:prstGeom>
                  </pic:spPr>
                </pic:pic>
              </a:graphicData>
            </a:graphic>
          </wp:inline>
        </w:drawing>
      </w:r>
    </w:p>
    <w:p w14:paraId="55E6D91F" w14:textId="77777777" w:rsidR="001A1CB5" w:rsidRDefault="00000000">
      <w:pPr>
        <w:spacing w:before="100" w:after="60"/>
      </w:pPr>
      <w:r>
        <w:rPr>
          <w:b/>
          <w:sz w:val="24"/>
        </w:rPr>
        <w:t>Architecture Components</w:t>
      </w:r>
    </w:p>
    <w:tbl>
      <w:tblPr>
        <w:tblStyle w:val="TableGrid"/>
        <w:tblW w:w="0" w:type="auto"/>
        <w:jc w:val="center"/>
        <w:tblLook w:val="04A0" w:firstRow="1" w:lastRow="0" w:firstColumn="1" w:lastColumn="0" w:noHBand="0" w:noVBand="1"/>
      </w:tblPr>
      <w:tblGrid>
        <w:gridCol w:w="3456"/>
        <w:gridCol w:w="3456"/>
        <w:gridCol w:w="3456"/>
      </w:tblGrid>
      <w:tr w:rsidR="001A1CB5" w14:paraId="2BC4A130" w14:textId="77777777">
        <w:trPr>
          <w:jc w:val="center"/>
        </w:trPr>
        <w:tc>
          <w:tcPr>
            <w:tcW w:w="3456" w:type="dxa"/>
          </w:tcPr>
          <w:p w14:paraId="14244FE9" w14:textId="77777777" w:rsidR="001A1CB5" w:rsidRDefault="00000000">
            <w:r>
              <w:rPr>
                <w:b/>
              </w:rPr>
              <w:t>Layer / Component</w:t>
            </w:r>
          </w:p>
        </w:tc>
        <w:tc>
          <w:tcPr>
            <w:tcW w:w="3456" w:type="dxa"/>
          </w:tcPr>
          <w:p w14:paraId="501A595D" w14:textId="77777777" w:rsidR="001A1CB5" w:rsidRDefault="00000000">
            <w:r>
              <w:rPr>
                <w:b/>
              </w:rPr>
              <w:t>Implementation</w:t>
            </w:r>
          </w:p>
        </w:tc>
        <w:tc>
          <w:tcPr>
            <w:tcW w:w="3456" w:type="dxa"/>
          </w:tcPr>
          <w:p w14:paraId="1DE315B6" w14:textId="77777777" w:rsidR="001A1CB5" w:rsidRDefault="00000000">
            <w:r>
              <w:rPr>
                <w:b/>
              </w:rPr>
              <w:t>Purpose</w:t>
            </w:r>
          </w:p>
        </w:tc>
      </w:tr>
      <w:tr w:rsidR="001A1CB5" w14:paraId="1C53B544" w14:textId="77777777">
        <w:trPr>
          <w:jc w:val="center"/>
        </w:trPr>
        <w:tc>
          <w:tcPr>
            <w:tcW w:w="3456" w:type="dxa"/>
          </w:tcPr>
          <w:p w14:paraId="31687F83" w14:textId="77777777" w:rsidR="001A1CB5" w:rsidRDefault="00000000">
            <w:r>
              <w:rPr>
                <w:sz w:val="16"/>
              </w:rPr>
              <w:t>User Layer</w:t>
            </w:r>
          </w:p>
        </w:tc>
        <w:tc>
          <w:tcPr>
            <w:tcW w:w="3456" w:type="dxa"/>
          </w:tcPr>
          <w:p w14:paraId="10F08C99" w14:textId="77777777" w:rsidR="001A1CB5" w:rsidRDefault="00000000">
            <w:r>
              <w:rPr>
                <w:sz w:val="16"/>
              </w:rPr>
              <w:t>Incident User</w:t>
            </w:r>
          </w:p>
        </w:tc>
        <w:tc>
          <w:tcPr>
            <w:tcW w:w="3456" w:type="dxa"/>
          </w:tcPr>
          <w:p w14:paraId="774E9269" w14:textId="77777777" w:rsidR="001A1CB5" w:rsidRDefault="00000000">
            <w:r>
              <w:rPr>
                <w:sz w:val="16"/>
              </w:rPr>
              <w:t>Creates and updates Incident records.</w:t>
            </w:r>
          </w:p>
        </w:tc>
      </w:tr>
      <w:tr w:rsidR="001A1CB5" w14:paraId="61338C81" w14:textId="77777777">
        <w:trPr>
          <w:jc w:val="center"/>
        </w:trPr>
        <w:tc>
          <w:tcPr>
            <w:tcW w:w="3456" w:type="dxa"/>
          </w:tcPr>
          <w:p w14:paraId="525DB390" w14:textId="77777777" w:rsidR="001A1CB5" w:rsidRDefault="00000000">
            <w:r>
              <w:rPr>
                <w:sz w:val="16"/>
              </w:rPr>
              <w:t>Form Layer</w:t>
            </w:r>
          </w:p>
        </w:tc>
        <w:tc>
          <w:tcPr>
            <w:tcW w:w="3456" w:type="dxa"/>
          </w:tcPr>
          <w:p w14:paraId="6FBE8E8D" w14:textId="77777777" w:rsidR="001A1CB5" w:rsidRDefault="00000000">
            <w:r>
              <w:rPr>
                <w:sz w:val="16"/>
              </w:rPr>
              <w:t>ServiceNow Incident Form</w:t>
            </w:r>
          </w:p>
        </w:tc>
        <w:tc>
          <w:tcPr>
            <w:tcW w:w="3456" w:type="dxa"/>
          </w:tcPr>
          <w:p w14:paraId="7C6F9EFF" w14:textId="77777777" w:rsidR="001A1CB5" w:rsidRDefault="00000000">
            <w:r>
              <w:rPr>
                <w:sz w:val="16"/>
              </w:rPr>
              <w:t>Provides the user interaction surface.</w:t>
            </w:r>
          </w:p>
        </w:tc>
      </w:tr>
      <w:tr w:rsidR="001A1CB5" w14:paraId="4C46C4FD" w14:textId="77777777">
        <w:trPr>
          <w:jc w:val="center"/>
        </w:trPr>
        <w:tc>
          <w:tcPr>
            <w:tcW w:w="3456" w:type="dxa"/>
          </w:tcPr>
          <w:p w14:paraId="11A2120C" w14:textId="77777777" w:rsidR="001A1CB5" w:rsidRDefault="00000000">
            <w:r>
              <w:rPr>
                <w:sz w:val="16"/>
              </w:rPr>
              <w:t>Configuration Layer</w:t>
            </w:r>
          </w:p>
        </w:tc>
        <w:tc>
          <w:tcPr>
            <w:tcW w:w="3456" w:type="dxa"/>
          </w:tcPr>
          <w:p w14:paraId="119B2064" w14:textId="77777777" w:rsidR="001A1CB5" w:rsidRDefault="00000000">
            <w:r>
              <w:rPr>
                <w:sz w:val="16"/>
              </w:rPr>
              <w:t>UI Policy + UI Policy Actions</w:t>
            </w:r>
          </w:p>
        </w:tc>
        <w:tc>
          <w:tcPr>
            <w:tcW w:w="3456" w:type="dxa"/>
          </w:tcPr>
          <w:p w14:paraId="0736617E" w14:textId="77777777" w:rsidR="001A1CB5" w:rsidRDefault="00000000">
            <w:r>
              <w:rPr>
                <w:sz w:val="16"/>
              </w:rPr>
              <w:t>Controls conditional mandatory and read-only behaviour.</w:t>
            </w:r>
          </w:p>
        </w:tc>
      </w:tr>
      <w:tr w:rsidR="001A1CB5" w14:paraId="3788CCA3" w14:textId="77777777">
        <w:trPr>
          <w:jc w:val="center"/>
        </w:trPr>
        <w:tc>
          <w:tcPr>
            <w:tcW w:w="3456" w:type="dxa"/>
          </w:tcPr>
          <w:p w14:paraId="51FFE9D0" w14:textId="77777777" w:rsidR="001A1CB5" w:rsidRDefault="00000000">
            <w:r>
              <w:rPr>
                <w:sz w:val="16"/>
              </w:rPr>
              <w:t>Client Logic</w:t>
            </w:r>
          </w:p>
        </w:tc>
        <w:tc>
          <w:tcPr>
            <w:tcW w:w="3456" w:type="dxa"/>
          </w:tcPr>
          <w:p w14:paraId="61B9AA7A" w14:textId="77777777" w:rsidR="001A1CB5" w:rsidRDefault="00000000">
            <w:r>
              <w:rPr>
                <w:sz w:val="16"/>
              </w:rPr>
              <w:t>onChange / onSubmit / onCellEdit</w:t>
            </w:r>
          </w:p>
        </w:tc>
        <w:tc>
          <w:tcPr>
            <w:tcW w:w="3456" w:type="dxa"/>
          </w:tcPr>
          <w:p w14:paraId="2ACDE2F6" w14:textId="77777777" w:rsidR="001A1CB5" w:rsidRDefault="00000000">
            <w:r>
              <w:rPr>
                <w:sz w:val="16"/>
              </w:rPr>
              <w:t xml:space="preserve">Automates updates, validates saves, and </w:t>
            </w:r>
            <w:r>
              <w:rPr>
                <w:sz w:val="16"/>
              </w:rPr>
              <w:lastRenderedPageBreak/>
              <w:t>controls list editing.</w:t>
            </w:r>
          </w:p>
        </w:tc>
      </w:tr>
      <w:tr w:rsidR="001A1CB5" w14:paraId="28001C76" w14:textId="77777777">
        <w:trPr>
          <w:jc w:val="center"/>
        </w:trPr>
        <w:tc>
          <w:tcPr>
            <w:tcW w:w="3456" w:type="dxa"/>
          </w:tcPr>
          <w:p w14:paraId="161F57D1" w14:textId="77777777" w:rsidR="001A1CB5" w:rsidRDefault="00000000">
            <w:r>
              <w:rPr>
                <w:sz w:val="16"/>
              </w:rPr>
              <w:lastRenderedPageBreak/>
              <w:t>Validation Layer</w:t>
            </w:r>
          </w:p>
        </w:tc>
        <w:tc>
          <w:tcPr>
            <w:tcW w:w="3456" w:type="dxa"/>
          </w:tcPr>
          <w:p w14:paraId="4B78B528" w14:textId="77777777" w:rsidR="001A1CB5" w:rsidRDefault="00000000">
            <w:r>
              <w:rPr>
                <w:sz w:val="16"/>
              </w:rPr>
              <w:t>GlideForm (g_form)</w:t>
            </w:r>
          </w:p>
        </w:tc>
        <w:tc>
          <w:tcPr>
            <w:tcW w:w="3456" w:type="dxa"/>
          </w:tcPr>
          <w:p w14:paraId="70CA9D44" w14:textId="77777777" w:rsidR="001A1CB5" w:rsidRDefault="00000000">
            <w:r>
              <w:rPr>
                <w:sz w:val="16"/>
              </w:rPr>
              <w:t>Reads and updates fields and displays validation feedback.</w:t>
            </w:r>
          </w:p>
        </w:tc>
      </w:tr>
      <w:tr w:rsidR="001A1CB5" w14:paraId="2A7DED7F" w14:textId="77777777">
        <w:trPr>
          <w:jc w:val="center"/>
        </w:trPr>
        <w:tc>
          <w:tcPr>
            <w:tcW w:w="3456" w:type="dxa"/>
          </w:tcPr>
          <w:p w14:paraId="27509DEE" w14:textId="77777777" w:rsidR="001A1CB5" w:rsidRDefault="00000000">
            <w:r>
              <w:rPr>
                <w:sz w:val="16"/>
              </w:rPr>
              <w:t>Data Layer</w:t>
            </w:r>
          </w:p>
        </w:tc>
        <w:tc>
          <w:tcPr>
            <w:tcW w:w="3456" w:type="dxa"/>
          </w:tcPr>
          <w:p w14:paraId="5AC77CBD" w14:textId="77777777" w:rsidR="001A1CB5" w:rsidRDefault="00000000">
            <w:r>
              <w:rPr>
                <w:sz w:val="16"/>
              </w:rPr>
              <w:t>ServiceNow Incident Table</w:t>
            </w:r>
          </w:p>
        </w:tc>
        <w:tc>
          <w:tcPr>
            <w:tcW w:w="3456" w:type="dxa"/>
          </w:tcPr>
          <w:p w14:paraId="3209513A" w14:textId="77777777" w:rsidR="001A1CB5" w:rsidRDefault="00000000">
            <w:r>
              <w:rPr>
                <w:sz w:val="16"/>
              </w:rPr>
              <w:t>Stores Incident records.</w:t>
            </w:r>
          </w:p>
        </w:tc>
      </w:tr>
      <w:tr w:rsidR="001A1CB5" w14:paraId="303582A2" w14:textId="77777777">
        <w:trPr>
          <w:jc w:val="center"/>
        </w:trPr>
        <w:tc>
          <w:tcPr>
            <w:tcW w:w="3456" w:type="dxa"/>
          </w:tcPr>
          <w:p w14:paraId="3C0CE94B" w14:textId="77777777" w:rsidR="001A1CB5" w:rsidRDefault="00000000">
            <w:r>
              <w:rPr>
                <w:sz w:val="16"/>
              </w:rPr>
              <w:t>External Services</w:t>
            </w:r>
          </w:p>
        </w:tc>
        <w:tc>
          <w:tcPr>
            <w:tcW w:w="3456" w:type="dxa"/>
          </w:tcPr>
          <w:p w14:paraId="565EB903" w14:textId="77777777" w:rsidR="001A1CB5" w:rsidRDefault="00000000">
            <w:r>
              <w:rPr>
                <w:sz w:val="16"/>
              </w:rPr>
              <w:t>Not required</w:t>
            </w:r>
          </w:p>
        </w:tc>
        <w:tc>
          <w:tcPr>
            <w:tcW w:w="3456" w:type="dxa"/>
          </w:tcPr>
          <w:p w14:paraId="0AEC8EF8" w14:textId="77777777" w:rsidR="001A1CB5" w:rsidRDefault="00000000">
            <w:r>
              <w:rPr>
                <w:sz w:val="16"/>
              </w:rPr>
              <w:t>No external API or ML service is part of this project.</w:t>
            </w:r>
          </w:p>
        </w:tc>
      </w:tr>
    </w:tbl>
    <w:p w14:paraId="0FE13FB8" w14:textId="77777777" w:rsidR="001A1CB5" w:rsidRDefault="00000000">
      <w:pPr>
        <w:spacing w:before="100" w:after="60"/>
      </w:pPr>
      <w:r>
        <w:rPr>
          <w:b/>
          <w:sz w:val="24"/>
        </w:rPr>
        <w:t>Implementation Flow</w:t>
      </w:r>
    </w:p>
    <w:p w14:paraId="4F563888" w14:textId="77777777" w:rsidR="001A1CB5" w:rsidRDefault="00000000">
      <w:pPr>
        <w:spacing w:after="80"/>
      </w:pPr>
      <w:r>
        <w:t>Incident User → Incident Form → UI Policy / UI Policy Actions and Client Scripts → GlideForm-based client logic and validation → Incident Table.</w:t>
      </w:r>
    </w:p>
    <w:p w14:paraId="39C38635" w14:textId="77777777" w:rsidR="001A1CB5" w:rsidRDefault="00000000">
      <w:pPr>
        <w:spacing w:after="80"/>
      </w:pPr>
      <w:r>
        <w:t>When Impact is set to High, the configured UI Policy controls the relevant fields and the onChange script sets Urgency to High. During submission, the onSubmit script validates the required assignment condition. From the Incident list, the onCellEdit script prevents direct State changes. Reverse-if-false restores normal conditional behaviour when the High Impact condition is removed.</w:t>
      </w:r>
    </w:p>
    <w:p w14:paraId="1D008010" w14:textId="77777777" w:rsidR="001A1CB5" w:rsidRDefault="00000000">
      <w:pPr>
        <w:spacing w:before="100" w:after="60"/>
      </w:pPr>
      <w:r>
        <w:rPr>
          <w:b/>
          <w:sz w:val="24"/>
        </w:rPr>
        <w:t>Technology Applicability</w:t>
      </w:r>
    </w:p>
    <w:p w14:paraId="373DB35D" w14:textId="77777777" w:rsidR="001A1CB5" w:rsidRDefault="00000000">
      <w:r>
        <w:t>● ServiceNow: Supported and central to the project.</w:t>
      </w:r>
    </w:p>
    <w:p w14:paraId="5516D08C" w14:textId="77777777" w:rsidR="001A1CB5" w:rsidRDefault="00000000">
      <w:r>
        <w:t>● JavaScript / GlideForm: Used for Client Scripts and client-side validation.</w:t>
      </w:r>
    </w:p>
    <w:p w14:paraId="674B7BED" w14:textId="77777777" w:rsidR="001A1CB5" w:rsidRDefault="00000000">
      <w:r>
        <w:t>● Power BI: Not required.</w:t>
      </w:r>
    </w:p>
    <w:p w14:paraId="55DE109B" w14:textId="77777777" w:rsidR="001A1CB5" w:rsidRDefault="00000000">
      <w:r>
        <w:t>● Salesforce: Not required.</w:t>
      </w:r>
    </w:p>
    <w:p w14:paraId="432FFE86" w14:textId="77777777" w:rsidR="001A1CB5" w:rsidRDefault="00000000">
      <w:r>
        <w:t>● Tableau: Not required.</w:t>
      </w:r>
    </w:p>
    <w:p w14:paraId="234429F5" w14:textId="77777777" w:rsidR="001A1CB5" w:rsidRDefault="00000000">
      <w:r>
        <w:t>● AI / Machine Learning / Generative AI: Not applicable.</w:t>
      </w:r>
    </w:p>
    <w:p w14:paraId="090A563A" w14:textId="77777777" w:rsidR="001A1CB5" w:rsidRDefault="00000000">
      <w:r>
        <w:t>● External APIs: Not required.</w:t>
      </w:r>
    </w:p>
    <w:p w14:paraId="6C9AA7B7" w14:textId="77777777" w:rsidR="001A1CB5" w:rsidRDefault="00000000">
      <w:pPr>
        <w:spacing w:before="100" w:after="60"/>
      </w:pPr>
      <w:r>
        <w:rPr>
          <w:b/>
          <w:sz w:val="24"/>
        </w:rPr>
        <w:t>Reference</w:t>
      </w:r>
    </w:p>
    <w:p w14:paraId="0420FD9D" w14:textId="77777777" w:rsidR="001A1CB5" w:rsidRDefault="00000000">
      <w:pPr>
        <w:spacing w:after="80"/>
      </w:pPr>
      <w:r>
        <w:t>Solution Architecture template supplied as part of the project documentation, adapted for the ServiceNow Incident implementation.</w:t>
      </w:r>
    </w:p>
    <w:p w14:paraId="00AE1355" w14:textId="77777777" w:rsidR="001A1CB5" w:rsidRDefault="00000000">
      <w:pPr>
        <w:jc w:val="center"/>
      </w:pPr>
      <w:r>
        <w:rPr>
          <w:b/>
          <w:sz w:val="16"/>
        </w:rPr>
        <w:t>Solution Architecture | Implement Client Script &amp; UI Policy (Incident)</w:t>
      </w:r>
    </w:p>
    <w:sectPr w:rsidR="001A1CB5"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207810">
    <w:abstractNumId w:val="8"/>
  </w:num>
  <w:num w:numId="2" w16cid:durableId="976185064">
    <w:abstractNumId w:val="6"/>
  </w:num>
  <w:num w:numId="3" w16cid:durableId="1760370048">
    <w:abstractNumId w:val="5"/>
  </w:num>
  <w:num w:numId="4" w16cid:durableId="1623000624">
    <w:abstractNumId w:val="4"/>
  </w:num>
  <w:num w:numId="5" w16cid:durableId="1724596599">
    <w:abstractNumId w:val="7"/>
  </w:num>
  <w:num w:numId="6" w16cid:durableId="1413892856">
    <w:abstractNumId w:val="3"/>
  </w:num>
  <w:num w:numId="7" w16cid:durableId="1399207796">
    <w:abstractNumId w:val="2"/>
  </w:num>
  <w:num w:numId="8" w16cid:durableId="2139301717">
    <w:abstractNumId w:val="1"/>
  </w:num>
  <w:num w:numId="9" w16cid:durableId="19307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B30"/>
    <w:rsid w:val="001A1CB5"/>
    <w:rsid w:val="0029639D"/>
    <w:rsid w:val="002E1DBF"/>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50474D"/>
  <w14:defaultImageDpi w14:val="300"/>
  <w15:docId w15:val="{99345A49-4303-43E8-9C97-8CA6C2E4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Senthil Kumar</cp:lastModifiedBy>
  <cp:revision>2</cp:revision>
  <dcterms:created xsi:type="dcterms:W3CDTF">2013-12-23T23:15:00Z</dcterms:created>
  <dcterms:modified xsi:type="dcterms:W3CDTF">2026-10-06T09:58:00Z</dcterms:modified>
  <cp:category/>
</cp:coreProperties>
</file>