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755" w:rsidRPr="00A6200F" w:rsidRDefault="00A6200F" w:rsidP="00A6200F">
      <w:pPr>
        <w:pStyle w:val="Sansinterligne"/>
        <w:jc w:val="center"/>
        <w:rPr>
          <w:rFonts w:ascii="Times New Roman" w:hAnsi="Times New Roman" w:cs="Times New Roman"/>
          <w:b/>
          <w:sz w:val="32"/>
        </w:rPr>
      </w:pPr>
      <w:r w:rsidRPr="00A6200F">
        <w:rPr>
          <w:rFonts w:ascii="Times New Roman" w:hAnsi="Times New Roman" w:cs="Times New Roman"/>
          <w:b/>
          <w:sz w:val="32"/>
        </w:rPr>
        <w:t>Méthodes d’évaluation des classifications</w:t>
      </w:r>
    </w:p>
    <w:p w:rsidR="00A6200F" w:rsidRPr="00A6200F" w:rsidRDefault="00A6200F" w:rsidP="00A6200F">
      <w:pPr>
        <w:pStyle w:val="Sansinterligne"/>
        <w:jc w:val="center"/>
        <w:rPr>
          <w:rFonts w:ascii="Times New Roman" w:hAnsi="Times New Roman" w:cs="Times New Roman"/>
          <w:sz w:val="24"/>
        </w:rPr>
      </w:pPr>
    </w:p>
    <w:p w:rsidR="00A6200F" w:rsidRPr="00A6200F" w:rsidRDefault="00A6200F" w:rsidP="00A6200F">
      <w:pPr>
        <w:pStyle w:val="Sansinterligne"/>
        <w:rPr>
          <w:rFonts w:ascii="Times New Roman" w:hAnsi="Times New Roman" w:cs="Times New Roman"/>
        </w:rPr>
      </w:pPr>
      <w:r w:rsidRPr="00A6200F">
        <w:rPr>
          <w:rFonts w:ascii="Times New Roman" w:hAnsi="Times New Roman" w:cs="Times New Roman"/>
          <w:b/>
          <w:sz w:val="28"/>
        </w:rPr>
        <w:t>Objectif</w:t>
      </w:r>
      <w:r w:rsidRPr="00A6200F">
        <w:rPr>
          <w:rFonts w:ascii="Times New Roman" w:hAnsi="Times New Roman" w:cs="Times New Roman"/>
          <w:sz w:val="28"/>
        </w:rPr>
        <w:t> </w:t>
      </w:r>
      <w:r>
        <w:rPr>
          <w:rFonts w:ascii="Times New Roman" w:hAnsi="Times New Roman" w:cs="Times New Roman"/>
          <w:sz w:val="24"/>
        </w:rPr>
        <w:t xml:space="preserve">: </w:t>
      </w:r>
      <w:r w:rsidRPr="00A6200F">
        <w:rPr>
          <w:rFonts w:ascii="Times New Roman" w:hAnsi="Times New Roman" w:cs="Times New Roman"/>
        </w:rPr>
        <w:t>évaluer des schémas de classification supervisée et non supervisée.</w:t>
      </w:r>
    </w:p>
    <w:p w:rsidR="00A6200F" w:rsidRDefault="00A6200F" w:rsidP="00A6200F">
      <w:pPr>
        <w:pStyle w:val="Sansinterligne"/>
        <w:rPr>
          <w:rFonts w:ascii="Times New Roman" w:hAnsi="Times New Roman" w:cs="Times New Roman"/>
          <w:sz w:val="24"/>
        </w:rPr>
      </w:pPr>
    </w:p>
    <w:p w:rsidR="00A6200F" w:rsidRPr="00A6200F" w:rsidRDefault="00A6200F" w:rsidP="00A6200F">
      <w:pPr>
        <w:pStyle w:val="Sansinterligne"/>
        <w:rPr>
          <w:rFonts w:ascii="Times New Roman" w:hAnsi="Times New Roman" w:cs="Times New Roman"/>
          <w:sz w:val="28"/>
        </w:rPr>
      </w:pPr>
      <w:r w:rsidRPr="00A6200F">
        <w:rPr>
          <w:rFonts w:ascii="Times New Roman" w:hAnsi="Times New Roman" w:cs="Times New Roman"/>
          <w:b/>
          <w:sz w:val="28"/>
        </w:rPr>
        <w:t>Trois approches</w:t>
      </w:r>
      <w:r w:rsidRPr="00A6200F">
        <w:rPr>
          <w:rFonts w:ascii="Times New Roman" w:hAnsi="Times New Roman" w:cs="Times New Roman"/>
          <w:sz w:val="28"/>
        </w:rPr>
        <w:t> :</w:t>
      </w:r>
    </w:p>
    <w:p w:rsidR="00A6200F" w:rsidRDefault="00A6200F" w:rsidP="00A6200F">
      <w:pPr>
        <w:pStyle w:val="Sansinterligne"/>
        <w:rPr>
          <w:rFonts w:ascii="Times New Roman" w:hAnsi="Times New Roman" w:cs="Times New Roman"/>
          <w:sz w:val="24"/>
        </w:rPr>
      </w:pPr>
    </w:p>
    <w:p w:rsidR="00A6200F" w:rsidRDefault="00A6200F" w:rsidP="00A6200F">
      <w:pPr>
        <w:pStyle w:val="Sansinterligne"/>
        <w:ind w:left="720"/>
        <w:rPr>
          <w:rFonts w:ascii="Times New Roman" w:hAnsi="Times New Roman" w:cs="Times New Roman"/>
          <w:sz w:val="24"/>
        </w:rPr>
      </w:pPr>
      <w:r w:rsidRPr="00A6200F">
        <w:rPr>
          <w:rFonts w:ascii="Times New Roman" w:hAnsi="Times New Roman" w:cs="Times New Roman"/>
          <w:b/>
          <w:sz w:val="24"/>
        </w:rPr>
        <w:t>Approche externe</w:t>
      </w:r>
      <w:r>
        <w:rPr>
          <w:rFonts w:ascii="Times New Roman" w:hAnsi="Times New Roman" w:cs="Times New Roman"/>
          <w:sz w:val="24"/>
        </w:rPr>
        <w:t xml:space="preserve"> : </w:t>
      </w:r>
      <w:r w:rsidRPr="00A6200F">
        <w:rPr>
          <w:rFonts w:ascii="Times New Roman" w:hAnsi="Times New Roman" w:cs="Times New Roman"/>
        </w:rPr>
        <w:t>on confronte la classification obtenue avec une classification préétablie. Il s’agit de mesurer l’adéquation entre le résultat obtenu et le résultat attendu.</w:t>
      </w:r>
    </w:p>
    <w:p w:rsidR="00A6200F" w:rsidRDefault="00A6200F" w:rsidP="00A6200F">
      <w:pPr>
        <w:pStyle w:val="Sansinterligne"/>
        <w:ind w:left="720"/>
        <w:rPr>
          <w:rFonts w:ascii="Times New Roman" w:hAnsi="Times New Roman" w:cs="Times New Roman"/>
          <w:sz w:val="24"/>
        </w:rPr>
      </w:pPr>
    </w:p>
    <w:p w:rsidR="00A6200F" w:rsidRPr="00A6200F" w:rsidRDefault="00A6200F" w:rsidP="00A6200F">
      <w:pPr>
        <w:pStyle w:val="Sansinterligne"/>
        <w:ind w:left="720"/>
        <w:rPr>
          <w:rFonts w:ascii="Times New Roman" w:hAnsi="Times New Roman" w:cs="Times New Roman"/>
          <w:sz w:val="24"/>
        </w:rPr>
      </w:pPr>
      <w:r w:rsidRPr="00A6200F">
        <w:rPr>
          <w:rFonts w:ascii="Times New Roman" w:hAnsi="Times New Roman" w:cs="Times New Roman"/>
          <w:b/>
          <w:sz w:val="24"/>
        </w:rPr>
        <w:t>Approche interne</w:t>
      </w:r>
      <w:r>
        <w:rPr>
          <w:rFonts w:ascii="Times New Roman" w:hAnsi="Times New Roman" w:cs="Times New Roman"/>
          <w:sz w:val="24"/>
        </w:rPr>
        <w:t xml:space="preserve"> : </w:t>
      </w:r>
      <w:r w:rsidRPr="00A6200F">
        <w:rPr>
          <w:rFonts w:ascii="Times New Roman" w:hAnsi="Times New Roman" w:cs="Times New Roman"/>
        </w:rPr>
        <w:t xml:space="preserve">on n’utilise pas de connaissances </w:t>
      </w:r>
      <w:proofErr w:type="gramStart"/>
      <w:r w:rsidRPr="00A6200F">
        <w:rPr>
          <w:rFonts w:ascii="Times New Roman" w:hAnsi="Times New Roman" w:cs="Times New Roman"/>
        </w:rPr>
        <w:t>externe</w:t>
      </w:r>
      <w:proofErr w:type="gramEnd"/>
      <w:r w:rsidRPr="00A6200F">
        <w:rPr>
          <w:rFonts w:ascii="Times New Roman" w:hAnsi="Times New Roman" w:cs="Times New Roman"/>
        </w:rPr>
        <w:t xml:space="preserve"> mais uniquement les données d’entrée (c’est-à-dire les composantes produites par l’analyseur et la classification générée par le classifieur). Typiquement, il s’agit de mesure la perte d’information entre la matrice de dissimilarité entre les points de données et la classification finale. Une bonne classification, dans cette approche, minimisera la  perte d’information.</w:t>
      </w:r>
    </w:p>
    <w:p w:rsidR="00A6200F" w:rsidRDefault="00A6200F" w:rsidP="00A6200F">
      <w:pPr>
        <w:pStyle w:val="Sansinterligne"/>
        <w:ind w:left="720"/>
        <w:rPr>
          <w:rFonts w:ascii="Times New Roman" w:hAnsi="Times New Roman" w:cs="Times New Roman"/>
          <w:sz w:val="24"/>
        </w:rPr>
      </w:pPr>
    </w:p>
    <w:p w:rsidR="00A6200F" w:rsidRPr="002261C6" w:rsidRDefault="00A6200F" w:rsidP="00A6200F">
      <w:pPr>
        <w:pStyle w:val="Sansinterligne"/>
        <w:ind w:left="720"/>
        <w:rPr>
          <w:rFonts w:ascii="Times New Roman" w:hAnsi="Times New Roman" w:cs="Times New Roman"/>
        </w:rPr>
      </w:pPr>
      <w:r w:rsidRPr="00A6200F">
        <w:rPr>
          <w:rFonts w:ascii="Times New Roman" w:hAnsi="Times New Roman" w:cs="Times New Roman"/>
          <w:b/>
          <w:sz w:val="24"/>
        </w:rPr>
        <w:t>Approche relative</w:t>
      </w:r>
      <w:r>
        <w:rPr>
          <w:rFonts w:ascii="Times New Roman" w:hAnsi="Times New Roman" w:cs="Times New Roman"/>
          <w:sz w:val="24"/>
        </w:rPr>
        <w:t xml:space="preserve"> : </w:t>
      </w:r>
      <w:r w:rsidR="00ED0088">
        <w:rPr>
          <w:rFonts w:ascii="Times New Roman" w:hAnsi="Times New Roman" w:cs="Times New Roman"/>
        </w:rPr>
        <w:t>c</w:t>
      </w:r>
      <w:r w:rsidR="002261C6" w:rsidRPr="002261C6">
        <w:rPr>
          <w:rFonts w:ascii="Times New Roman" w:hAnsi="Times New Roman" w:cs="Times New Roman"/>
        </w:rPr>
        <w:t>ette dernière approche s’intéresse plus à la structure de la classification dans l’espace ambiant. En effet, elle valorise les classifications présentant des groupes compacts (faible inertie, ou variance, intraclasse) et globalement éloignés les un des autres (forte inertie interclasse). Notamment, on utilise  souvent cette approche pour affiner les paramètres des algorithmes de classification.</w:t>
      </w:r>
    </w:p>
    <w:p w:rsidR="00A6200F" w:rsidRDefault="00A6200F" w:rsidP="00A6200F">
      <w:pPr>
        <w:jc w:val="both"/>
      </w:pPr>
    </w:p>
    <w:p w:rsidR="002261C6" w:rsidRDefault="002261C6" w:rsidP="002261C6">
      <w:pPr>
        <w:pStyle w:val="Sansinterligne"/>
        <w:rPr>
          <w:rFonts w:ascii="Times New Roman" w:hAnsi="Times New Roman" w:cs="Times New Roman"/>
        </w:rPr>
      </w:pPr>
      <w:r w:rsidRPr="002261C6">
        <w:rPr>
          <w:rFonts w:ascii="Times New Roman" w:hAnsi="Times New Roman" w:cs="Times New Roman"/>
        </w:rPr>
        <w:t>La diversité des structures des classifications appelle une diversité dans les indices d’évaluation de ces dernières. Notamment, on distingue des indices d’évaluation des partitions strictes, des indices pour les partitions floues et des indices pour les hiérarchies.</w:t>
      </w:r>
      <w:r>
        <w:rPr>
          <w:rFonts w:ascii="Times New Roman" w:hAnsi="Times New Roman" w:cs="Times New Roman"/>
        </w:rPr>
        <w:t xml:space="preserve"> Comme nous n’avons pas pour l’instant focalisé notre attention sur les hiérarchies produites essentiellement par les classifieurs hiérarchiques, je me focalise pour l’instant sur les deux types de partitions que nous produisons : partition stricte et partition floue. Il </w:t>
      </w:r>
      <w:r w:rsidRPr="002261C6">
        <w:rPr>
          <w:rFonts w:ascii="Times New Roman" w:hAnsi="Times New Roman" w:cs="Times New Roman"/>
          <w:u w:val="single"/>
        </w:rPr>
        <w:t>est important de noter qu’une partition stricte est toujours une partition floue</w:t>
      </w:r>
      <w:r>
        <w:rPr>
          <w:rFonts w:ascii="Times New Roman" w:hAnsi="Times New Roman" w:cs="Times New Roman"/>
        </w:rPr>
        <w:t xml:space="preserve">. </w:t>
      </w:r>
      <w:r w:rsidRPr="002261C6">
        <w:rPr>
          <w:rFonts w:ascii="Times New Roman" w:hAnsi="Times New Roman" w:cs="Times New Roman"/>
          <w:b/>
        </w:rPr>
        <w:t xml:space="preserve">C’est pourquoi je vous demande de bien vous conformer dans les sorties de vos </w:t>
      </w:r>
      <w:r>
        <w:rPr>
          <w:rFonts w:ascii="Times New Roman" w:hAnsi="Times New Roman" w:cs="Times New Roman"/>
          <w:b/>
        </w:rPr>
        <w:t>classifieurs</w:t>
      </w:r>
      <w:r w:rsidRPr="002261C6">
        <w:rPr>
          <w:rFonts w:ascii="Times New Roman" w:hAnsi="Times New Roman" w:cs="Times New Roman"/>
          <w:b/>
        </w:rPr>
        <w:t xml:space="preserve"> à ma demande de matrice stochastique par ligne.</w:t>
      </w:r>
    </w:p>
    <w:p w:rsidR="002261C6" w:rsidRDefault="002261C6" w:rsidP="002261C6">
      <w:pPr>
        <w:pStyle w:val="Sansinterligne"/>
        <w:rPr>
          <w:rFonts w:ascii="Times New Roman" w:hAnsi="Times New Roman" w:cs="Times New Roman"/>
        </w:rPr>
      </w:pPr>
    </w:p>
    <w:p w:rsidR="002261C6" w:rsidRPr="002261C6" w:rsidRDefault="002261C6" w:rsidP="002261C6">
      <w:pPr>
        <w:pStyle w:val="Sansinterligne"/>
        <w:rPr>
          <w:rFonts w:ascii="Times New Roman" w:hAnsi="Times New Roman" w:cs="Times New Roman"/>
          <w:b/>
          <w:sz w:val="28"/>
        </w:rPr>
      </w:pPr>
      <w:r w:rsidRPr="002261C6">
        <w:rPr>
          <w:rFonts w:ascii="Times New Roman" w:hAnsi="Times New Roman" w:cs="Times New Roman"/>
          <w:b/>
          <w:sz w:val="28"/>
        </w:rPr>
        <w:t>Evaluation d’une partition stricte</w:t>
      </w:r>
    </w:p>
    <w:p w:rsidR="002261C6" w:rsidRPr="002261C6" w:rsidRDefault="002261C6" w:rsidP="002261C6">
      <w:pPr>
        <w:pStyle w:val="Sansinterligne"/>
        <w:rPr>
          <w:rFonts w:ascii="Times New Roman" w:hAnsi="Times New Roman" w:cs="Times New Roman"/>
        </w:rPr>
      </w:pPr>
    </w:p>
    <w:p w:rsidR="002261C6" w:rsidRDefault="002261C6" w:rsidP="001B0EDD">
      <w:pPr>
        <w:pStyle w:val="Sansinterligne"/>
        <w:ind w:left="708"/>
        <w:rPr>
          <w:rFonts w:ascii="Times New Roman" w:hAnsi="Times New Roman" w:cs="Times New Roman"/>
          <w:sz w:val="24"/>
        </w:rPr>
      </w:pPr>
      <w:r w:rsidRPr="002261C6">
        <w:rPr>
          <w:rFonts w:ascii="Times New Roman" w:hAnsi="Times New Roman" w:cs="Times New Roman"/>
          <w:b/>
          <w:sz w:val="24"/>
        </w:rPr>
        <w:t>Approche externe</w:t>
      </w:r>
      <w:r>
        <w:rPr>
          <w:rFonts w:ascii="Times New Roman" w:hAnsi="Times New Roman" w:cs="Times New Roman"/>
          <w:b/>
          <w:sz w:val="24"/>
        </w:rPr>
        <w:t xml:space="preserve"> </w:t>
      </w:r>
      <w:r w:rsidRPr="00F71AA0">
        <w:rPr>
          <w:rFonts w:ascii="Times New Roman" w:hAnsi="Times New Roman" w:cs="Times New Roman"/>
        </w:rPr>
        <w:t>On compare ici une partition obtenue par un classifieur avec une partition connue a priori.</w:t>
      </w:r>
    </w:p>
    <w:p w:rsidR="002261C6" w:rsidRDefault="002261C6" w:rsidP="001B0EDD">
      <w:pPr>
        <w:pStyle w:val="Sansinterligne"/>
        <w:ind w:left="708"/>
        <w:rPr>
          <w:rFonts w:ascii="Times New Roman" w:hAnsi="Times New Roman" w:cs="Times New Roman"/>
          <w:sz w:val="24"/>
        </w:rPr>
      </w:pPr>
    </w:p>
    <w:p w:rsidR="002261C6" w:rsidRDefault="002261C6" w:rsidP="001B0EDD">
      <w:pPr>
        <w:pStyle w:val="Sansinterligne"/>
        <w:ind w:left="708"/>
        <w:rPr>
          <w:rFonts w:ascii="Times New Roman" w:hAnsi="Times New Roman" w:cs="Times New Roman"/>
        </w:rPr>
      </w:pPr>
      <w:r w:rsidRPr="00F71AA0">
        <w:rPr>
          <w:rFonts w:ascii="Times New Roman" w:hAnsi="Times New Roman" w:cs="Times New Roman"/>
          <w:u w:val="single"/>
        </w:rPr>
        <w:t>Statistique de Huberts</w:t>
      </w:r>
      <w:r w:rsidRPr="00F71AA0">
        <w:rPr>
          <w:rFonts w:ascii="Times New Roman" w:hAnsi="Times New Roman" w:cs="Times New Roman"/>
        </w:rPr>
        <w:t xml:space="preserve"> : on regarde si les distance entre les classes de la partition calculée sont  </w:t>
      </w:r>
      <w:r w:rsidR="00F71AA0" w:rsidRPr="00F71AA0">
        <w:rPr>
          <w:rFonts w:ascii="Times New Roman" w:hAnsi="Times New Roman" w:cs="Times New Roman"/>
        </w:rPr>
        <w:t>proches de celles de la partition connue.</w:t>
      </w:r>
      <w:r w:rsidR="00F71AA0">
        <w:rPr>
          <w:rFonts w:ascii="Times New Roman" w:hAnsi="Times New Roman" w:cs="Times New Roman"/>
        </w:rPr>
        <w:t xml:space="preserve"> Une statistique plus grande indique que la partition calculée est proche de la partition connue.</w:t>
      </w:r>
    </w:p>
    <w:p w:rsidR="00F71AA0" w:rsidRDefault="00F71AA0" w:rsidP="001B0EDD">
      <w:pPr>
        <w:pStyle w:val="Sansinterligne"/>
        <w:ind w:left="708"/>
        <w:rPr>
          <w:rFonts w:ascii="Times New Roman" w:hAnsi="Times New Roman" w:cs="Times New Roman"/>
        </w:rPr>
      </w:pPr>
    </w:p>
    <w:p w:rsidR="00F71AA0" w:rsidRDefault="00F71AA0" w:rsidP="001B0EDD">
      <w:pPr>
        <w:pStyle w:val="Sansinterligne"/>
        <w:ind w:left="708"/>
        <w:rPr>
          <w:rFonts w:ascii="Times New Roman" w:hAnsi="Times New Roman" w:cs="Times New Roman"/>
        </w:rPr>
      </w:pPr>
      <w:r>
        <w:rPr>
          <w:rFonts w:ascii="Times New Roman" w:hAnsi="Times New Roman" w:cs="Times New Roman"/>
        </w:rPr>
        <w:t>On appelle liaison une paire de deux points appartenant à la même classe et non-liaison une paire de deux points n’appartenant pas à la même classe.</w:t>
      </w:r>
    </w:p>
    <w:p w:rsidR="00F71AA0" w:rsidRDefault="00F71AA0" w:rsidP="001B0EDD">
      <w:pPr>
        <w:pStyle w:val="Sansinterligne"/>
        <w:ind w:left="708"/>
        <w:rPr>
          <w:rFonts w:ascii="Times New Roman" w:hAnsi="Times New Roman" w:cs="Times New Roman"/>
        </w:rPr>
      </w:pPr>
    </w:p>
    <w:p w:rsidR="00F71AA0" w:rsidRDefault="00F71AA0" w:rsidP="001B0EDD">
      <w:pPr>
        <w:pStyle w:val="Sansinterligne"/>
        <w:ind w:left="708"/>
        <w:rPr>
          <w:rFonts w:ascii="Times New Roman" w:hAnsi="Times New Roman" w:cs="Times New Roman"/>
        </w:rPr>
      </w:pPr>
      <w:r w:rsidRPr="00F71AA0">
        <w:rPr>
          <w:rFonts w:ascii="Times New Roman" w:hAnsi="Times New Roman" w:cs="Times New Roman"/>
          <w:u w:val="single"/>
        </w:rPr>
        <w:t>Indice de Rand</w:t>
      </w:r>
      <w:r>
        <w:rPr>
          <w:rFonts w:ascii="Times New Roman" w:hAnsi="Times New Roman" w:cs="Times New Roman"/>
          <w:u w:val="single"/>
        </w:rPr>
        <w:t> :</w:t>
      </w:r>
      <w:r>
        <w:t xml:space="preserve"> </w:t>
      </w:r>
      <w:r w:rsidRPr="00F71AA0">
        <w:rPr>
          <w:rFonts w:ascii="Times New Roman" w:hAnsi="Times New Roman" w:cs="Times New Roman"/>
        </w:rPr>
        <w:t>on re</w:t>
      </w:r>
      <w:r>
        <w:rPr>
          <w:rFonts w:ascii="Times New Roman" w:hAnsi="Times New Roman" w:cs="Times New Roman"/>
        </w:rPr>
        <w:t>garde le taux de liaisons et de non liaisons correctes. Un indice élevé indique une partition calculée conforme à la partition connue.</w:t>
      </w:r>
    </w:p>
    <w:p w:rsidR="00F71AA0" w:rsidRDefault="00F71AA0" w:rsidP="001B0EDD">
      <w:pPr>
        <w:pStyle w:val="Sansinterligne"/>
        <w:ind w:left="708"/>
      </w:pPr>
    </w:p>
    <w:p w:rsidR="00F71AA0" w:rsidRDefault="00F71AA0" w:rsidP="001B0EDD">
      <w:pPr>
        <w:pStyle w:val="Sansinterligne"/>
        <w:ind w:left="708"/>
        <w:rPr>
          <w:rFonts w:ascii="Times New Roman" w:hAnsi="Times New Roman" w:cs="Times New Roman"/>
        </w:rPr>
      </w:pPr>
      <w:r w:rsidRPr="00F71AA0">
        <w:rPr>
          <w:rFonts w:ascii="Times New Roman" w:hAnsi="Times New Roman" w:cs="Times New Roman"/>
          <w:u w:val="single"/>
        </w:rPr>
        <w:t>Indice de Jaccard</w:t>
      </w:r>
      <w:r w:rsidRPr="00F71AA0">
        <w:rPr>
          <w:rFonts w:ascii="Times New Roman" w:hAnsi="Times New Roman" w:cs="Times New Roman"/>
        </w:rPr>
        <w:t> :</w:t>
      </w:r>
      <w:r>
        <w:t xml:space="preserve"> </w:t>
      </w:r>
      <w:r>
        <w:rPr>
          <w:rFonts w:ascii="Times New Roman" w:hAnsi="Times New Roman" w:cs="Times New Roman"/>
        </w:rPr>
        <w:t>on regarde le taux de liaisons correctes. Un indice élevé indique une partition calculée conforme à la partition connue.</w:t>
      </w:r>
    </w:p>
    <w:p w:rsidR="00F71AA0" w:rsidRDefault="00F71AA0" w:rsidP="001B0EDD">
      <w:pPr>
        <w:pStyle w:val="Sansinterligne"/>
        <w:ind w:left="708"/>
        <w:rPr>
          <w:rFonts w:ascii="Times New Roman" w:hAnsi="Times New Roman" w:cs="Times New Roman"/>
        </w:rPr>
      </w:pPr>
    </w:p>
    <w:p w:rsidR="00F71AA0" w:rsidRDefault="00F71AA0" w:rsidP="001B0EDD">
      <w:pPr>
        <w:pStyle w:val="Sansinterligne"/>
        <w:ind w:left="708"/>
        <w:rPr>
          <w:rFonts w:ascii="Times New Roman" w:hAnsi="Times New Roman" w:cs="Times New Roman"/>
        </w:rPr>
      </w:pPr>
      <w:r w:rsidRPr="00F71AA0">
        <w:rPr>
          <w:rFonts w:ascii="Times New Roman" w:hAnsi="Times New Roman" w:cs="Times New Roman"/>
          <w:u w:val="single"/>
        </w:rPr>
        <w:t>Indice de Fowlkes et Mallows</w:t>
      </w:r>
      <w:r>
        <w:rPr>
          <w:rFonts w:ascii="Times New Roman" w:hAnsi="Times New Roman" w:cs="Times New Roman"/>
        </w:rPr>
        <w:t> : un indice élevé indique une partition calculée conforme à la partition connue.</w:t>
      </w:r>
    </w:p>
    <w:p w:rsidR="00F71AA0" w:rsidRDefault="00F71AA0" w:rsidP="001B0EDD">
      <w:pPr>
        <w:pStyle w:val="Sansinterligne"/>
        <w:ind w:left="708"/>
        <w:rPr>
          <w:rFonts w:ascii="Times New Roman" w:hAnsi="Times New Roman" w:cs="Times New Roman"/>
        </w:rPr>
      </w:pPr>
    </w:p>
    <w:p w:rsidR="00F71AA0" w:rsidRDefault="00F71AA0" w:rsidP="001B0EDD">
      <w:pPr>
        <w:pStyle w:val="Sansinterligne"/>
        <w:ind w:left="708"/>
        <w:rPr>
          <w:rFonts w:ascii="Times New Roman" w:hAnsi="Times New Roman" w:cs="Times New Roman"/>
        </w:rPr>
      </w:pPr>
      <w:r w:rsidRPr="00F71AA0">
        <w:rPr>
          <w:rFonts w:ascii="Times New Roman" w:hAnsi="Times New Roman" w:cs="Times New Roman"/>
          <w:u w:val="single"/>
        </w:rPr>
        <w:lastRenderedPageBreak/>
        <w:t>Indice de pureté (</w:t>
      </w:r>
      <w:r w:rsidR="00CF3FE3">
        <w:rPr>
          <w:rFonts w:ascii="Times New Roman" w:hAnsi="Times New Roman" w:cs="Times New Roman"/>
          <w:u w:val="single"/>
        </w:rPr>
        <w:t>mesure d’</w:t>
      </w:r>
      <w:r w:rsidRPr="00F71AA0">
        <w:rPr>
          <w:rFonts w:ascii="Times New Roman" w:hAnsi="Times New Roman" w:cs="Times New Roman"/>
          <w:u w:val="single"/>
        </w:rPr>
        <w:t>entropie)</w:t>
      </w:r>
      <w:r>
        <w:rPr>
          <w:rFonts w:ascii="Times New Roman" w:hAnsi="Times New Roman" w:cs="Times New Roman"/>
        </w:rPr>
        <w:t> : on s’intéresse à la pureté des classes de la partition calculée vis-à-vis de la partition connue. Un indice proche de 0 indique une grande pureté de la classification calculée.</w:t>
      </w:r>
    </w:p>
    <w:p w:rsidR="00F71AA0" w:rsidRDefault="00F71AA0" w:rsidP="001B0EDD">
      <w:pPr>
        <w:pStyle w:val="Sansinterligne"/>
        <w:ind w:left="708"/>
        <w:rPr>
          <w:rFonts w:ascii="Times New Roman" w:hAnsi="Times New Roman" w:cs="Times New Roman"/>
        </w:rPr>
      </w:pPr>
    </w:p>
    <w:p w:rsidR="00F71AA0" w:rsidRPr="00FE3138" w:rsidRDefault="00F71AA0" w:rsidP="001B0EDD">
      <w:pPr>
        <w:pStyle w:val="Sansinterligne"/>
        <w:ind w:left="708"/>
        <w:rPr>
          <w:rFonts w:ascii="Times New Roman" w:hAnsi="Times New Roman" w:cs="Times New Roman"/>
        </w:rPr>
      </w:pPr>
      <w:r>
        <w:rPr>
          <w:rFonts w:ascii="Times New Roman" w:hAnsi="Times New Roman" w:cs="Times New Roman"/>
          <w:b/>
          <w:sz w:val="24"/>
        </w:rPr>
        <w:t>Approche interne</w:t>
      </w:r>
      <w:r w:rsidR="00FE3138">
        <w:rPr>
          <w:rFonts w:ascii="Times New Roman" w:hAnsi="Times New Roman" w:cs="Times New Roman"/>
          <w:b/>
          <w:i/>
          <w:sz w:val="24"/>
        </w:rPr>
        <w:t xml:space="preserve"> </w:t>
      </w:r>
      <w:r w:rsidR="00FE3138" w:rsidRPr="00FE3138">
        <w:rPr>
          <w:rFonts w:ascii="Times New Roman" w:hAnsi="Times New Roman" w:cs="Times New Roman"/>
        </w:rPr>
        <w:t>Cette approche vise à valoriser les classifications qui portent une information proche de la matrice de dissimilarité.</w:t>
      </w:r>
    </w:p>
    <w:p w:rsidR="00F71AA0" w:rsidRDefault="00F71AA0" w:rsidP="001B0EDD">
      <w:pPr>
        <w:pStyle w:val="Sansinterligne"/>
        <w:ind w:left="708"/>
        <w:rPr>
          <w:rFonts w:ascii="Times New Roman" w:hAnsi="Times New Roman" w:cs="Times New Roman"/>
          <w:u w:val="single"/>
        </w:rPr>
      </w:pPr>
    </w:p>
    <w:p w:rsidR="00F71AA0" w:rsidRDefault="00F71AA0" w:rsidP="001B0EDD">
      <w:pPr>
        <w:pStyle w:val="Sansinterligne"/>
        <w:ind w:left="708"/>
        <w:rPr>
          <w:rFonts w:ascii="Times New Roman" w:hAnsi="Times New Roman" w:cs="Times New Roman"/>
        </w:rPr>
      </w:pPr>
      <w:r>
        <w:rPr>
          <w:rFonts w:ascii="Times New Roman" w:hAnsi="Times New Roman" w:cs="Times New Roman"/>
          <w:u w:val="single"/>
        </w:rPr>
        <w:t>Statistique de Huberts</w:t>
      </w:r>
      <w:r>
        <w:rPr>
          <w:rFonts w:ascii="Times New Roman" w:hAnsi="Times New Roman" w:cs="Times New Roman"/>
        </w:rPr>
        <w:t> : on regarde la conformité de la classification avec la matrice de dissimilarité. Une statistique élevée indique que la classification respecte la matrice de dissimilarité, ce qui signifie que la classification est bonne par rapport à la matrice de dissimilarité.</w:t>
      </w:r>
    </w:p>
    <w:p w:rsidR="00F71AA0" w:rsidRDefault="00F71AA0" w:rsidP="001B0EDD">
      <w:pPr>
        <w:pStyle w:val="Sansinterligne"/>
        <w:ind w:left="708"/>
        <w:rPr>
          <w:rFonts w:ascii="Times New Roman" w:hAnsi="Times New Roman" w:cs="Times New Roman"/>
        </w:rPr>
      </w:pPr>
    </w:p>
    <w:p w:rsidR="00F71AA0" w:rsidRPr="00FE3138" w:rsidRDefault="00F71AA0" w:rsidP="001B0EDD">
      <w:pPr>
        <w:pStyle w:val="Sansinterligne"/>
        <w:ind w:left="708"/>
        <w:rPr>
          <w:rFonts w:ascii="Times New Roman" w:hAnsi="Times New Roman" w:cs="Times New Roman"/>
        </w:rPr>
      </w:pPr>
      <w:r w:rsidRPr="00F71AA0">
        <w:rPr>
          <w:rFonts w:ascii="Times New Roman" w:hAnsi="Times New Roman" w:cs="Times New Roman"/>
          <w:b/>
          <w:sz w:val="24"/>
        </w:rPr>
        <w:t>Approche relative</w:t>
      </w:r>
      <w:r w:rsidR="00FE3138">
        <w:rPr>
          <w:rFonts w:ascii="Times New Roman" w:hAnsi="Times New Roman" w:cs="Times New Roman"/>
          <w:b/>
          <w:sz w:val="24"/>
        </w:rPr>
        <w:t xml:space="preserve"> </w:t>
      </w:r>
      <w:r w:rsidR="00FE3138" w:rsidRPr="00FE3138">
        <w:rPr>
          <w:rFonts w:ascii="Times New Roman" w:hAnsi="Times New Roman" w:cs="Times New Roman"/>
        </w:rPr>
        <w:t>Cette approche valorise les classifications qui sont conformes avec l’intuition géométrique de la notion de classes.</w:t>
      </w:r>
    </w:p>
    <w:p w:rsidR="00F71AA0" w:rsidRDefault="00F71AA0" w:rsidP="001B0EDD">
      <w:pPr>
        <w:pStyle w:val="Sansinterligne"/>
        <w:ind w:left="708"/>
        <w:rPr>
          <w:rFonts w:ascii="Times New Roman" w:hAnsi="Times New Roman" w:cs="Times New Roman"/>
          <w:b/>
          <w:sz w:val="24"/>
        </w:rPr>
      </w:pPr>
    </w:p>
    <w:p w:rsidR="00F71AA0" w:rsidRDefault="00F71AA0" w:rsidP="001B0EDD">
      <w:pPr>
        <w:pStyle w:val="Sansinterligne"/>
        <w:ind w:left="708"/>
        <w:rPr>
          <w:rFonts w:ascii="Times New Roman" w:hAnsi="Times New Roman" w:cs="Times New Roman"/>
        </w:rPr>
      </w:pPr>
      <w:r>
        <w:rPr>
          <w:rFonts w:ascii="Times New Roman" w:hAnsi="Times New Roman" w:cs="Times New Roman"/>
          <w:u w:val="single"/>
        </w:rPr>
        <w:t>Statistique de Huberts</w:t>
      </w:r>
      <w:r>
        <w:rPr>
          <w:rFonts w:ascii="Times New Roman" w:hAnsi="Times New Roman" w:cs="Times New Roman"/>
        </w:rPr>
        <w:t> : cette statistique mesure la compacité et la séparation des classes. Une statistique élevée indique une bonne c</w:t>
      </w:r>
      <w:r w:rsidR="00FE3138">
        <w:rPr>
          <w:rFonts w:ascii="Times New Roman" w:hAnsi="Times New Roman" w:cs="Times New Roman"/>
        </w:rPr>
        <w:t>lassification au sens où elle correspond à une classification géométrique intuitive des points dans l’espace ambiant.</w:t>
      </w:r>
    </w:p>
    <w:p w:rsidR="00FE3138" w:rsidRDefault="00FE3138" w:rsidP="001B0EDD">
      <w:pPr>
        <w:pStyle w:val="Sansinterligne"/>
        <w:ind w:left="708"/>
        <w:rPr>
          <w:rFonts w:ascii="Times New Roman" w:hAnsi="Times New Roman" w:cs="Times New Roman"/>
        </w:rPr>
      </w:pPr>
    </w:p>
    <w:p w:rsidR="00FE3138" w:rsidRPr="00FE3138" w:rsidRDefault="00FE3138" w:rsidP="001B0EDD">
      <w:pPr>
        <w:pStyle w:val="Sansinterligne"/>
        <w:ind w:left="708"/>
        <w:rPr>
          <w:rFonts w:ascii="Times New Roman" w:hAnsi="Times New Roman" w:cs="Times New Roman"/>
        </w:rPr>
      </w:pPr>
      <w:r w:rsidRPr="00FE3138">
        <w:rPr>
          <w:rFonts w:ascii="Times New Roman" w:hAnsi="Times New Roman" w:cs="Times New Roman"/>
          <w:u w:val="single"/>
        </w:rPr>
        <w:t>Indice de Dunn</w:t>
      </w:r>
      <w:r>
        <w:rPr>
          <w:rFonts w:ascii="Times New Roman" w:hAnsi="Times New Roman" w:cs="Times New Roman"/>
        </w:rPr>
        <w:t> : cet indice valorise les classifications dont les classes ont des petits diamètres et sont fortement séparées dans l’espace. Un grand indice indique une bonne classification.</w:t>
      </w:r>
    </w:p>
    <w:p w:rsidR="00FE3138" w:rsidRDefault="00FE3138" w:rsidP="001B0EDD">
      <w:pPr>
        <w:pStyle w:val="Sansinterligne"/>
        <w:ind w:left="708"/>
        <w:rPr>
          <w:rFonts w:ascii="Times New Roman" w:hAnsi="Times New Roman" w:cs="Times New Roman"/>
        </w:rPr>
      </w:pPr>
    </w:p>
    <w:p w:rsidR="00FE3138" w:rsidRPr="00FE3138" w:rsidRDefault="00FE3138" w:rsidP="001B0EDD">
      <w:pPr>
        <w:pStyle w:val="Sansinterligne"/>
        <w:ind w:left="708"/>
        <w:rPr>
          <w:rFonts w:ascii="Times New Roman" w:hAnsi="Times New Roman" w:cs="Times New Roman"/>
        </w:rPr>
      </w:pPr>
      <w:r w:rsidRPr="00FE3138">
        <w:rPr>
          <w:rFonts w:ascii="Times New Roman" w:hAnsi="Times New Roman" w:cs="Times New Roman"/>
          <w:u w:val="single"/>
        </w:rPr>
        <w:t xml:space="preserve">Indice de Davies et </w:t>
      </w:r>
      <w:proofErr w:type="spellStart"/>
      <w:r w:rsidRPr="00FE3138">
        <w:rPr>
          <w:rFonts w:ascii="Times New Roman" w:hAnsi="Times New Roman" w:cs="Times New Roman"/>
          <w:u w:val="single"/>
        </w:rPr>
        <w:t>Bouldin</w:t>
      </w:r>
      <w:proofErr w:type="spellEnd"/>
      <w:r>
        <w:rPr>
          <w:rFonts w:ascii="Times New Roman" w:hAnsi="Times New Roman" w:cs="Times New Roman"/>
        </w:rPr>
        <w:t xml:space="preserve"> : cet indice valorise les classifications dont les éléments de chaque classe sont peu dispersés et dont les classes sont fortement séparées dans l’espace. Un petit indice indique une bonne classification. </w:t>
      </w:r>
    </w:p>
    <w:p w:rsidR="00FE3138" w:rsidRDefault="00FE3138" w:rsidP="002261C6">
      <w:pPr>
        <w:pStyle w:val="Sansinterligne"/>
        <w:ind w:left="720"/>
        <w:rPr>
          <w:rFonts w:ascii="Times New Roman" w:hAnsi="Times New Roman" w:cs="Times New Roman"/>
          <w:b/>
          <w:sz w:val="24"/>
        </w:rPr>
      </w:pPr>
    </w:p>
    <w:p w:rsidR="00FE3138" w:rsidRDefault="00FE3138" w:rsidP="001B0EDD">
      <w:pPr>
        <w:pStyle w:val="Sansinterligne"/>
        <w:rPr>
          <w:rFonts w:ascii="Times New Roman" w:hAnsi="Times New Roman" w:cs="Times New Roman"/>
          <w:sz w:val="24"/>
        </w:rPr>
      </w:pPr>
      <w:r>
        <w:rPr>
          <w:rFonts w:ascii="Times New Roman" w:hAnsi="Times New Roman" w:cs="Times New Roman"/>
          <w:b/>
          <w:sz w:val="24"/>
        </w:rPr>
        <w:t xml:space="preserve">En résumé : </w:t>
      </w:r>
    </w:p>
    <w:p w:rsidR="00FE3138" w:rsidRPr="001B0EDD" w:rsidRDefault="001B0EDD" w:rsidP="00FE3138">
      <w:pPr>
        <w:pStyle w:val="Sansinterligne"/>
        <w:numPr>
          <w:ilvl w:val="0"/>
          <w:numId w:val="2"/>
        </w:numPr>
        <w:rPr>
          <w:rFonts w:ascii="Times New Roman" w:hAnsi="Times New Roman" w:cs="Times New Roman"/>
        </w:rPr>
      </w:pPr>
      <w:r>
        <w:rPr>
          <w:rFonts w:ascii="Times New Roman" w:hAnsi="Times New Roman" w:cs="Times New Roman"/>
        </w:rPr>
        <w:t>p</w:t>
      </w:r>
      <w:r w:rsidR="00FE3138" w:rsidRPr="001B0EDD">
        <w:rPr>
          <w:rFonts w:ascii="Times New Roman" w:hAnsi="Times New Roman" w:cs="Times New Roman"/>
        </w:rPr>
        <w:t>our tester un classifieur, je vous conseille d’utiliser une</w:t>
      </w:r>
      <w:r>
        <w:rPr>
          <w:rFonts w:ascii="Times New Roman" w:hAnsi="Times New Roman" w:cs="Times New Roman"/>
        </w:rPr>
        <w:t xml:space="preserve"> méthode externe de votre choix ;</w:t>
      </w:r>
    </w:p>
    <w:p w:rsidR="001B0EDD" w:rsidRPr="001B0EDD" w:rsidRDefault="001B0EDD" w:rsidP="00FE3138">
      <w:pPr>
        <w:pStyle w:val="Sansinterligne"/>
        <w:numPr>
          <w:ilvl w:val="0"/>
          <w:numId w:val="2"/>
        </w:numPr>
        <w:rPr>
          <w:rFonts w:ascii="Times New Roman" w:hAnsi="Times New Roman" w:cs="Times New Roman"/>
        </w:rPr>
      </w:pPr>
      <w:r>
        <w:rPr>
          <w:rFonts w:ascii="Times New Roman" w:hAnsi="Times New Roman" w:cs="Times New Roman"/>
        </w:rPr>
        <w:t>p</w:t>
      </w:r>
      <w:r w:rsidRPr="001B0EDD">
        <w:rPr>
          <w:rFonts w:ascii="Times New Roman" w:hAnsi="Times New Roman" w:cs="Times New Roman"/>
        </w:rPr>
        <w:t>our tester un analyseur, je vous conseille d’utiliser une méthode</w:t>
      </w:r>
      <w:r>
        <w:rPr>
          <w:rFonts w:ascii="Times New Roman" w:hAnsi="Times New Roman" w:cs="Times New Roman"/>
        </w:rPr>
        <w:t xml:space="preserve"> externe de votre choix ;</w:t>
      </w:r>
    </w:p>
    <w:p w:rsidR="001B0EDD" w:rsidRPr="001B0EDD" w:rsidRDefault="001B0EDD" w:rsidP="00FE3138">
      <w:pPr>
        <w:pStyle w:val="Sansinterligne"/>
        <w:numPr>
          <w:ilvl w:val="0"/>
          <w:numId w:val="2"/>
        </w:numPr>
        <w:rPr>
          <w:rFonts w:ascii="Times New Roman" w:hAnsi="Times New Roman" w:cs="Times New Roman"/>
        </w:rPr>
      </w:pPr>
      <w:r>
        <w:rPr>
          <w:rFonts w:ascii="Times New Roman" w:hAnsi="Times New Roman" w:cs="Times New Roman"/>
        </w:rPr>
        <w:t>p</w:t>
      </w:r>
      <w:r w:rsidRPr="001B0EDD">
        <w:rPr>
          <w:rFonts w:ascii="Times New Roman" w:hAnsi="Times New Roman" w:cs="Times New Roman"/>
        </w:rPr>
        <w:t xml:space="preserve">our tester des méthodes de </w:t>
      </w:r>
      <w:proofErr w:type="spellStart"/>
      <w:r w:rsidRPr="001B0EDD">
        <w:rPr>
          <w:rFonts w:ascii="Times New Roman" w:hAnsi="Times New Roman" w:cs="Times New Roman"/>
        </w:rPr>
        <w:t>chunking</w:t>
      </w:r>
      <w:proofErr w:type="spellEnd"/>
      <w:r w:rsidRPr="001B0EDD">
        <w:rPr>
          <w:rFonts w:ascii="Times New Roman" w:hAnsi="Times New Roman" w:cs="Times New Roman"/>
        </w:rPr>
        <w:t xml:space="preserve"> (découpage), je vous conseille u</w:t>
      </w:r>
      <w:r>
        <w:rPr>
          <w:rFonts w:ascii="Times New Roman" w:hAnsi="Times New Roman" w:cs="Times New Roman"/>
        </w:rPr>
        <w:t>ne approche interne ou relative ;</w:t>
      </w:r>
    </w:p>
    <w:p w:rsidR="001B0EDD" w:rsidRDefault="001B0EDD" w:rsidP="001B0EDD">
      <w:pPr>
        <w:pStyle w:val="Sansinterligne"/>
        <w:numPr>
          <w:ilvl w:val="0"/>
          <w:numId w:val="2"/>
        </w:numPr>
        <w:rPr>
          <w:rFonts w:ascii="Times New Roman" w:hAnsi="Times New Roman" w:cs="Times New Roman"/>
        </w:rPr>
      </w:pPr>
      <w:r>
        <w:rPr>
          <w:rFonts w:ascii="Times New Roman" w:hAnsi="Times New Roman" w:cs="Times New Roman"/>
        </w:rPr>
        <w:t>p</w:t>
      </w:r>
      <w:r w:rsidR="00FE3138" w:rsidRPr="001B0EDD">
        <w:rPr>
          <w:rFonts w:ascii="Times New Roman" w:hAnsi="Times New Roman" w:cs="Times New Roman"/>
        </w:rPr>
        <w:t>our faire de l’ajustement de paramètres de classifieurs</w:t>
      </w:r>
      <w:r w:rsidR="00CF3FE3">
        <w:rPr>
          <w:rFonts w:ascii="Times New Roman" w:hAnsi="Times New Roman" w:cs="Times New Roman"/>
        </w:rPr>
        <w:t xml:space="preserve"> ou d’analyseurs (renormalisation notamment)</w:t>
      </w:r>
      <w:r w:rsidR="00FE3138" w:rsidRPr="001B0EDD">
        <w:rPr>
          <w:rFonts w:ascii="Times New Roman" w:hAnsi="Times New Roman" w:cs="Times New Roman"/>
        </w:rPr>
        <w:t xml:space="preserve">, je vous </w:t>
      </w:r>
      <w:r>
        <w:rPr>
          <w:rFonts w:ascii="Times New Roman" w:hAnsi="Times New Roman" w:cs="Times New Roman"/>
        </w:rPr>
        <w:t>conseille une approche relative.</w:t>
      </w:r>
    </w:p>
    <w:p w:rsidR="004E2AD9" w:rsidRDefault="004E2AD9" w:rsidP="001B0EDD">
      <w:pPr>
        <w:pStyle w:val="Sansinterligne"/>
        <w:rPr>
          <w:rFonts w:ascii="Times New Roman" w:hAnsi="Times New Roman" w:cs="Times New Roman"/>
          <w:b/>
        </w:rPr>
      </w:pPr>
    </w:p>
    <w:p w:rsidR="001B0EDD" w:rsidRDefault="004E2AD9" w:rsidP="001B0EDD">
      <w:pPr>
        <w:pStyle w:val="Sansinterligne"/>
        <w:rPr>
          <w:rFonts w:ascii="Times New Roman" w:hAnsi="Times New Roman" w:cs="Times New Roman"/>
          <w:b/>
        </w:rPr>
      </w:pPr>
      <w:r w:rsidRPr="004E2AD9">
        <w:rPr>
          <w:rFonts w:ascii="Times New Roman" w:hAnsi="Times New Roman" w:cs="Times New Roman"/>
          <w:b/>
        </w:rPr>
        <w:t>Attention, tous les indices ne sont pas des indicateurs croissants de la qualité,  certains indices sont petits quand la classification est bonne.</w:t>
      </w:r>
      <w:r>
        <w:rPr>
          <w:rFonts w:ascii="Times New Roman" w:hAnsi="Times New Roman" w:cs="Times New Roman"/>
          <w:b/>
        </w:rPr>
        <w:t xml:space="preserve"> Lire le détail de chaque indice pour être sûr avant de l’utiliser.</w:t>
      </w:r>
    </w:p>
    <w:p w:rsidR="00E020BB" w:rsidRDefault="00E020BB" w:rsidP="001B0EDD">
      <w:pPr>
        <w:pStyle w:val="Sansinterligne"/>
        <w:rPr>
          <w:rFonts w:ascii="Times New Roman" w:hAnsi="Times New Roman" w:cs="Times New Roman"/>
          <w:b/>
        </w:rPr>
      </w:pPr>
    </w:p>
    <w:p w:rsidR="00E020BB" w:rsidRPr="00E020BB" w:rsidRDefault="00E020BB" w:rsidP="001B0EDD">
      <w:pPr>
        <w:pStyle w:val="Sansinterligne"/>
        <w:rPr>
          <w:rFonts w:ascii="Times New Roman" w:hAnsi="Times New Roman" w:cs="Times New Roman"/>
        </w:rPr>
      </w:pPr>
      <w:r w:rsidRPr="00E020BB">
        <w:rPr>
          <w:rFonts w:ascii="Times New Roman" w:hAnsi="Times New Roman" w:cs="Times New Roman"/>
        </w:rPr>
        <w:t xml:space="preserve">Afin  de pouvoir comparer les algorithmes dont nous disposons, je vous invite à suivre le protocole suivant dès que Guillaume aura mis à disposition les deux corpus d’œuvres à analyser. Ce protocole présente l’intérêt d’une interopérabilité entre les méthodes de </w:t>
      </w:r>
      <w:proofErr w:type="spellStart"/>
      <w:r w:rsidRPr="00E020BB">
        <w:rPr>
          <w:rFonts w:ascii="Times New Roman" w:hAnsi="Times New Roman" w:cs="Times New Roman"/>
        </w:rPr>
        <w:t>clustering</w:t>
      </w:r>
      <w:proofErr w:type="spellEnd"/>
      <w:r w:rsidRPr="00E020BB">
        <w:rPr>
          <w:rFonts w:ascii="Times New Roman" w:hAnsi="Times New Roman" w:cs="Times New Roman"/>
        </w:rPr>
        <w:t xml:space="preserve"> et les méthodes de classification avec apprentissage supervisée.</w:t>
      </w:r>
    </w:p>
    <w:p w:rsidR="00E020BB" w:rsidRPr="00E020BB" w:rsidRDefault="00E020BB" w:rsidP="001B0EDD">
      <w:pPr>
        <w:pStyle w:val="Sansinterligne"/>
        <w:rPr>
          <w:rFonts w:ascii="Times New Roman" w:hAnsi="Times New Roman" w:cs="Times New Roman"/>
        </w:rPr>
      </w:pPr>
    </w:p>
    <w:p w:rsidR="00E020BB" w:rsidRPr="00E020BB" w:rsidRDefault="00E020BB" w:rsidP="001B0EDD">
      <w:pPr>
        <w:pStyle w:val="Sansinterligne"/>
        <w:rPr>
          <w:rFonts w:ascii="Times New Roman" w:hAnsi="Times New Roman" w:cs="Times New Roman"/>
        </w:rPr>
      </w:pPr>
      <w:r w:rsidRPr="00E020BB">
        <w:rPr>
          <w:rFonts w:ascii="Times New Roman" w:hAnsi="Times New Roman" w:cs="Times New Roman"/>
        </w:rPr>
        <w:t>Chaque corpus est découpé en une partie utilisable pour l’apprentissage et une partie à classer.</w:t>
      </w:r>
    </w:p>
    <w:p w:rsidR="00E020BB" w:rsidRPr="00E020BB" w:rsidRDefault="00E020BB" w:rsidP="001B0EDD">
      <w:pPr>
        <w:pStyle w:val="Sansinterligne"/>
        <w:rPr>
          <w:rFonts w:ascii="Times New Roman" w:hAnsi="Times New Roman" w:cs="Times New Roman"/>
        </w:rPr>
      </w:pPr>
    </w:p>
    <w:p w:rsidR="00E020BB" w:rsidRPr="00E020BB" w:rsidRDefault="00E020BB" w:rsidP="00E020BB">
      <w:pPr>
        <w:pStyle w:val="Sansinterligne"/>
        <w:numPr>
          <w:ilvl w:val="0"/>
          <w:numId w:val="3"/>
        </w:numPr>
        <w:rPr>
          <w:rFonts w:ascii="Times New Roman" w:hAnsi="Times New Roman" w:cs="Times New Roman"/>
        </w:rPr>
      </w:pPr>
      <w:r w:rsidRPr="00E020BB">
        <w:rPr>
          <w:rFonts w:ascii="Times New Roman" w:hAnsi="Times New Roman" w:cs="Times New Roman"/>
        </w:rPr>
        <w:t>Analyser le corpus avec l’analyseur de référence</w:t>
      </w:r>
    </w:p>
    <w:p w:rsidR="00E020BB" w:rsidRPr="00E020BB" w:rsidRDefault="00E020BB" w:rsidP="00E020BB">
      <w:pPr>
        <w:pStyle w:val="Sansinterligne"/>
        <w:numPr>
          <w:ilvl w:val="0"/>
          <w:numId w:val="3"/>
        </w:numPr>
        <w:rPr>
          <w:rFonts w:ascii="Times New Roman" w:hAnsi="Times New Roman" w:cs="Times New Roman"/>
        </w:rPr>
      </w:pPr>
      <w:proofErr w:type="spellStart"/>
      <w:r w:rsidRPr="00E020BB">
        <w:rPr>
          <w:rFonts w:ascii="Times New Roman" w:hAnsi="Times New Roman" w:cs="Times New Roman"/>
        </w:rPr>
        <w:t>Clustering</w:t>
      </w:r>
      <w:proofErr w:type="spellEnd"/>
      <w:r w:rsidRPr="00E020BB">
        <w:rPr>
          <w:rFonts w:ascii="Times New Roman" w:hAnsi="Times New Roman" w:cs="Times New Roman"/>
        </w:rPr>
        <w:t> : classer l’ensemble du corpus et retirer de la partition obtenue les textes de la partie apprentissage</w:t>
      </w:r>
    </w:p>
    <w:p w:rsidR="00E020BB" w:rsidRPr="00E020BB" w:rsidRDefault="00E020BB" w:rsidP="00E020BB">
      <w:pPr>
        <w:pStyle w:val="Sansinterligne"/>
        <w:ind w:left="708"/>
        <w:rPr>
          <w:rFonts w:ascii="Times New Roman" w:hAnsi="Times New Roman" w:cs="Times New Roman"/>
        </w:rPr>
      </w:pPr>
      <w:r w:rsidRPr="00E020BB">
        <w:rPr>
          <w:rFonts w:ascii="Times New Roman" w:hAnsi="Times New Roman" w:cs="Times New Roman"/>
        </w:rPr>
        <w:t>Supervisé : entraîner le classifieur et classifier les textes à classer</w:t>
      </w:r>
    </w:p>
    <w:p w:rsidR="00E020BB" w:rsidRPr="00E020BB" w:rsidRDefault="00E020BB" w:rsidP="00E020BB">
      <w:pPr>
        <w:pStyle w:val="Sansinterligne"/>
        <w:numPr>
          <w:ilvl w:val="0"/>
          <w:numId w:val="4"/>
        </w:numPr>
        <w:rPr>
          <w:rFonts w:ascii="Times New Roman" w:hAnsi="Times New Roman" w:cs="Times New Roman"/>
        </w:rPr>
      </w:pPr>
      <w:proofErr w:type="spellStart"/>
      <w:r w:rsidRPr="00E020BB">
        <w:rPr>
          <w:rFonts w:ascii="Times New Roman" w:hAnsi="Times New Roman" w:cs="Times New Roman"/>
        </w:rPr>
        <w:t>Claculer</w:t>
      </w:r>
      <w:proofErr w:type="spellEnd"/>
      <w:r w:rsidRPr="00E020BB">
        <w:rPr>
          <w:rFonts w:ascii="Times New Roman" w:hAnsi="Times New Roman" w:cs="Times New Roman"/>
        </w:rPr>
        <w:t xml:space="preserve"> l’indice de Rand de la partition obtenue.</w:t>
      </w:r>
    </w:p>
    <w:p w:rsidR="00E020BB" w:rsidRPr="004E2AD9" w:rsidRDefault="00E020BB" w:rsidP="00E020BB">
      <w:pPr>
        <w:pStyle w:val="Sansinterligne"/>
        <w:ind w:left="720"/>
        <w:rPr>
          <w:rFonts w:ascii="Times New Roman" w:hAnsi="Times New Roman" w:cs="Times New Roman"/>
          <w:b/>
        </w:rPr>
      </w:pPr>
    </w:p>
    <w:p w:rsidR="004E2AD9" w:rsidRDefault="004E2AD9" w:rsidP="001B0EDD">
      <w:pPr>
        <w:pStyle w:val="Sansinterligne"/>
        <w:rPr>
          <w:rFonts w:ascii="Times New Roman" w:hAnsi="Times New Roman" w:cs="Times New Roman"/>
        </w:rPr>
      </w:pPr>
    </w:p>
    <w:p w:rsidR="001B0EDD" w:rsidRPr="001B0EDD" w:rsidRDefault="001B0EDD" w:rsidP="001B0EDD">
      <w:pPr>
        <w:pStyle w:val="Sansinterligne"/>
        <w:rPr>
          <w:rFonts w:ascii="Times New Roman" w:hAnsi="Times New Roman" w:cs="Times New Roman"/>
          <w:b/>
          <w:sz w:val="28"/>
        </w:rPr>
      </w:pPr>
      <w:r w:rsidRPr="001B0EDD">
        <w:rPr>
          <w:rFonts w:ascii="Times New Roman" w:hAnsi="Times New Roman" w:cs="Times New Roman"/>
          <w:b/>
          <w:sz w:val="28"/>
        </w:rPr>
        <w:t>Evaluation d’une partition floue</w:t>
      </w:r>
    </w:p>
    <w:p w:rsidR="001B0EDD" w:rsidRPr="001B0EDD" w:rsidRDefault="001B0EDD" w:rsidP="001B0EDD">
      <w:pPr>
        <w:pStyle w:val="Sansinterligne"/>
        <w:rPr>
          <w:rFonts w:ascii="Times New Roman" w:hAnsi="Times New Roman" w:cs="Times New Roman"/>
        </w:rPr>
      </w:pPr>
      <w:r w:rsidRPr="001B0EDD">
        <w:rPr>
          <w:rFonts w:ascii="Times New Roman" w:hAnsi="Times New Roman" w:cs="Times New Roman"/>
        </w:rPr>
        <w:t>En chantier</w:t>
      </w:r>
    </w:p>
    <w:p w:rsidR="001B0EDD" w:rsidRDefault="001B0EDD" w:rsidP="001B0EDD">
      <w:pPr>
        <w:pStyle w:val="Sansinterligne"/>
        <w:rPr>
          <w:rFonts w:ascii="Times New Roman" w:hAnsi="Times New Roman" w:cs="Times New Roman"/>
          <w:b/>
          <w:sz w:val="28"/>
        </w:rPr>
      </w:pPr>
    </w:p>
    <w:p w:rsidR="001B0EDD" w:rsidRDefault="001B0EDD" w:rsidP="001B0EDD">
      <w:pPr>
        <w:pStyle w:val="Sansinterligne"/>
        <w:rPr>
          <w:rFonts w:ascii="Times New Roman" w:hAnsi="Times New Roman" w:cs="Times New Roman"/>
          <w:b/>
          <w:sz w:val="28"/>
        </w:rPr>
      </w:pPr>
      <w:r>
        <w:rPr>
          <w:rFonts w:ascii="Times New Roman" w:hAnsi="Times New Roman" w:cs="Times New Roman"/>
          <w:b/>
          <w:sz w:val="28"/>
        </w:rPr>
        <w:t xml:space="preserve">Evaluation d’une hiérarchie </w:t>
      </w:r>
    </w:p>
    <w:p w:rsidR="001B0EDD" w:rsidRPr="001B0EDD" w:rsidRDefault="001B0EDD" w:rsidP="001B0EDD">
      <w:pPr>
        <w:pStyle w:val="Sansinterligne"/>
        <w:rPr>
          <w:rFonts w:ascii="Times New Roman" w:hAnsi="Times New Roman" w:cs="Times New Roman"/>
        </w:rPr>
      </w:pPr>
      <w:r w:rsidRPr="001B0EDD">
        <w:rPr>
          <w:rFonts w:ascii="Times New Roman" w:hAnsi="Times New Roman" w:cs="Times New Roman"/>
        </w:rPr>
        <w:t>Me dire s’il y a une autre raison que le nom qui en jette pour que je calcule le coefficient de corrélation cophénétique.</w:t>
      </w:r>
    </w:p>
    <w:p w:rsidR="001B0EDD" w:rsidRPr="001B0EDD" w:rsidRDefault="001B0EDD" w:rsidP="001B0EDD">
      <w:pPr>
        <w:pStyle w:val="Sansinterligne"/>
        <w:rPr>
          <w:rFonts w:ascii="Times New Roman" w:hAnsi="Times New Roman" w:cs="Times New Roman"/>
          <w:b/>
          <w:sz w:val="28"/>
        </w:rPr>
      </w:pPr>
      <w:r>
        <w:rPr>
          <w:rFonts w:ascii="Times New Roman" w:hAnsi="Times New Roman" w:cs="Times New Roman"/>
          <w:b/>
          <w:sz w:val="28"/>
        </w:rPr>
        <w:t xml:space="preserve"> </w:t>
      </w:r>
    </w:p>
    <w:p w:rsidR="001B0EDD" w:rsidRPr="001B0EDD" w:rsidRDefault="001B0EDD" w:rsidP="001B0EDD">
      <w:pPr>
        <w:pStyle w:val="Sansinterligne"/>
        <w:rPr>
          <w:rFonts w:ascii="Times New Roman" w:hAnsi="Times New Roman" w:cs="Times New Roman"/>
        </w:rPr>
      </w:pPr>
      <w:r>
        <w:rPr>
          <w:rFonts w:ascii="Times New Roman" w:hAnsi="Times New Roman" w:cs="Times New Roman"/>
        </w:rPr>
        <w:t>Si vous avez des questions sur les algorithmes d’évaluation ou sur les protocoles d’évaluation à mettre en place, n’hésitez pas à me contacter.</w:t>
      </w:r>
    </w:p>
    <w:sectPr w:rsidR="001B0EDD" w:rsidRPr="001B0EDD" w:rsidSect="006377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049E"/>
    <w:multiLevelType w:val="hybridMultilevel"/>
    <w:tmpl w:val="8D9E6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B8C22B6"/>
    <w:multiLevelType w:val="hybridMultilevel"/>
    <w:tmpl w:val="765AE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51F754F"/>
    <w:multiLevelType w:val="hybridMultilevel"/>
    <w:tmpl w:val="40EE3A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83027BC"/>
    <w:multiLevelType w:val="hybridMultilevel"/>
    <w:tmpl w:val="24484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6200F"/>
    <w:rsid w:val="001B0EDD"/>
    <w:rsid w:val="002261C6"/>
    <w:rsid w:val="00342938"/>
    <w:rsid w:val="004E2AD9"/>
    <w:rsid w:val="00637755"/>
    <w:rsid w:val="008A22AD"/>
    <w:rsid w:val="00A6200F"/>
    <w:rsid w:val="00CF3FE3"/>
    <w:rsid w:val="00E020BB"/>
    <w:rsid w:val="00ED0088"/>
    <w:rsid w:val="00F71AA0"/>
    <w:rsid w:val="00FA55B7"/>
    <w:rsid w:val="00FE31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2A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2AD"/>
    <w:pPr>
      <w:ind w:left="720"/>
      <w:contextualSpacing/>
    </w:pPr>
  </w:style>
  <w:style w:type="paragraph" w:styleId="Sansinterligne">
    <w:name w:val="No Spacing"/>
    <w:uiPriority w:val="1"/>
    <w:qFormat/>
    <w:rsid w:val="00A6200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934</Words>
  <Characters>5140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Godin</dc:creator>
  <cp:keywords/>
  <dc:description/>
  <cp:lastModifiedBy>Maxime Godin</cp:lastModifiedBy>
  <cp:revision>7</cp:revision>
  <dcterms:created xsi:type="dcterms:W3CDTF">2016-10-05T21:10:00Z</dcterms:created>
  <dcterms:modified xsi:type="dcterms:W3CDTF">2016-10-06T16:54:00Z</dcterms:modified>
</cp:coreProperties>
</file>