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540" w:rsidRPr="00093E28" w:rsidRDefault="00644540">
      <w:pPr>
        <w:rPr>
          <w:b/>
        </w:rPr>
      </w:pPr>
      <w:r w:rsidRPr="00093E28">
        <w:rPr>
          <w:b/>
        </w:rPr>
        <w:t>Sub-project 1:</w:t>
      </w:r>
    </w:p>
    <w:p w:rsidR="00644540" w:rsidRDefault="00644540" w:rsidP="00300FE4">
      <w:pPr>
        <w:pStyle w:val="a4"/>
        <w:numPr>
          <w:ilvl w:val="0"/>
          <w:numId w:val="1"/>
        </w:numPr>
      </w:pPr>
      <w:r>
        <w:t>Classification Agreement Revisited (Agreement Ratio):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280"/>
        <w:gridCol w:w="987"/>
        <w:gridCol w:w="1280"/>
        <w:gridCol w:w="987"/>
        <w:gridCol w:w="1077"/>
        <w:gridCol w:w="1600"/>
        <w:gridCol w:w="1470"/>
      </w:tblGrid>
      <w:tr w:rsidR="00644540" w:rsidRPr="00644540" w:rsidTr="00644540">
        <w:trPr>
          <w:trHeight w:val="576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AMZN, 4/23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Tick Rule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Tick Rule (2 periods back)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Quotes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40">
              <w:rPr>
                <w:rFonts w:ascii="Calibri" w:eastAsia="Times New Roman" w:hAnsi="Calibri" w:cs="Times New Roman"/>
                <w:color w:val="000000"/>
              </w:rPr>
              <w:t>LeeReady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Not classified (2 period back Tick)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Total # of Classifications</w:t>
            </w:r>
          </w:p>
        </w:tc>
      </w:tr>
      <w:tr w:rsidR="00644540" w:rsidRPr="00644540" w:rsidTr="00644540">
        <w:trPr>
          <w:trHeight w:val="288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Tick Rule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70.44%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72.19%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75.22%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22983</w:t>
            </w:r>
          </w:p>
        </w:tc>
      </w:tr>
      <w:tr w:rsidR="00644540" w:rsidRPr="00644540" w:rsidTr="00644540">
        <w:trPr>
          <w:trHeight w:val="588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Tick Rule (2 periods back)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70.44%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47.57%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53.50%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29.56%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40" w:rsidRPr="00644540" w:rsidTr="00644540">
        <w:trPr>
          <w:trHeight w:val="288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Quotes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72.19%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47.57%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96.97%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3.03%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40" w:rsidRPr="00644540" w:rsidTr="00644540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40">
              <w:rPr>
                <w:rFonts w:ascii="Calibri" w:eastAsia="Times New Roman" w:hAnsi="Calibri" w:cs="Times New Roman"/>
                <w:color w:val="000000"/>
              </w:rPr>
              <w:t>LeeReady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75.22%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53.50%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96.97%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44540" w:rsidRDefault="00644540"/>
    <w:tbl>
      <w:tblPr>
        <w:tblW w:w="8460" w:type="dxa"/>
        <w:tblLook w:val="04A0" w:firstRow="1" w:lastRow="0" w:firstColumn="1" w:lastColumn="0" w:noHBand="0" w:noVBand="1"/>
      </w:tblPr>
      <w:tblGrid>
        <w:gridCol w:w="1280"/>
        <w:gridCol w:w="987"/>
        <w:gridCol w:w="1280"/>
        <w:gridCol w:w="987"/>
        <w:gridCol w:w="1077"/>
        <w:gridCol w:w="1600"/>
        <w:gridCol w:w="1470"/>
      </w:tblGrid>
      <w:tr w:rsidR="00644540" w:rsidRPr="00644540" w:rsidTr="00644540">
        <w:trPr>
          <w:trHeight w:val="576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AMZN, 4/24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Tick Rule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Tick Rule (2 periods back)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Quotes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40">
              <w:rPr>
                <w:rFonts w:ascii="Calibri" w:eastAsia="Times New Roman" w:hAnsi="Calibri" w:cs="Times New Roman"/>
                <w:color w:val="000000"/>
              </w:rPr>
              <w:t>LeeReady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Not classified (2 period back Tick)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Total # of Classifications</w:t>
            </w:r>
          </w:p>
        </w:tc>
      </w:tr>
      <w:tr w:rsidR="00644540" w:rsidRPr="00644540" w:rsidTr="00644540">
        <w:trPr>
          <w:trHeight w:val="288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Tick Rule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73.65%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72.45%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76.77%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16370</w:t>
            </w:r>
          </w:p>
        </w:tc>
      </w:tr>
      <w:tr w:rsidR="00644540" w:rsidRPr="00644540" w:rsidTr="00644540">
        <w:trPr>
          <w:trHeight w:val="576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Tick Rule (2 periods back)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73.10%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54.56%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56.07%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26.90%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40" w:rsidRPr="00644540" w:rsidTr="00644540">
        <w:trPr>
          <w:trHeight w:val="288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Quotes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73.65%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54.56%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96.88%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3.12%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540" w:rsidRPr="00644540" w:rsidTr="00644540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540">
              <w:rPr>
                <w:rFonts w:ascii="Calibri" w:eastAsia="Times New Roman" w:hAnsi="Calibri" w:cs="Times New Roman"/>
                <w:color w:val="000000"/>
              </w:rPr>
              <w:t>LeeReady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76.77%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56.07%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96.88%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540" w:rsidRPr="00644540" w:rsidRDefault="00644540" w:rsidP="006445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54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44540" w:rsidRDefault="00644540"/>
    <w:p w:rsidR="0036042D" w:rsidRDefault="0036042D" w:rsidP="0036042D">
      <w:pPr>
        <w:pStyle w:val="a4"/>
        <w:numPr>
          <w:ilvl w:val="0"/>
          <w:numId w:val="1"/>
        </w:numPr>
      </w:pPr>
      <w:r>
        <w:t xml:space="preserve">There was a bug in two-period back tick rule, </w:t>
      </w:r>
      <w:r w:rsidR="001C5133">
        <w:t xml:space="preserve">so we </w:t>
      </w:r>
      <w:r>
        <w:t>redid all SOI measures using quotes with 30ms delay</w:t>
      </w:r>
    </w:p>
    <w:p w:rsidR="00300FE4" w:rsidRDefault="00862D54" w:rsidP="003C61C3">
      <w:pPr>
        <w:pStyle w:val="a4"/>
        <w:numPr>
          <w:ilvl w:val="0"/>
          <w:numId w:val="1"/>
        </w:numPr>
      </w:pPr>
      <w:r>
        <w:t xml:space="preserve">Expand </w:t>
      </w:r>
      <w:r w:rsidR="00300FE4">
        <w:t xml:space="preserve">SOI and SQI </w:t>
      </w:r>
      <w:r>
        <w:t xml:space="preserve">measures </w:t>
      </w:r>
      <w:r w:rsidR="00300FE4">
        <w:t xml:space="preserve">for </w:t>
      </w:r>
      <w:r w:rsidR="00EE29D7">
        <w:t xml:space="preserve">all </w:t>
      </w:r>
      <w:r w:rsidR="00300FE4">
        <w:t>S&amp;P 100 (exclude BRK.B):</w:t>
      </w:r>
    </w:p>
    <w:p w:rsidR="00300FE4" w:rsidRDefault="00300FE4" w:rsidP="003C61C3">
      <w:pPr>
        <w:ind w:firstLine="720"/>
      </w:pPr>
      <w:r>
        <w:t xml:space="preserve">The results </w:t>
      </w:r>
      <w:r w:rsidR="00EE29D7">
        <w:t xml:space="preserve">(both SOI &amp; SQI) </w:t>
      </w:r>
      <w:r>
        <w:t>show consistent correlation of 0.1 – 0.2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)</w:t>
      </w:r>
      <w:r w:rsidR="00E451B1">
        <w:t xml:space="preserve"> for top results. </w:t>
      </w:r>
    </w:p>
    <w:p w:rsidR="0036042D" w:rsidRDefault="0036042D" w:rsidP="003C61C3">
      <w:pPr>
        <w:ind w:firstLine="720"/>
      </w:pPr>
      <w:r>
        <w:t>This contains 4/23/13 run for SOI forecast (using tick):</w:t>
      </w:r>
    </w:p>
    <w:p w:rsidR="0036042D" w:rsidRDefault="00513F76" w:rsidP="003C61C3">
      <w:pPr>
        <w:ind w:firstLine="720"/>
      </w:pPr>
      <w:hyperlink r:id="rId5" w:history="1">
        <w:r w:rsidRPr="007D5818">
          <w:rPr>
            <w:rStyle w:val="a3"/>
          </w:rPr>
          <w:t>https://cornell.box.com/s/1xlth90fmyz1bbrbey3o</w:t>
        </w:r>
      </w:hyperlink>
    </w:p>
    <w:p w:rsidR="001D2127" w:rsidRDefault="001D2127" w:rsidP="003C61C3">
      <w:pPr>
        <w:ind w:firstLine="720"/>
      </w:pPr>
      <w:r>
        <w:t>Stability of regression coefficients</w:t>
      </w:r>
      <w:r w:rsidR="00F36983">
        <w:t xml:space="preserve"> for TOP names</w:t>
      </w:r>
      <w:r>
        <w:t>:</w:t>
      </w:r>
    </w:p>
    <w:p w:rsidR="001F0F62" w:rsidRDefault="001F0F62" w:rsidP="001F0F62">
      <w:pPr>
        <w:ind w:firstLine="720"/>
        <w:jc w:val="center"/>
      </w:pPr>
      <w:r>
        <w:rPr>
          <w:noProof/>
        </w:rPr>
        <w:drawing>
          <wp:inline distT="0" distB="0" distL="0" distR="0" wp14:anchorId="682F7AA3" wp14:editId="2F948BEF">
            <wp:extent cx="5090967" cy="156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614" cy="15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43" w:rsidRDefault="00953343" w:rsidP="003C61C3">
      <w:pPr>
        <w:ind w:firstLine="720"/>
      </w:pPr>
      <w:r>
        <w:rPr>
          <w:noProof/>
        </w:rPr>
        <w:lastRenderedPageBreak/>
        <w:drawing>
          <wp:inline distT="0" distB="0" distL="0" distR="0" wp14:anchorId="6F17C568" wp14:editId="72EEFFD2">
            <wp:extent cx="5081270" cy="284226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56" cy="28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43" w:rsidRDefault="00953343" w:rsidP="003C61C3">
      <w:pPr>
        <w:ind w:firstLine="720"/>
      </w:pPr>
      <w:r>
        <w:rPr>
          <w:noProof/>
        </w:rPr>
        <w:drawing>
          <wp:inline distT="0" distB="0" distL="0" distR="0" wp14:anchorId="5BB9B3EE" wp14:editId="2872AF97">
            <wp:extent cx="5034625" cy="489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448" cy="49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43" w:rsidRDefault="00953343" w:rsidP="003C61C3">
      <w:pPr>
        <w:ind w:firstLine="720"/>
      </w:pPr>
    </w:p>
    <w:p w:rsidR="00644540" w:rsidRDefault="0036042D" w:rsidP="001F0F62">
      <w:pPr>
        <w:ind w:firstLine="720"/>
      </w:pPr>
      <w:r>
        <w:lastRenderedPageBreak/>
        <w:t>This contains 4/23/13 run for SQI forecast:</w:t>
      </w:r>
    </w:p>
    <w:p w:rsidR="00A3794E" w:rsidRDefault="00A3794E" w:rsidP="0036042D">
      <w:pPr>
        <w:ind w:firstLine="720"/>
      </w:pPr>
      <w:hyperlink r:id="rId9" w:history="1">
        <w:r w:rsidRPr="007D5818">
          <w:rPr>
            <w:rStyle w:val="a3"/>
          </w:rPr>
          <w:t>https://cornell.box.com/s/it3he3d2expghjk2qcyj</w:t>
        </w:r>
      </w:hyperlink>
    </w:p>
    <w:p w:rsidR="00513F76" w:rsidRDefault="00513F76" w:rsidP="0036042D">
      <w:pPr>
        <w:ind w:firstLine="720"/>
      </w:pPr>
      <w:r>
        <w:t>Coefficient stability tests for top correlation measures:</w:t>
      </w:r>
    </w:p>
    <w:p w:rsidR="00E70ECB" w:rsidRDefault="00E70ECB" w:rsidP="008C4429">
      <w:pPr>
        <w:ind w:firstLine="720"/>
        <w:jc w:val="center"/>
      </w:pPr>
      <w:r>
        <w:rPr>
          <w:noProof/>
        </w:rPr>
        <w:drawing>
          <wp:inline distT="0" distB="0" distL="0" distR="0" wp14:anchorId="7255279B" wp14:editId="66E372D3">
            <wp:extent cx="4518276" cy="14090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5" cy="14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B" w:rsidRDefault="00E70ECB" w:rsidP="008C4429">
      <w:pPr>
        <w:ind w:firstLine="720"/>
        <w:jc w:val="center"/>
      </w:pPr>
      <w:r>
        <w:rPr>
          <w:noProof/>
        </w:rPr>
        <w:drawing>
          <wp:inline distT="0" distB="0" distL="0" distR="0" wp14:anchorId="35CF2049" wp14:editId="361176A0">
            <wp:extent cx="4716780" cy="1419568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426" cy="14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B" w:rsidRDefault="00E70ECB" w:rsidP="008C4429">
      <w:pPr>
        <w:ind w:firstLine="720"/>
        <w:jc w:val="center"/>
      </w:pPr>
      <w:r>
        <w:rPr>
          <w:noProof/>
        </w:rPr>
        <w:drawing>
          <wp:inline distT="0" distB="0" distL="0" distR="0" wp14:anchorId="69F856BB" wp14:editId="27235459">
            <wp:extent cx="4874367" cy="1502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911" cy="15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83" w:rsidRDefault="00F36983" w:rsidP="008C4429">
      <w:pPr>
        <w:ind w:firstLine="720"/>
        <w:jc w:val="center"/>
      </w:pPr>
      <w:r>
        <w:rPr>
          <w:noProof/>
        </w:rPr>
        <w:drawing>
          <wp:inline distT="0" distB="0" distL="0" distR="0" wp14:anchorId="43836CBB" wp14:editId="273CFB6C">
            <wp:extent cx="5044567" cy="15392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887" cy="155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83" w:rsidRDefault="00F36983" w:rsidP="0036042D">
      <w:pPr>
        <w:ind w:firstLine="720"/>
      </w:pPr>
      <w:r>
        <w:rPr>
          <w:noProof/>
        </w:rPr>
        <w:lastRenderedPageBreak/>
        <w:drawing>
          <wp:inline distT="0" distB="0" distL="0" distR="0" wp14:anchorId="0C3BFF62" wp14:editId="02EF1C67">
            <wp:extent cx="4777740" cy="139759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3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83" w:rsidRDefault="00F36983" w:rsidP="00F36983">
      <w:pPr>
        <w:ind w:firstLine="720"/>
      </w:pPr>
      <w:r>
        <w:t xml:space="preserve">We will discuss the predictors’ effectiveness at tomorrow’s discussion. </w:t>
      </w:r>
    </w:p>
    <w:p w:rsidR="007925C3" w:rsidRDefault="007925C3" w:rsidP="007925C3">
      <w:pPr>
        <w:pStyle w:val="a4"/>
        <w:numPr>
          <w:ilvl w:val="0"/>
          <w:numId w:val="5"/>
        </w:numPr>
      </w:pPr>
      <w:r>
        <w:t>Concurrent regression (SOI, rerun using quotes classification for S&amp;P 100):</w:t>
      </w:r>
    </w:p>
    <w:p w:rsidR="007925C3" w:rsidRDefault="007925C3" w:rsidP="007925C3">
      <w:pPr>
        <w:ind w:left="720"/>
      </w:pPr>
      <w:hyperlink r:id="rId15" w:history="1">
        <w:r w:rsidRPr="007D5818">
          <w:rPr>
            <w:rStyle w:val="a3"/>
          </w:rPr>
          <w:t>https://cornell.box.com/s/px1aqo332pf1ndt31m77</w:t>
        </w:r>
      </w:hyperlink>
    </w:p>
    <w:p w:rsidR="007925C3" w:rsidRDefault="007925C3" w:rsidP="007925C3">
      <w:pPr>
        <w:ind w:left="720"/>
      </w:pPr>
      <w:r>
        <w:t>Consistent significance with R^2 = 0.2 – 0.3</w:t>
      </w:r>
    </w:p>
    <w:p w:rsidR="00513F76" w:rsidRDefault="007925C3" w:rsidP="007925C3">
      <w:pPr>
        <w:pStyle w:val="a4"/>
        <w:numPr>
          <w:ilvl w:val="0"/>
          <w:numId w:val="3"/>
        </w:numPr>
      </w:pPr>
      <w:r>
        <w:t xml:space="preserve">Two Factor Model (using SOI &amp; SQI) and determine if both predictors have significance: still refactoring code in order for it to happen. </w:t>
      </w:r>
    </w:p>
    <w:p w:rsidR="00BF6DD3" w:rsidRPr="001C5133" w:rsidRDefault="003116CD">
      <w:pPr>
        <w:rPr>
          <w:b/>
        </w:rPr>
      </w:pPr>
      <w:r w:rsidRPr="001C5133">
        <w:rPr>
          <w:b/>
        </w:rPr>
        <w:t>Sub-project 3:</w:t>
      </w:r>
    </w:p>
    <w:p w:rsidR="00DC423E" w:rsidRPr="00DC423E" w:rsidRDefault="00DC423E">
      <w:pPr>
        <w:rPr>
          <w:u w:val="single"/>
        </w:rPr>
      </w:pPr>
      <w:r w:rsidRPr="00DC423E">
        <w:rPr>
          <w:u w:val="single"/>
        </w:rPr>
        <w:t>Data Description</w:t>
      </w:r>
    </w:p>
    <w:p w:rsidR="003116CD" w:rsidRDefault="003116CD">
      <w:bookmarkStart w:id="0" w:name="_GoBack"/>
      <w:r>
        <w:rPr>
          <w:noProof/>
        </w:rPr>
        <w:drawing>
          <wp:inline distT="0" distB="0" distL="0" distR="0" wp14:anchorId="3E710AE1" wp14:editId="2B22767F">
            <wp:extent cx="5774055" cy="447251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348" cy="449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16CD" w:rsidRDefault="00270A09">
      <w:r>
        <w:lastRenderedPageBreak/>
        <w:t xml:space="preserve">Reference: </w:t>
      </w:r>
      <w:hyperlink r:id="rId17" w:history="1">
        <w:r>
          <w:rPr>
            <w:rStyle w:val="a3"/>
          </w:rPr>
          <w:t>http://www.sec.gov/interps/legal/slbim12b.htm</w:t>
        </w:r>
      </w:hyperlink>
    </w:p>
    <w:p w:rsidR="00270A09" w:rsidRDefault="00270A09">
      <w:r>
        <w:t>Order Type Code (F5) Explanation:</w:t>
      </w:r>
    </w:p>
    <w:p w:rsidR="00270A09" w:rsidRDefault="00270A09">
      <w:r>
        <w:t>11: Market orders</w:t>
      </w:r>
    </w:p>
    <w:p w:rsidR="00270A09" w:rsidRDefault="00270A09">
      <w:r>
        <w:t>12: Market limit orders</w:t>
      </w:r>
    </w:p>
    <w:p w:rsidR="00270A09" w:rsidRDefault="00270A09">
      <w:r>
        <w:t>13: Inside the quote limit orders</w:t>
      </w:r>
    </w:p>
    <w:p w:rsidR="00270A09" w:rsidRDefault="00270A09">
      <w:r>
        <w:t>14: At the quote limit orders</w:t>
      </w:r>
    </w:p>
    <w:p w:rsidR="00270A09" w:rsidRDefault="00270A09">
      <w:r>
        <w:t>15: Near the quote limit orders</w:t>
      </w:r>
    </w:p>
    <w:p w:rsidR="00F447CC" w:rsidRDefault="00F447CC">
      <w:r>
        <w:t xml:space="preserve">Reference: </w:t>
      </w:r>
      <w:hyperlink r:id="rId18" w:anchor="q1" w:history="1">
        <w:r>
          <w:rPr>
            <w:rStyle w:val="a3"/>
          </w:rPr>
          <w:t>http://www.sec.gov/interps/legal/slbim12a.htm#q1</w:t>
        </w:r>
      </w:hyperlink>
      <w:r>
        <w:t xml:space="preserve"> (footnote 6)</w:t>
      </w:r>
    </w:p>
    <w:p w:rsidR="001D1C23" w:rsidRDefault="00DC423E">
      <w:r>
        <w:t>Summary Statistics:</w:t>
      </w:r>
    </w:p>
    <w:p w:rsidR="00DC423E" w:rsidRDefault="00DC423E">
      <w:pPr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</w:pPr>
      <w:r w:rsidRPr="00DC423E">
        <w:rPr>
          <w:i/>
        </w:rPr>
        <w:t xml:space="preserve"> “</w:t>
      </w:r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What fraction of executed volumes (field F10) in each symbol come with market orders (code 11) </w:t>
      </w:r>
      <w:proofErr w:type="spellStart"/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vs</w:t>
      </w:r>
      <w:proofErr w:type="spellEnd"/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 marketable limit orders (code 12) and other limit orders (codes 13, 14, 15)?</w:t>
      </w:r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”</w:t>
      </w:r>
    </w:p>
    <w:p w:rsidR="00DC423E" w:rsidRPr="00DC423E" w:rsidRDefault="00DC423E">
      <w:pPr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</w:pPr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“</w:t>
      </w:r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What fraction of executed volumes in each symbol are executed with price improvement (F19) </w:t>
      </w:r>
      <w:proofErr w:type="spellStart"/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vs</w:t>
      </w:r>
      <w:proofErr w:type="spellEnd"/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 those executed at the quote (F22) or outside the quote (F24).</w:t>
      </w:r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”</w:t>
      </w:r>
    </w:p>
    <w:p w:rsidR="00DC423E" w:rsidRDefault="00BC266F">
      <w:r>
        <w:t xml:space="preserve">For </w:t>
      </w:r>
      <w:r w:rsidR="00F86A62">
        <w:t>UBS’s 09/13</w:t>
      </w:r>
      <w:r>
        <w:t xml:space="preserve">, </w:t>
      </w:r>
      <w:r w:rsidR="00930A82">
        <w:t xml:space="preserve">the summary statistics for </w:t>
      </w:r>
      <w:r>
        <w:t>all the ratios are calculated, and the file can be retrieved from:</w:t>
      </w:r>
    </w:p>
    <w:p w:rsidR="00930A82" w:rsidRDefault="00F86A62">
      <w:hyperlink r:id="rId19" w:history="1">
        <w:r w:rsidRPr="007D5818">
          <w:rPr>
            <w:rStyle w:val="a3"/>
          </w:rPr>
          <w:t>https://cornell.box.com/s/8b2zfaqh9an5moh0l6h7</w:t>
        </w:r>
      </w:hyperlink>
    </w:p>
    <w:p w:rsidR="00BC266F" w:rsidRDefault="00BC266F">
      <w:r>
        <w:t>A sample output is looks like</w:t>
      </w:r>
      <w:r w:rsidR="00F86A62">
        <w:t>, this file includes all the ratio for</w:t>
      </w:r>
      <w:r>
        <w:t>:</w:t>
      </w:r>
    </w:p>
    <w:tbl>
      <w:tblPr>
        <w:tblW w:w="8545" w:type="dxa"/>
        <w:jc w:val="center"/>
        <w:tblLook w:val="04A0" w:firstRow="1" w:lastRow="0" w:firstColumn="1" w:lastColumn="0" w:noHBand="0" w:noVBand="1"/>
      </w:tblPr>
      <w:tblGrid>
        <w:gridCol w:w="1040"/>
        <w:gridCol w:w="1164"/>
        <w:gridCol w:w="1121"/>
        <w:gridCol w:w="1260"/>
        <w:gridCol w:w="1276"/>
        <w:gridCol w:w="1387"/>
        <w:gridCol w:w="1387"/>
      </w:tblGrid>
      <w:tr w:rsidR="00F86A62" w:rsidRPr="00BC266F" w:rsidTr="00F86A62">
        <w:trPr>
          <w:trHeight w:val="588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C266F">
              <w:rPr>
                <w:rFonts w:ascii="Calibri" w:eastAsia="Times New Roman" w:hAnsi="Calibri" w:cs="Times New Roman"/>
                <w:color w:val="000000"/>
              </w:rPr>
              <w:t>Mkt</w:t>
            </w:r>
            <w:proofErr w:type="spellEnd"/>
            <w:r w:rsidRPr="00BC266F">
              <w:rPr>
                <w:rFonts w:ascii="Calibri" w:eastAsia="Times New Roman" w:hAnsi="Calibri" w:cs="Times New Roman"/>
                <w:color w:val="000000"/>
              </w:rPr>
              <w:t xml:space="preserve"> order Ratio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Lim order ratio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 xml:space="preserve">Other </w:t>
            </w:r>
            <w:proofErr w:type="spellStart"/>
            <w:r w:rsidRPr="00BC266F">
              <w:rPr>
                <w:rFonts w:ascii="Calibri" w:eastAsia="Times New Roman" w:hAnsi="Calibri" w:cs="Times New Roman"/>
                <w:color w:val="000000"/>
              </w:rPr>
              <w:t>lim</w:t>
            </w:r>
            <w:proofErr w:type="spellEnd"/>
            <w:r w:rsidRPr="00BC266F">
              <w:rPr>
                <w:rFonts w:ascii="Calibri" w:eastAsia="Times New Roman" w:hAnsi="Calibri" w:cs="Times New Roman"/>
                <w:color w:val="000000"/>
              </w:rPr>
              <w:t xml:space="preserve"> order ratio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 xml:space="preserve">Price </w:t>
            </w:r>
            <w:proofErr w:type="spellStart"/>
            <w:r w:rsidRPr="00BC266F">
              <w:rPr>
                <w:rFonts w:ascii="Calibri" w:eastAsia="Times New Roman" w:hAnsi="Calibri" w:cs="Times New Roman"/>
                <w:color w:val="000000"/>
              </w:rPr>
              <w:t>impr</w:t>
            </w:r>
            <w:proofErr w:type="spellEnd"/>
            <w:r w:rsidRPr="00BC266F">
              <w:rPr>
                <w:rFonts w:ascii="Calibri" w:eastAsia="Times New Roman" w:hAnsi="Calibri" w:cs="Times New Roman"/>
                <w:color w:val="000000"/>
              </w:rPr>
              <w:t>. Ratio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At Quotes Ratio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Outside Quotes Ratio</w:t>
            </w:r>
          </w:p>
        </w:tc>
      </w:tr>
      <w:tr w:rsidR="00BC266F" w:rsidRPr="00BC266F" w:rsidTr="00F86A62">
        <w:trPr>
          <w:trHeight w:val="288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0.4206966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0.464097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0.1152061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0.53056388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0.459855447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0.099498298</w:t>
            </w:r>
          </w:p>
        </w:tc>
      </w:tr>
      <w:tr w:rsidR="00BC266F" w:rsidRPr="00BC266F" w:rsidTr="00F86A62">
        <w:trPr>
          <w:trHeight w:val="288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0.3502736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0.416053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0.2336732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0.81575019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0.344683523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0.002646194</w:t>
            </w:r>
          </w:p>
        </w:tc>
      </w:tr>
      <w:tr w:rsidR="00BC266F" w:rsidRPr="00BC266F" w:rsidTr="00F86A62">
        <w:trPr>
          <w:trHeight w:val="288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AA PR</w:t>
            </w:r>
          </w:p>
        </w:tc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0.6753247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0.324675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0.25974026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0.519480519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0.220779221</w:t>
            </w:r>
          </w:p>
        </w:tc>
      </w:tr>
      <w:tr w:rsidR="00BC266F" w:rsidRPr="00BC266F" w:rsidTr="00F86A62">
        <w:trPr>
          <w:trHeight w:val="288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AACC</w:t>
            </w:r>
          </w:p>
        </w:tc>
        <w:tc>
          <w:tcPr>
            <w:tcW w:w="11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0.5929867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0.370927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0.0360864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0.75462163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0.975883318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66F" w:rsidRPr="00BC266F" w:rsidRDefault="00BC266F" w:rsidP="00BC26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66F">
              <w:rPr>
                <w:rFonts w:ascii="Calibri" w:eastAsia="Times New Roman" w:hAnsi="Calibri" w:cs="Times New Roman"/>
                <w:color w:val="000000"/>
              </w:rPr>
              <w:t>0.135966662</w:t>
            </w:r>
          </w:p>
        </w:tc>
      </w:tr>
    </w:tbl>
    <w:p w:rsidR="00BC266F" w:rsidRDefault="00BC266F"/>
    <w:p w:rsidR="00DC423E" w:rsidRPr="00DC423E" w:rsidRDefault="00DC423E">
      <w:pPr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</w:pPr>
      <w:r w:rsidRPr="00DC423E">
        <w:rPr>
          <w:i/>
        </w:rPr>
        <w:t>“</w:t>
      </w:r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Are the executed volumes in each symbol a consistent fraction of all D volume per symbol?</w:t>
      </w:r>
      <w:r w:rsidRPr="00DC423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”</w:t>
      </w:r>
    </w:p>
    <w:p w:rsidR="00DC423E" w:rsidRDefault="00953343">
      <w:r>
        <w:t xml:space="preserve">We will provide this answer later. </w:t>
      </w:r>
      <w:r w:rsidR="000D30FB">
        <w:t xml:space="preserve">We are still cleaning the data as some stocks traded on NYSE is not included in the .h5 files. </w:t>
      </w:r>
    </w:p>
    <w:sectPr w:rsidR="00DC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96FB2"/>
    <w:multiLevelType w:val="hybridMultilevel"/>
    <w:tmpl w:val="BDF86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EE1049"/>
    <w:multiLevelType w:val="hybridMultilevel"/>
    <w:tmpl w:val="E426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A1855"/>
    <w:multiLevelType w:val="hybridMultilevel"/>
    <w:tmpl w:val="66AC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34B5A"/>
    <w:multiLevelType w:val="hybridMultilevel"/>
    <w:tmpl w:val="DE089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DC23A6"/>
    <w:multiLevelType w:val="hybridMultilevel"/>
    <w:tmpl w:val="314E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CD"/>
    <w:rsid w:val="000876D0"/>
    <w:rsid w:val="00093E28"/>
    <w:rsid w:val="000D30FB"/>
    <w:rsid w:val="001C5133"/>
    <w:rsid w:val="001D1C23"/>
    <w:rsid w:val="001D2127"/>
    <w:rsid w:val="001F0F62"/>
    <w:rsid w:val="00270A09"/>
    <w:rsid w:val="00300FE4"/>
    <w:rsid w:val="003116CD"/>
    <w:rsid w:val="0036042D"/>
    <w:rsid w:val="003C61C3"/>
    <w:rsid w:val="00513F76"/>
    <w:rsid w:val="00644540"/>
    <w:rsid w:val="007925C3"/>
    <w:rsid w:val="008207EE"/>
    <w:rsid w:val="00862D54"/>
    <w:rsid w:val="008C4429"/>
    <w:rsid w:val="00930A82"/>
    <w:rsid w:val="00953343"/>
    <w:rsid w:val="00A3794E"/>
    <w:rsid w:val="00B35C5E"/>
    <w:rsid w:val="00BC266F"/>
    <w:rsid w:val="00DC423E"/>
    <w:rsid w:val="00E451B1"/>
    <w:rsid w:val="00E70ECB"/>
    <w:rsid w:val="00EE29D7"/>
    <w:rsid w:val="00F36983"/>
    <w:rsid w:val="00F447CC"/>
    <w:rsid w:val="00F8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E277B-4E17-40DC-B459-97007317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A0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0FE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0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sec.gov/interps/legal/slbim12a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sec.gov/interps/legal/slbim12b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rnell.box.com/s/1xlth90fmyz1bbrbey3o" TargetMode="External"/><Relationship Id="rId15" Type="http://schemas.openxmlformats.org/officeDocument/2006/relationships/hyperlink" Target="https://cornell.box.com/s/px1aqo332pf1ndt31m77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rnell.box.com/s/8b2zfaqh9an5moh0l6h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nell.box.com/s/it3he3d2expghjk2qcyj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541</Words>
  <Characters>3085</Characters>
  <Application>Microsoft Office Word</Application>
  <DocSecurity>0</DocSecurity>
  <Lines>25</Lines>
  <Paragraphs>7</Paragraphs>
  <ScaleCrop>false</ScaleCrop>
  <Company>Microsoft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demon4000</dc:creator>
  <cp:keywords/>
  <dc:description/>
  <cp:lastModifiedBy>demon4000</cp:lastModifiedBy>
  <cp:revision>22</cp:revision>
  <dcterms:created xsi:type="dcterms:W3CDTF">2013-11-06T18:53:00Z</dcterms:created>
  <dcterms:modified xsi:type="dcterms:W3CDTF">2013-11-07T02:10:00Z</dcterms:modified>
</cp:coreProperties>
</file>