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AI对齐不可能性论文｜推荐投稿期刊与平台清单</w:t>
      </w:r>
    </w:p>
    <w:p>
      <w:pPr>
        <w:pStyle w:val="Heading2"/>
      </w:pPr>
      <w:r>
        <w:t>AI &amp; Society</w:t>
      </w:r>
    </w:p>
    <w:p>
      <w:r>
        <w:t>适配理由：聚焦AI与社会伦理交叉议题，接受哲学视角与控制论角度的AI批判文章，适合“最优对齐不可能性”的系统性理论论证。</w:t>
      </w:r>
    </w:p>
    <w:p>
      <w:r>
        <w:t>官网投稿入口：https://www.springer.com/journal/146</w:t>
        <w:br/>
      </w:r>
    </w:p>
    <w:p>
      <w:pPr>
        <w:pStyle w:val="Heading2"/>
      </w:pPr>
      <w:r>
        <w:t>Journal of Artificial Intelligence Research (JAIR)</w:t>
      </w:r>
    </w:p>
    <w:p>
      <w:r>
        <w:t>适配理由：国际知名AI综合期刊，涵盖AI哲学、控制系统、目标建模等，具备接受对齐批评类稿件的历史。</w:t>
      </w:r>
    </w:p>
    <w:p>
      <w:r>
        <w:t>官网投稿入口：https://www.jair.org/</w:t>
        <w:br/>
      </w:r>
    </w:p>
    <w:p>
      <w:pPr>
        <w:pStyle w:val="Heading2"/>
      </w:pPr>
      <w:r>
        <w:t>Journal of AI Ethics</w:t>
      </w:r>
    </w:p>
    <w:p>
      <w:r>
        <w:t>适配理由：专注AI伦理与治理，支持系统级观点表达，尤其欢迎具有哲学与社会结构分析的长文稿。</w:t>
      </w:r>
    </w:p>
    <w:p>
      <w:r>
        <w:t>官网投稿入口：https://www.springer.com/journal/43681</w:t>
        <w:br/>
      </w:r>
    </w:p>
    <w:p>
      <w:pPr>
        <w:pStyle w:val="Heading2"/>
      </w:pPr>
      <w:r>
        <w:t>Frontiers in Artificial Intelligence – AI for Human Learning and Behavior Change</w:t>
      </w:r>
    </w:p>
    <w:p>
      <w:r>
        <w:t>适配理由：偏重AI系统的人类行为建模与反馈结构研究，契合“非闭环反馈系统”的批判视角。</w:t>
      </w:r>
    </w:p>
    <w:p>
      <w:r>
        <w:t>官网投稿入口：https://www.frontiersin.org/journals/artificial-intelligence</w:t>
        <w:br/>
      </w:r>
    </w:p>
    <w:p>
      <w:pPr>
        <w:pStyle w:val="Heading2"/>
      </w:pPr>
      <w:r>
        <w:t>IEEE Transactions on Technology and Society</w:t>
      </w:r>
    </w:p>
    <w:p>
      <w:r>
        <w:t>适配理由：适合控制论与AI治理结构结合型论文，适用于有工程背景的理论探讨。</w:t>
      </w:r>
    </w:p>
    <w:p>
      <w:r>
        <w:t>官网投稿入口：https://ieeexplore.ieee.org/xpl/RecentIssue.jsp?punumber=8859423</w:t>
        <w:br/>
      </w:r>
    </w:p>
    <w:p>
      <w:r>
        <w:br w:type="page"/>
      </w:r>
    </w:p>
    <w:p>
      <w:pPr>
        <w:pStyle w:val="Heading1"/>
      </w:pPr>
      <w:r>
        <w:t>英文投稿引言邮件 Cover Letter 范文</w:t>
      </w:r>
    </w:p>
    <w:p>
      <w:r>
        <w:t>Dear Editors,</w:t>
        <w:br/>
        <w:br/>
        <w:t>I am pleased to submit my manuscript entitled “Why Optimal Alignment is Impossible: A Foundational Rebuttal from Control Theory and Chaos Systems” for your consideration for publication in [Journal Name].</w:t>
        <w:br/>
        <w:br/>
        <w:t>This paper introduces a cross-disciplinary critique on the theoretical impossibility of AI optimal alignment, drawing from control theory, chaos systems, and human value theory. It argues that the fundamental assumptions of alignment mechanisms fail due to the irreducible complexity and non-closed nature of human goals.</w:t>
        <w:br/>
        <w:br/>
        <w:t>I believe this work will be of interest to your readers, especially those exploring the philosophical, ethical, and systemic limits of AI governance.</w:t>
        <w:br/>
        <w:br/>
        <w:t>Thank you for your time and consideration.</w:t>
        <w:br/>
        <w:br/>
        <w:t>Sincerely,</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