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algun Gothic" w:cs="Malgun Gothic" w:eastAsia="Malgun Gothic" w:hAnsi="Malgun Gothic"/>
          <w:b/>
          <w:bCs/>
          <w:sz w:val="52"/>
          <w:szCs w:val="52"/>
        </w:rPr>
        <w:t xml:space="preserve">강 의 계 획 서</w:t>
      </w:r>
    </w:p>
    <w:p>
      <w:pPr>
        <w:pBdr>
          <w:bottom w:val="single" w:color="1F4E79" w:sz="8" w:space="8"/>
        </w:pBdr>
        <w:spacing w:after="480"/>
        <w:jc w:val="center"/>
      </w:pPr>
      <w:r>
        <w:rPr>
          <w:rFonts w:ascii="Malgun Gothic" w:cs="Malgun Gothic" w:eastAsia="Malgun Gothic" w:hAnsi="Malgun Gothic"/>
          <w:color w:val="1F4E79"/>
          <w:sz w:val="30"/>
          <w:szCs w:val="30"/>
        </w:rPr>
        <w:t xml:space="preserve">넥사크로(Nexacro N) 입문 및 실습 프로젝트 과정</w:t>
      </w:r>
    </w:p>
    <w:p>
      <w:pPr>
        <w:pStyle w:val="Heading1"/>
      </w:pPr>
      <w:r>
        <w:t xml:space="preserve">1. 과정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과정명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넥사크로(Nexacro N) 입문 및 실습 프로젝트 과정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교육 대상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웹 개발 기초(HTML/JavaScript) 보유 입문자, SI 신입/전환 개발자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교육 기간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16차시 (차시당 2~3시간, 주 2회 기준 약 8주)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Nexacro Studio (투비소프트 체험판), 실습용 Mock 서버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선수 지식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HTML/JavaScript 기초 문법, 웹 동작 원리에 대한 기본 이해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수료 목표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단독으로 화면 설계 → 데이터 연동 → 배포까지 수행 가능한 수준</w:t>
            </w:r>
          </w:p>
        </w:tc>
      </w:tr>
    </w:tbl>
    <w:p>
      <w:pPr>
        <w:pStyle w:val="Heading1"/>
      </w:pPr>
      <w:r>
        <w:t xml:space="preserve">2. 교육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넥사크로 플랫폼의 구조(ADL-FrameSet-Form)와 동작 원리를 이해한다.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Nexacro Studio를 활용하여 UI 화면을 설계하고 컴포넌트를 다룰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Dataset 중심의 데이터 처리와 바인딩, Grid 활용 능력을 갖춘다.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Transaction 기반 서버 통신으로 CRUD 화면을 완성할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미니 프로젝트(사원 관리 시스템)를 통해 실무형 개발 프로세스를 경험한다.</w:t>
      </w:r>
    </w:p>
    <w:p>
      <w:pPr>
        <w:pStyle w:val="Heading1"/>
      </w:pPr>
      <w:r>
        <w:t xml:space="preserve">3. 과정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2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차시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1부 입문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1~4차시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플랫폼 이해, 설치, 프로젝트 구조, 스크립트 기초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2부 기본 기능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5~9차시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컴포넌트, Dataset, 바인딩, Grid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3부 서버 연동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10~12차시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Transaction, CRUD 패턴, 화면 이동/팝업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4부 프로젝트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13~16차시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사원 관리 시스템 설계·개발·배포 실습</w:t>
            </w:r>
          </w:p>
        </w:tc>
      </w:tr>
    </w:tbl>
    <w:p>
      <w:pPr>
        <w:pStyle w:val="Heading1"/>
        <w:pageBreakBefore/>
      </w:pPr>
      <w:r>
        <w:t xml:space="preserve">4. 차시별 강의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00"/>
        <w:gridCol w:w="1900"/>
        <w:gridCol w:w="3406"/>
        <w:gridCol w:w="180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실습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1부 입문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넥사크로 플랫폼 이해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UI 플랫폼 개념과 넥사크로의 위치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Nexacro 17 / Nexacro N 차이, OSMU 개념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웹 런타임 vs 네이티브 런타임(NRE) 아키텍처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이론 중심 (실습 없음)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1부 입문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 환경 구축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Nexacro Studio 설치 및 라이선스 등록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스튜디오 화면 구성(탐색기/디자인/속성/출력)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프로젝트 생성과 QuickView 실행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Hello Nexacro 폼, 버튼 클릭 alert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1부 입문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 구조 이론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ADL → FrameSet → Form(XFDL) 구조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TypeDefinition, 환경변수, 테마(XCSS)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MainFrame / ChildFrame / WorkFrame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좌측 메뉴 + 작업영역 프레임 레이아웃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1부 입문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스크립트 기초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JavaScript 기반 넥사크로 스크립트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이벤트 모델(onclick, onload)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컴포넌트 접근과 스코프(this, parent)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입력값 검증(Validation) 함수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2부 기본기능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 컴포넌트 I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Button, Static, Edit, MaskEdit, TextArea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CheckBox, Radio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속성/메소드/이벤트의 관계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회원가입 입력 폼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2부 기본기능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 컴포넌트 II / 레이아웃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Combo, Calendar, Spin, Tab, Div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anchor 속성과 반응형 Layout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검색 조건 영역(콤보+달력+버튼)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2부 기본기능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Dataset 이해 (핵심)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Dataset 개념: 메모리상 2차원 테이블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컬럼 정의, row 추가/삭제/수정, rowposition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Dataset 이벤트(onrowposchanged 등)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스크립트로 Dataset 조작(addRow/setColumn/deleteRow)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2부 기본기능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바인딩과 Grid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Bind 개념: Dataset과 컴포넌트 연동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Grid 기본: Dataset 연결, 컬럼 포맷, expr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사원 목록 Grid + 상세 입력폼 바인딩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2부 기본기능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Grid 활용 심화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셀 편집, 헤더 클릭 정렬, 합계(Summary) 행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Grid 이벤트(oncellclick, onheadclick)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편집 가능한 Grid + 변경 행 표시(rowtype)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3부 서버연동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서버 통신(Transaction)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transaction() 구조: 서비스ID, URL, 입출력 Dataset, 콜백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통신 포맷(XML/SSV), Service 설정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Mock 서버/정적 데이터 활용법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조회 버튼 → 서버 호출 → Grid 출력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3부 서버연동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CRUD 패턴 완성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조회/입력/수정/삭제 표준 패턴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Dataset 변경분만 전송, 콜백 성공/실패 처리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사용자 메시지 공통함수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사원 정보 등록·수정·삭제 왕복 처리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3부 서버연동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 이동과 팝업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메뉴 → WorkFrame 화면 전환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Modal/Modeless 팝업, 파라미터 전달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공통 스크립트(.xjs) 분리와 include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사원 검색 팝업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4부 프로젝트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 설계 / 공통 구조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요구사항 정의: 사원 관리 시스템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화면 설계서 작성, 프레임/메뉴 구성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공통 함수(.xjs), 테마 적용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프로젝트 골격 + 공통 모듈 구성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4부 프로젝트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목록 화면 개발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검색조건(부서/이름/입사일) → 조회 → Grid 출력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건수 표시, 정렬, 더블클릭 상세 이동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사원 목록 화면 완성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4부 프로젝트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상세/등록 화면 개발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바인딩 기반 상세 폼, 필수값 검증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저장/삭제 처리, 부서 검색 팝업 연동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저장 후 목록 갱신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사원 상세/등록 화면 완성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4부 프로젝트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배포와 총정리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Generate/Build, 웹서버 배포, 업데이트(캐시)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코드 리뷰: 자주 하는 실수 정리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· 심화 안내: MVC 블록, QuickCode, Module Developer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프로젝트 배포 및 발표</w:t>
            </w:r>
          </w:p>
        </w:tc>
      </w:tr>
    </w:tbl>
    <w:p>
      <w:pPr>
        <w:pStyle w:val="Heading1"/>
        <w:pageBreakBefore/>
      </w:pPr>
      <w:r>
        <w:t xml:space="preserve">5. 실습 프로젝트 개요 — 사원 관리 시스템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4부(13~16차시)에서는 과정에서 학습한 전체 내용을 통합하여 SI 실무 화면 구조(목록-상세-팝업)에 가까운 미니 프로젝트를 수행한다.</w:t>
      </w:r>
    </w:p>
    <w:p>
      <w:pPr>
        <w:pStyle w:val="Heading2"/>
      </w:pPr>
      <w:r>
        <w:t xml:space="preserve">5.1 주요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사원 목록 조회: 부서/이름/입사일 검색조건, Grid 출력, 정렬, 건수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사원 상세 보기 및 등록/수정/삭제 (필수값 검증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 검색 팝업 (Modal, 부모-자식 파라미터 전달)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공통 함수 라이브러리(.xjs) 및 테마 적용, 웹서버 배포</w:t>
      </w:r>
    </w:p>
    <w:p>
      <w:pPr>
        <w:pStyle w:val="Heading2"/>
      </w:pPr>
      <w:r>
        <w:t xml:space="preserve">5.2 평가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배점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평가 내용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출석 및 차시별 실습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차시별 실습 과제 제출 여부 및 완성도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 점검 (9차시)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Dataset/바인딩/Grid 활용 실습 평가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최종 프로젝트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사원 관리 시스템 기능 완성도, 코드 품질, 발표</w:t>
            </w:r>
          </w:p>
        </w:tc>
      </w:tr>
    </w:tbl>
    <w:p>
      <w:pPr>
        <w:pStyle w:val="Heading1"/>
      </w:pPr>
      <w:r>
        <w:t xml:space="preserve">6. 준비물 및 참고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PC: Windows 10 이상 (Nexacro Studio는 Windows 전용), 메모리 8GB 이상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Nexacro Studio 체험판: 투비소프트 홈페이지(tobesoft.com/product)에서 다운로드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공식 매뉴얼: </w:t>
      </w:r>
      <w:hyperlink w:history="1" r:id="rId55ijajob8kl_9pzxwij2j">
        <w:r>
          <w:rPr>
            <w:rStyle w:val="Hyperlink"/>
            <w:rFonts w:ascii="Malgun Gothic" w:cs="Malgun Gothic" w:eastAsia="Malgun Gothic" w:hAnsi="Malgun Gothic"/>
            <w:sz w:val="22"/>
            <w:szCs w:val="22"/>
          </w:rPr>
          <w:t xml:space="preserve">docs.tobesoft.com/nexacro_n_ko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개발자 커뮤니티: </w:t>
      </w:r>
      <w:hyperlink w:history="1" r:id="rId1uww4l9jfc31yythmljia">
        <w:r>
          <w:rPr>
            <w:rStyle w:val="Hyperlink"/>
            <w:rFonts w:ascii="Malgun Gothic" w:cs="Malgun Gothic" w:eastAsia="Malgun Gothic" w:hAnsi="Malgun Gothic"/>
            <w:sz w:val="22"/>
            <w:szCs w:val="22"/>
          </w:rPr>
          <w:t xml:space="preserve">playnexacro.com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실습용 Mock 데이터 및 예제 코드: 강사 제공 (차시별 examples 폴더)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-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넥사크로(Nexacro N) 입문 및 실습 과정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5ijajob8kl_9pzxwij2j" Type="http://schemas.openxmlformats.org/officeDocument/2006/relationships/hyperlink" Target="https://docs.tobesoft.com/nexacro_n_ko" TargetMode="External"/><Relationship Id="rId1uww4l9jfc31yythmljia" Type="http://schemas.openxmlformats.org/officeDocument/2006/relationships/hyperlink" Target="https://playnexacro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2026-06-12T02:20:02.544Z</dcterms:created>
  <dcterms:modified xsi:type="dcterms:W3CDTF">2026-06-12T02:20:02.544Z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