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EBCD7" w14:textId="59FEF16C" w:rsidR="005137D0" w:rsidRPr="0003241B" w:rsidRDefault="003D3243" w:rsidP="0003241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3241B">
        <w:rPr>
          <w:rFonts w:ascii="Times New Roman" w:hAnsi="Times New Roman" w:cs="Times New Roman"/>
          <w:sz w:val="22"/>
          <w:szCs w:val="22"/>
        </w:rPr>
        <w:t xml:space="preserve">Tyler Miller, Jason </w:t>
      </w:r>
      <w:proofErr w:type="spellStart"/>
      <w:r w:rsidRPr="0003241B">
        <w:rPr>
          <w:rFonts w:ascii="Times New Roman" w:hAnsi="Times New Roman" w:cs="Times New Roman"/>
          <w:sz w:val="22"/>
          <w:szCs w:val="22"/>
        </w:rPr>
        <w:t>Pinales</w:t>
      </w:r>
      <w:proofErr w:type="spellEnd"/>
      <w:r w:rsidRPr="0003241B">
        <w:rPr>
          <w:rFonts w:ascii="Times New Roman" w:hAnsi="Times New Roman" w:cs="Times New Roman"/>
          <w:sz w:val="22"/>
          <w:szCs w:val="22"/>
        </w:rPr>
        <w:t>, Emma Portanova</w:t>
      </w:r>
    </w:p>
    <w:p w14:paraId="538E9F5F" w14:textId="572C792F" w:rsidR="0003241B" w:rsidRPr="0003241B" w:rsidRDefault="0003241B" w:rsidP="0003241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3241B">
        <w:rPr>
          <w:rFonts w:ascii="Times New Roman" w:hAnsi="Times New Roman" w:cs="Times New Roman"/>
          <w:sz w:val="22"/>
          <w:szCs w:val="22"/>
        </w:rPr>
        <w:t xml:space="preserve">Professor </w:t>
      </w:r>
      <w:proofErr w:type="spellStart"/>
      <w:r w:rsidRPr="0003241B">
        <w:rPr>
          <w:rFonts w:ascii="Times New Roman" w:hAnsi="Times New Roman" w:cs="Times New Roman"/>
          <w:sz w:val="22"/>
          <w:szCs w:val="22"/>
        </w:rPr>
        <w:t>Savas</w:t>
      </w:r>
      <w:proofErr w:type="spellEnd"/>
    </w:p>
    <w:p w14:paraId="777CA0DE" w14:textId="359013C4" w:rsidR="003D3243" w:rsidRPr="0003241B" w:rsidRDefault="003D3243" w:rsidP="0003241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3241B">
        <w:rPr>
          <w:rFonts w:ascii="Times New Roman" w:hAnsi="Times New Roman" w:cs="Times New Roman"/>
          <w:sz w:val="22"/>
          <w:szCs w:val="22"/>
        </w:rPr>
        <w:t>ADAN8880</w:t>
      </w:r>
      <w:r w:rsidR="0003241B" w:rsidRPr="0003241B">
        <w:rPr>
          <w:rFonts w:ascii="Times New Roman" w:hAnsi="Times New Roman" w:cs="Times New Roman"/>
          <w:sz w:val="22"/>
          <w:szCs w:val="22"/>
        </w:rPr>
        <w:t>: Directed Practicum in Analytics</w:t>
      </w:r>
    </w:p>
    <w:p w14:paraId="76505758" w14:textId="7E6CBA18" w:rsidR="0003241B" w:rsidRPr="0003241B" w:rsidRDefault="0003241B" w:rsidP="0003241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3241B">
        <w:rPr>
          <w:rFonts w:ascii="Times New Roman" w:hAnsi="Times New Roman" w:cs="Times New Roman"/>
          <w:sz w:val="22"/>
          <w:szCs w:val="22"/>
        </w:rPr>
        <w:t>17 September 2026</w:t>
      </w:r>
    </w:p>
    <w:p w14:paraId="33F08312" w14:textId="7A462622" w:rsidR="0003241B" w:rsidRPr="0003241B" w:rsidRDefault="0003241B" w:rsidP="0003241B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3241B">
        <w:rPr>
          <w:rFonts w:ascii="Times New Roman" w:hAnsi="Times New Roman" w:cs="Times New Roman"/>
          <w:sz w:val="22"/>
          <w:szCs w:val="22"/>
        </w:rPr>
        <w:t>Week 2 Assignment</w:t>
      </w:r>
    </w:p>
    <w:p w14:paraId="7697EC96" w14:textId="4F512C0E" w:rsidR="003D3243" w:rsidRPr="0003241B" w:rsidRDefault="003D3243" w:rsidP="0003241B">
      <w:pPr>
        <w:spacing w:line="360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03241B">
        <w:rPr>
          <w:rFonts w:ascii="Times New Roman" w:hAnsi="Times New Roman" w:cs="Times New Roman"/>
          <w:sz w:val="22"/>
          <w:szCs w:val="22"/>
        </w:rPr>
        <w:t xml:space="preserve">The target variable will be the number of passengers transported by each carrier-route in the next month (passengers in t+1). The main goal is to predict future passenger demand so the model is forecasting demand a month ahead instead of focusing on the current month. </w:t>
      </w:r>
    </w:p>
    <w:p w14:paraId="63DDE883" w14:textId="0522DAC4" w:rsidR="005137D0" w:rsidRPr="0003241B" w:rsidRDefault="005137D0" w:rsidP="0003241B">
      <w:pPr>
        <w:spacing w:line="360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03241B">
        <w:rPr>
          <w:rFonts w:ascii="Times New Roman" w:hAnsi="Times New Roman" w:cs="Times New Roman"/>
          <w:sz w:val="22"/>
          <w:szCs w:val="22"/>
        </w:rPr>
        <w:t xml:space="preserve">BTS T-100 Domestic Segment extract contains 228,670 rows and eight columns. Each row </w:t>
      </w:r>
      <w:r w:rsidR="00DD609F" w:rsidRPr="0003241B">
        <w:rPr>
          <w:rFonts w:ascii="Times New Roman" w:hAnsi="Times New Roman" w:cs="Times New Roman"/>
          <w:sz w:val="22"/>
          <w:szCs w:val="22"/>
        </w:rPr>
        <w:t>has a carrier, directional route, aircraft type, and month. The variables are Unique_Carrier and Unique_Carrier_Name</w:t>
      </w:r>
      <w:r w:rsidR="00FF4F4E" w:rsidRPr="0003241B">
        <w:rPr>
          <w:rFonts w:ascii="Times New Roman" w:hAnsi="Times New Roman" w:cs="Times New Roman"/>
          <w:sz w:val="22"/>
          <w:szCs w:val="22"/>
        </w:rPr>
        <w:t xml:space="preserve">, which </w:t>
      </w:r>
      <w:r w:rsidR="005F5F71" w:rsidRPr="0003241B">
        <w:rPr>
          <w:rFonts w:ascii="Times New Roman" w:hAnsi="Times New Roman" w:cs="Times New Roman"/>
          <w:sz w:val="22"/>
          <w:szCs w:val="22"/>
        </w:rPr>
        <w:t>show</w:t>
      </w:r>
      <w:r w:rsidR="00FF4F4E" w:rsidRPr="0003241B">
        <w:rPr>
          <w:rFonts w:ascii="Times New Roman" w:hAnsi="Times New Roman" w:cs="Times New Roman"/>
          <w:sz w:val="22"/>
          <w:szCs w:val="22"/>
        </w:rPr>
        <w:t xml:space="preserve"> the airline; ORIGIN_AIRPORT_ID and ORIGIN, which </w:t>
      </w:r>
      <w:r w:rsidR="0003241B" w:rsidRPr="0003241B">
        <w:rPr>
          <w:rFonts w:ascii="Times New Roman" w:hAnsi="Times New Roman" w:cs="Times New Roman"/>
          <w:sz w:val="22"/>
          <w:szCs w:val="22"/>
        </w:rPr>
        <w:t>show</w:t>
      </w:r>
      <w:r w:rsidR="00FF4F4E" w:rsidRPr="0003241B">
        <w:rPr>
          <w:rFonts w:ascii="Times New Roman" w:hAnsi="Times New Roman" w:cs="Times New Roman"/>
          <w:sz w:val="22"/>
          <w:szCs w:val="22"/>
        </w:rPr>
        <w:t xml:space="preserve"> the origin airport; DEST_AIRPORT_ID</w:t>
      </w:r>
      <w:r w:rsidR="005F5F71" w:rsidRPr="0003241B">
        <w:rPr>
          <w:rFonts w:ascii="Times New Roman" w:hAnsi="Times New Roman" w:cs="Times New Roman"/>
          <w:sz w:val="22"/>
          <w:szCs w:val="22"/>
        </w:rPr>
        <w:t xml:space="preserve"> and DEST, which shows the destination airport; AIRCRAFT_TYPE, which identifies the type of aircraft; and MONTH, which </w:t>
      </w:r>
      <w:r w:rsidR="002A51F5" w:rsidRPr="0003241B">
        <w:rPr>
          <w:rFonts w:ascii="Times New Roman" w:hAnsi="Times New Roman" w:cs="Times New Roman"/>
          <w:sz w:val="22"/>
          <w:szCs w:val="22"/>
        </w:rPr>
        <w:t>shows the month. The carrier names and airport codes are categorized as categorical strings, w</w:t>
      </w:r>
      <w:r w:rsidR="00935521" w:rsidRPr="0003241B">
        <w:rPr>
          <w:rFonts w:ascii="Times New Roman" w:hAnsi="Times New Roman" w:cs="Times New Roman"/>
          <w:sz w:val="22"/>
          <w:szCs w:val="22"/>
        </w:rPr>
        <w:t xml:space="preserve">hile the airport and aircraft identifiers are going to be stored as integers, however, they should be treated as categorical variables. </w:t>
      </w:r>
      <w:r w:rsidR="00734A76" w:rsidRPr="0003241B">
        <w:rPr>
          <w:rFonts w:ascii="Times New Roman" w:hAnsi="Times New Roman" w:cs="Times New Roman"/>
          <w:sz w:val="22"/>
          <w:szCs w:val="22"/>
        </w:rPr>
        <w:t>The dataset contains a total of 173 carriers, 1,152 origin airports, 1,171 destination airports, 139 aircraft types</w:t>
      </w:r>
      <w:r w:rsidR="00566B5A" w:rsidRPr="0003241B">
        <w:rPr>
          <w:rFonts w:ascii="Times New Roman" w:hAnsi="Times New Roman" w:cs="Times New Roman"/>
          <w:sz w:val="22"/>
          <w:szCs w:val="22"/>
        </w:rPr>
        <w:t>, and 23,736 directional routes. It has no missing values, but contains 5,082 visible duplicate rows and 2,193 records in which the origin and destination are the same</w:t>
      </w:r>
      <w:r w:rsidR="004C160A" w:rsidRPr="0003241B">
        <w:rPr>
          <w:rFonts w:ascii="Times New Roman" w:hAnsi="Times New Roman" w:cs="Times New Roman"/>
          <w:sz w:val="22"/>
          <w:szCs w:val="22"/>
        </w:rPr>
        <w:t xml:space="preserve">. </w:t>
      </w:r>
      <w:r w:rsidR="00B35847" w:rsidRPr="0003241B">
        <w:rPr>
          <w:rFonts w:ascii="Times New Roman" w:hAnsi="Times New Roman" w:cs="Times New Roman"/>
          <w:sz w:val="22"/>
          <w:szCs w:val="22"/>
        </w:rPr>
        <w:t xml:space="preserve">The extract only contains months one through six and does not include a year, so a complete chronological timeline </w:t>
      </w:r>
      <w:r w:rsidR="004E14F3" w:rsidRPr="0003241B">
        <w:rPr>
          <w:rFonts w:ascii="Times New Roman" w:hAnsi="Times New Roman" w:cs="Times New Roman"/>
          <w:sz w:val="22"/>
          <w:szCs w:val="22"/>
        </w:rPr>
        <w:t xml:space="preserve">will be difficult to create. </w:t>
      </w:r>
    </w:p>
    <w:p w14:paraId="4B6C372E" w14:textId="7A12F81C" w:rsidR="00A07D8A" w:rsidRPr="0003241B" w:rsidRDefault="00EF44EE" w:rsidP="0003241B">
      <w:pPr>
        <w:spacing w:line="360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03241B">
        <w:rPr>
          <w:rFonts w:ascii="Times New Roman" w:hAnsi="Times New Roman" w:cs="Times New Roman"/>
          <w:sz w:val="22"/>
          <w:szCs w:val="22"/>
        </w:rPr>
        <w:t>The target variable for the forecasting model will be the number of p</w:t>
      </w:r>
      <w:r w:rsidR="005B748D" w:rsidRPr="0003241B">
        <w:rPr>
          <w:rFonts w:ascii="Times New Roman" w:hAnsi="Times New Roman" w:cs="Times New Roman"/>
          <w:sz w:val="22"/>
          <w:szCs w:val="22"/>
        </w:rPr>
        <w:t>assengers transported on each carrier-route in the following month</w:t>
      </w:r>
      <w:r w:rsidR="00C403E6" w:rsidRPr="0003241B">
        <w:rPr>
          <w:rFonts w:ascii="Times New Roman" w:hAnsi="Times New Roman" w:cs="Times New Roman"/>
          <w:sz w:val="22"/>
          <w:szCs w:val="22"/>
        </w:rPr>
        <w:t>. The most important predictors will include lagged passenger counts due to recent demand is likely going to be the strongest indicator of future demand; previous year demand, month</w:t>
      </w:r>
      <w:r w:rsidR="003D0180" w:rsidRPr="0003241B">
        <w:rPr>
          <w:rFonts w:ascii="Times New Roman" w:hAnsi="Times New Roman" w:cs="Times New Roman"/>
          <w:sz w:val="22"/>
          <w:szCs w:val="22"/>
        </w:rPr>
        <w:t xml:space="preserve">, and quarter to capture seasonality, rolling passenger averages to represent recent demand trends lagged seats to measure available capacity, also lagged scheduled and performed departures </w:t>
      </w:r>
      <w:r w:rsidR="00CA178A" w:rsidRPr="0003241B">
        <w:rPr>
          <w:rFonts w:ascii="Times New Roman" w:hAnsi="Times New Roman" w:cs="Times New Roman"/>
          <w:sz w:val="22"/>
          <w:szCs w:val="22"/>
        </w:rPr>
        <w:t>to measure planned and actual flight frequency. Route distance, carrier identity, origin and designation airports, aircraft mix, route tenure, and chronological trend variable will also explain differences among routes and overall c</w:t>
      </w:r>
      <w:r w:rsidR="00A07D8A" w:rsidRPr="0003241B">
        <w:rPr>
          <w:rFonts w:ascii="Times New Roman" w:hAnsi="Times New Roman" w:cs="Times New Roman"/>
          <w:sz w:val="22"/>
          <w:szCs w:val="22"/>
        </w:rPr>
        <w:t xml:space="preserve">hanges over time. To prevent leakage the predictors will use info available </w:t>
      </w:r>
      <w:r w:rsidR="00E9161F" w:rsidRPr="0003241B">
        <w:rPr>
          <w:rFonts w:ascii="Times New Roman" w:hAnsi="Times New Roman" w:cs="Times New Roman"/>
          <w:sz w:val="22"/>
          <w:szCs w:val="22"/>
        </w:rPr>
        <w:t>throughout the month</w:t>
      </w:r>
      <w:r w:rsidR="00A07D8A" w:rsidRPr="0003241B">
        <w:rPr>
          <w:rFonts w:ascii="Times New Roman" w:hAnsi="Times New Roman" w:cs="Times New Roman"/>
          <w:sz w:val="22"/>
          <w:szCs w:val="22"/>
        </w:rPr>
        <w:t xml:space="preserve"> (t) to prevent target leakage. </w:t>
      </w:r>
    </w:p>
    <w:sectPr w:rsidR="00A07D8A" w:rsidRPr="00032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B7"/>
    <w:rsid w:val="0003241B"/>
    <w:rsid w:val="001435B7"/>
    <w:rsid w:val="002A51F5"/>
    <w:rsid w:val="003D0180"/>
    <w:rsid w:val="003D3243"/>
    <w:rsid w:val="00405A5F"/>
    <w:rsid w:val="00406CDA"/>
    <w:rsid w:val="00492B53"/>
    <w:rsid w:val="004C160A"/>
    <w:rsid w:val="004E14F3"/>
    <w:rsid w:val="005137D0"/>
    <w:rsid w:val="00566B5A"/>
    <w:rsid w:val="005B748D"/>
    <w:rsid w:val="005F5F71"/>
    <w:rsid w:val="00734A76"/>
    <w:rsid w:val="008A1EEF"/>
    <w:rsid w:val="00935521"/>
    <w:rsid w:val="00945714"/>
    <w:rsid w:val="00996553"/>
    <w:rsid w:val="00A07D8A"/>
    <w:rsid w:val="00A35144"/>
    <w:rsid w:val="00B35847"/>
    <w:rsid w:val="00C403E6"/>
    <w:rsid w:val="00CA178A"/>
    <w:rsid w:val="00DD609F"/>
    <w:rsid w:val="00E10CD8"/>
    <w:rsid w:val="00E9161F"/>
    <w:rsid w:val="00EF44EE"/>
    <w:rsid w:val="00FF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4974"/>
  <w15:chartTrackingRefBased/>
  <w15:docId w15:val="{BCB55D04-9E59-4AFF-B30F-7E4403307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A40431-D11A-544F-8AE6-E4E1B893E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Miller</dc:creator>
  <cp:keywords/>
  <dc:description/>
  <cp:lastModifiedBy>Emma Portanova</cp:lastModifiedBy>
  <cp:revision>2</cp:revision>
  <dcterms:created xsi:type="dcterms:W3CDTF">2026-09-17T16:13:00Z</dcterms:created>
  <dcterms:modified xsi:type="dcterms:W3CDTF">2026-09-17T16:13:00Z</dcterms:modified>
</cp:coreProperties>
</file>