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F3" w:rsidRPr="00F934F3" w:rsidRDefault="00F934F3">
      <w:pPr>
        <w:rPr>
          <w:b/>
        </w:rPr>
      </w:pPr>
      <w:r w:rsidRPr="00F934F3">
        <w:rPr>
          <w:rFonts w:hint="eastAsia"/>
          <w:b/>
        </w:rPr>
        <w:t>一、证书制作</w:t>
      </w:r>
    </w:p>
    <w:p w:rsidR="00F934F3" w:rsidRDefault="00F934F3">
      <w:r>
        <w:t>在北向推送的时候，如果是https方式，平台需要加载证书到ca.pem文件里面，但是厂商提供的证书格式有各种各样的，平台要求使用的是.pem格式的，这里提供转换证书的指导，来帮助加载证书。</w:t>
      </w:r>
      <w:r>
        <w:br/>
        <w:t>1. 如果提供的是.keystore格式：（jks也可以用这种方式转换）</w:t>
      </w:r>
    </w:p>
    <w:p w:rsidR="00F934F3" w:rsidRDefault="00F934F3">
      <w:r>
        <w:t>首先把证书转换成pkcs12格式keytool -importkeystore -srckeystore debug.keystore -destkeystore tmp.p12 -srcstoretype JKS -deststoretype PKCS12</w:t>
      </w:r>
    </w:p>
    <w:p w:rsidR="00F934F3" w:rsidRDefault="00F934F3">
      <w:r>
        <w:t>这一步在CMD下或者在环境上都可以进行</w:t>
      </w:r>
      <w:r>
        <w:rPr>
          <w:rFonts w:hint="eastAsia"/>
        </w:rPr>
        <w:t>，</w:t>
      </w:r>
      <w:r>
        <w:t>然后把PKCS12 dump成pem格式：openssl pkcs12 -in tmp.p12 -nodes -out sample.pem 这一步需要在环境上进行</w:t>
      </w:r>
    </w:p>
    <w:p w:rsidR="00F934F3" w:rsidRDefault="00F934F3">
      <w:r>
        <w:t>2. 如果提供的是.cer格式：直接执行openssl命令即可</w:t>
      </w:r>
      <w:r>
        <w:rPr>
          <w:rFonts w:hint="eastAsia"/>
        </w:rPr>
        <w:t>，</w:t>
      </w:r>
      <w:r>
        <w:t>openssl x509 -inform der -in certificate.cer -out certificate.pem</w:t>
      </w:r>
      <w:r>
        <w:rPr>
          <w:rFonts w:hint="eastAsia"/>
        </w:rPr>
        <w:t>，</w:t>
      </w:r>
      <w:r>
        <w:t>然后生成的pem文件就可以直接用txt打开，看到BEGIN CERTIFICATE和END CERTIFICATE这两行之间即为一个证书</w:t>
      </w:r>
      <w:r>
        <w:rPr>
          <w:rFonts w:hint="eastAsia"/>
        </w:rPr>
        <w:t>，</w:t>
      </w:r>
      <w:r>
        <w:t>将这个从BEGIN复制到END，然后贴在/opt/oss/IoM/apps/loadbalance-1.1.2.100/etc/crt/platform/naserver/ 该路径下的ca.pem文件里，注意不能和别的BEGIN-END交叉重合。然后重启loadbalance进程即可推送数据到https回调地址。可以使用以下命令来验证证书的有效性：openssl s_client -connect IP:PORT -tls1 -CAfile ca.pem</w:t>
      </w:r>
      <w:r>
        <w:rPr>
          <w:rFonts w:hint="eastAsia"/>
        </w:rPr>
        <w:t>，</w:t>
      </w:r>
      <w:r>
        <w:t>其中IP为回调地址IP，PORT为回调地址端口。如果返回0（OK）表示验证成功</w:t>
      </w:r>
    </w:p>
    <w:p w:rsidR="00F934F3" w:rsidRDefault="00F934F3"/>
    <w:p w:rsidR="00F934F3" w:rsidRDefault="00F934F3"/>
    <w:p w:rsidR="00F934F3" w:rsidRDefault="00F934F3"/>
    <w:p w:rsidR="00A6432A" w:rsidRPr="00F934F3" w:rsidRDefault="00F934F3">
      <w:pPr>
        <w:rPr>
          <w:b/>
        </w:rPr>
      </w:pPr>
      <w:r w:rsidRPr="00F934F3">
        <w:rPr>
          <w:rFonts w:hint="eastAsia"/>
          <w:b/>
        </w:rPr>
        <w:t>二、</w:t>
      </w:r>
      <w:r w:rsidRPr="00F934F3">
        <w:rPr>
          <w:b/>
        </w:rPr>
        <w:t>双向认证的部署和验证方法</w:t>
      </w:r>
      <w:r w:rsidRPr="00F934F3">
        <w:rPr>
          <w:rFonts w:hint="eastAsia"/>
          <w:b/>
        </w:rPr>
        <w:t>（用于应用订阅平台数据通知场景）</w:t>
      </w:r>
    </w:p>
    <w:p w:rsidR="00F934F3" w:rsidRPr="00F934F3" w:rsidRDefault="00F934F3" w:rsidP="00F934F3">
      <w:pPr>
        <w:widowControl/>
        <w:jc w:val="left"/>
      </w:pPr>
      <w:r w:rsidRPr="00F934F3">
        <w:t>介绍利用tomcat配置https双向认证。此方法仅供参考。</w:t>
      </w:r>
    </w:p>
    <w:p w:rsidR="00F934F3" w:rsidRPr="00F934F3" w:rsidRDefault="00F934F3" w:rsidP="00F934F3">
      <w:pPr>
        <w:widowControl/>
        <w:jc w:val="left"/>
      </w:pPr>
      <w:r w:rsidRPr="00F934F3">
        <w:t>1.找到jdk安装目录，运行控制台，切换到该目录；</w:t>
      </w:r>
    </w:p>
    <w:p w:rsidR="00F934F3" w:rsidRPr="00F934F3" w:rsidRDefault="00F934F3" w:rsidP="00F934F3">
      <w:pPr>
        <w:widowControl/>
        <w:jc w:val="left"/>
      </w:pPr>
      <w:r w:rsidRPr="00F934F3">
        <w:t>2.使用keytool为tomcat生成证书;</w:t>
      </w:r>
    </w:p>
    <w:p w:rsidR="00F934F3" w:rsidRPr="00F934F3" w:rsidRDefault="00F934F3" w:rsidP="00F934F3">
      <w:pPr>
        <w:widowControl/>
        <w:jc w:val="left"/>
      </w:pPr>
      <w:r w:rsidRPr="00F934F3">
        <w:t>keytool -genkey -v -alias tomcat -keyalg RSA -keystore tomcat.keystore -validity 36500</w:t>
      </w:r>
    </w:p>
    <w:p w:rsidR="00F934F3" w:rsidRPr="00F934F3" w:rsidRDefault="00F934F3" w:rsidP="00F934F3">
      <w:pPr>
        <w:widowControl/>
        <w:jc w:val="left"/>
      </w:pPr>
      <w:r w:rsidRPr="00F934F3">
        <w:t>3.为客户端生成证书;</w:t>
      </w:r>
    </w:p>
    <w:p w:rsidR="00F934F3" w:rsidRPr="00F934F3" w:rsidRDefault="00F934F3" w:rsidP="00F934F3">
      <w:pPr>
        <w:widowControl/>
        <w:jc w:val="left"/>
      </w:pPr>
      <w:r w:rsidRPr="00F934F3">
        <w:t>keytool -genkey -v -alias huawei -keyalg RSA -storetype PKCS12 -keystore huaweitest.p12 -validity 36500</w:t>
      </w:r>
    </w:p>
    <w:p w:rsidR="00F934F3" w:rsidRPr="00F934F3" w:rsidRDefault="00F934F3" w:rsidP="00F934F3">
      <w:pPr>
        <w:widowControl/>
        <w:jc w:val="left"/>
      </w:pPr>
      <w:r w:rsidRPr="00F934F3">
        <w:t>4.将huaweitest.p12导入到tomcat的信任证书链中</w:t>
      </w:r>
    </w:p>
    <w:p w:rsidR="00F934F3" w:rsidRPr="00F934F3" w:rsidRDefault="00F934F3" w:rsidP="00F934F3">
      <w:pPr>
        <w:widowControl/>
        <w:jc w:val="left"/>
      </w:pPr>
      <w:r w:rsidRPr="00F934F3">
        <w:t>keytool -export -alias huawei -keystore huaweitest.p12 -storetype PKCS12 -rfc -file huaweitest.cer</w:t>
      </w:r>
    </w:p>
    <w:p w:rsidR="00F934F3" w:rsidRPr="00F934F3" w:rsidRDefault="00F934F3" w:rsidP="00F934F3">
      <w:pPr>
        <w:widowControl/>
        <w:jc w:val="left"/>
      </w:pPr>
      <w:r w:rsidRPr="00F934F3">
        <w:t>keytool -import -alias huawei -v -file huaweitest.cer -keystore tomcat.keystore</w:t>
      </w:r>
    </w:p>
    <w:p w:rsidR="00F934F3" w:rsidRPr="00F934F3" w:rsidRDefault="00F934F3" w:rsidP="00F934F3">
      <w:pPr>
        <w:widowControl/>
        <w:jc w:val="left"/>
      </w:pPr>
      <w:r w:rsidRPr="00F934F3">
        <w:t>5.从tomcat的证书链里导出跟证书</w:t>
      </w:r>
    </w:p>
    <w:p w:rsidR="00F934F3" w:rsidRPr="00F934F3" w:rsidRDefault="00F934F3" w:rsidP="00F934F3">
      <w:pPr>
        <w:widowControl/>
        <w:jc w:val="left"/>
      </w:pPr>
      <w:r w:rsidRPr="00F934F3">
        <w:t>keytool -export -v -alias tomcat  -file CA.cer -keystore tomcat.keystore</w:t>
      </w:r>
    </w:p>
    <w:p w:rsidR="00F934F3" w:rsidRPr="00F934F3" w:rsidRDefault="00F934F3" w:rsidP="00F934F3">
      <w:pPr>
        <w:widowControl/>
        <w:jc w:val="left"/>
      </w:pPr>
      <w:r w:rsidRPr="00F934F3">
        <w:t>6.将华为的outgoing.Cert.pem导入tomcat的信任证书链</w:t>
      </w:r>
    </w:p>
    <w:p w:rsidR="00F934F3" w:rsidRPr="00F934F3" w:rsidRDefault="00F934F3" w:rsidP="00F934F3">
      <w:pPr>
        <w:widowControl/>
        <w:jc w:val="left"/>
      </w:pPr>
      <w:r w:rsidRPr="00F934F3">
        <w:t>keytool -import -v -file outgoing.Cert.pem -alias huawei_out -keystore tomcat.keystore</w:t>
      </w:r>
    </w:p>
    <w:p w:rsidR="00F934F3" w:rsidRPr="00F934F3" w:rsidRDefault="00F934F3" w:rsidP="00F934F3">
      <w:pPr>
        <w:widowControl/>
        <w:jc w:val="left"/>
      </w:pPr>
      <w:r w:rsidRPr="00F934F3">
        <w:t>7.将华为的ca.pem导入tomcat的信任证书链</w:t>
      </w:r>
    </w:p>
    <w:p w:rsidR="00F934F3" w:rsidRPr="00F934F3" w:rsidRDefault="00F934F3" w:rsidP="00F934F3">
      <w:pPr>
        <w:widowControl/>
        <w:jc w:val="left"/>
      </w:pPr>
      <w:r w:rsidRPr="00F934F3">
        <w:t>keytool -import -v -file ca.pem -alias huawei_ca -keystore tomcat.keystore</w:t>
      </w:r>
    </w:p>
    <w:p w:rsidR="00F934F3" w:rsidRPr="00F934F3" w:rsidRDefault="00F934F3" w:rsidP="00F934F3">
      <w:pPr>
        <w:widowControl/>
        <w:jc w:val="left"/>
      </w:pPr>
      <w:r w:rsidRPr="00F934F3">
        <w:t>8.配置tomcat</w:t>
      </w:r>
    </w:p>
    <w:p w:rsidR="00F934F3" w:rsidRPr="00F934F3" w:rsidRDefault="00F934F3" w:rsidP="00F934F3">
      <w:pPr>
        <w:widowControl/>
        <w:jc w:val="left"/>
      </w:pPr>
      <w:r w:rsidRPr="00F934F3">
        <w:t>双向认证：</w:t>
      </w:r>
    </w:p>
    <w:p w:rsidR="00F934F3" w:rsidRPr="00F934F3" w:rsidRDefault="00F934F3" w:rsidP="00F934F3">
      <w:pPr>
        <w:widowControl/>
        <w:jc w:val="left"/>
      </w:pPr>
      <w:r w:rsidRPr="00F934F3">
        <w:t>单向认证：</w:t>
      </w:r>
    </w:p>
    <w:p w:rsidR="00F934F3" w:rsidRPr="00F934F3" w:rsidRDefault="00F934F3" w:rsidP="00F934F3">
      <w:pPr>
        <w:widowControl/>
        <w:jc w:val="left"/>
      </w:pPr>
      <w:r w:rsidRPr="00F934F3">
        <w:t>9.配置完后，可以在本地验证配置是否成功。</w:t>
      </w:r>
    </w:p>
    <w:p w:rsidR="00F934F3" w:rsidRPr="00F934F3" w:rsidRDefault="00F934F3" w:rsidP="00F934F3">
      <w:pPr>
        <w:widowControl/>
        <w:jc w:val="left"/>
      </w:pPr>
      <w:r w:rsidRPr="00F934F3">
        <w:t>在服务器上进行格式转换成pem格式</w:t>
      </w:r>
    </w:p>
    <w:p w:rsidR="00F934F3" w:rsidRPr="00F934F3" w:rsidRDefault="00F934F3" w:rsidP="00F934F3">
      <w:pPr>
        <w:widowControl/>
        <w:spacing w:after="240"/>
        <w:jc w:val="left"/>
      </w:pPr>
      <w:r w:rsidRPr="00F934F3">
        <w:t>openssl x509 -inform der -in CA.cer -out ca.pem</w:t>
      </w:r>
    </w:p>
    <w:p w:rsidR="00F934F3" w:rsidRDefault="00F934F3" w:rsidP="00F934F3">
      <w:pPr>
        <w:widowControl/>
        <w:jc w:val="left"/>
      </w:pPr>
      <w:r w:rsidRPr="00F934F3">
        <w:lastRenderedPageBreak/>
        <w:t>通过以下命令模拟与应用服务器建链</w:t>
      </w:r>
    </w:p>
    <w:p w:rsidR="00F934F3" w:rsidRPr="00F934F3" w:rsidRDefault="00F934F3" w:rsidP="00F934F3">
      <w:pPr>
        <w:widowControl/>
        <w:jc w:val="left"/>
      </w:pPr>
      <w:r w:rsidRPr="00F934F3">
        <w:t>单向认证模拟建链：</w:t>
      </w:r>
    </w:p>
    <w:p w:rsidR="00F934F3" w:rsidRPr="00F934F3" w:rsidRDefault="00F934F3" w:rsidP="00F934F3">
      <w:pPr>
        <w:widowControl/>
        <w:jc w:val="left"/>
      </w:pPr>
      <w:r w:rsidRPr="00F934F3">
        <w:t>openssl s_client -connect ip:port -tls1 -CAfile ca.pem</w:t>
      </w:r>
    </w:p>
    <w:p w:rsidR="00F934F3" w:rsidRDefault="00F934F3" w:rsidP="00F934F3">
      <w:pPr>
        <w:widowControl/>
        <w:spacing w:after="240"/>
        <w:jc w:val="left"/>
      </w:pPr>
      <w:r w:rsidRPr="00F934F3">
        <w:rPr>
          <w:noProof/>
        </w:rPr>
        <w:drawing>
          <wp:inline distT="0" distB="0" distL="0" distR="0" wp14:anchorId="1A78120A" wp14:editId="0B58D431">
            <wp:extent cx="10572750" cy="2276475"/>
            <wp:effectExtent l="0" t="0" r="0" b="9525"/>
            <wp:docPr id="1" name="图片 1" descr="http://developer.huawei.com/ict/forum/data/attachment/developerAtt/attachment/forum/201702/09/175027k1zk13dz1zz1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huawei.com/ict/forum/data/attachment/developerAtt/attachment/forum/201702/09/175027k1zk13dz1zz1e08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934F3">
        <w:t>双向认证模拟建链：</w:t>
      </w:r>
    </w:p>
    <w:p w:rsidR="00F934F3" w:rsidRPr="00F934F3" w:rsidRDefault="00F934F3" w:rsidP="00F934F3">
      <w:pPr>
        <w:widowControl/>
        <w:spacing w:after="240"/>
        <w:jc w:val="left"/>
      </w:pPr>
      <w:r w:rsidRPr="00F934F3">
        <w:t>openssl s_client -connect ip:port -cert huaweitest.pem -CAfile CA.pem -tls1</w:t>
      </w:r>
    </w:p>
    <w:p w:rsidR="00F934F3" w:rsidRPr="00F934F3" w:rsidRDefault="00F934F3" w:rsidP="00F934F3">
      <w:pPr>
        <w:widowControl/>
        <w:jc w:val="left"/>
      </w:pPr>
      <w:r w:rsidRPr="00F934F3">
        <w:t>10.将生成的pem格式证书通过sp portal(开发者portal)导入。证书导入后需要应用服务器再调用一下订阅接口才能生效。</w:t>
      </w:r>
    </w:p>
    <w:p w:rsidR="005860B9" w:rsidRDefault="005860B9"/>
    <w:p w:rsidR="005860B9" w:rsidRDefault="005860B9"/>
    <w:p w:rsidR="005860B9" w:rsidRDefault="005860B9">
      <w:bookmarkStart w:id="0" w:name="_GoBack"/>
      <w:r>
        <w:rPr>
          <w:rFonts w:hint="eastAsia"/>
        </w:rPr>
        <w:t>三、</w:t>
      </w:r>
      <w:r>
        <w:rPr>
          <w:rFonts w:ascii="Helvetica" w:hAnsi="Helvetica"/>
          <w:b/>
          <w:bCs/>
          <w:color w:val="000000"/>
          <w:shd w:val="clear" w:color="auto" w:fill="FFFFFF"/>
        </w:rPr>
        <w:t>用</w:t>
      </w:r>
      <w:r>
        <w:rPr>
          <w:rFonts w:ascii="Helvetica" w:hAnsi="Helvetica"/>
          <w:b/>
          <w:bCs/>
          <w:color w:val="000000"/>
          <w:shd w:val="clear" w:color="auto" w:fill="FFFFFF"/>
        </w:rPr>
        <w:t>IKVMC</w:t>
      </w:r>
      <w:r>
        <w:rPr>
          <w:rFonts w:ascii="Helvetica" w:hAnsi="Helvetica"/>
          <w:b/>
          <w:bCs/>
          <w:color w:val="000000"/>
          <w:shd w:val="clear" w:color="auto" w:fill="FFFFFF"/>
        </w:rPr>
        <w:t>将</w:t>
      </w:r>
      <w:r>
        <w:rPr>
          <w:rFonts w:ascii="Helvetica" w:hAnsi="Helvetica"/>
          <w:b/>
          <w:bCs/>
          <w:color w:val="000000"/>
          <w:shd w:val="clear" w:color="auto" w:fill="FFFFFF"/>
        </w:rPr>
        <w:t>jar</w:t>
      </w:r>
      <w:r>
        <w:rPr>
          <w:rFonts w:ascii="Helvetica" w:hAnsi="Helvetica"/>
          <w:b/>
          <w:bCs/>
          <w:color w:val="000000"/>
          <w:shd w:val="clear" w:color="auto" w:fill="FFFFFF"/>
        </w:rPr>
        <w:t>转成</w:t>
      </w:r>
      <w:r>
        <w:rPr>
          <w:rFonts w:ascii="Helvetica" w:hAnsi="Helvetica"/>
          <w:b/>
          <w:bCs/>
          <w:color w:val="000000"/>
          <w:shd w:val="clear" w:color="auto" w:fill="FFFFFF"/>
        </w:rPr>
        <w:t>dll</w:t>
      </w:r>
      <w:r>
        <w:rPr>
          <w:rFonts w:ascii="Helvetica" w:hAnsi="Helvetica"/>
          <w:b/>
          <w:bCs/>
          <w:color w:val="000000"/>
          <w:shd w:val="clear" w:color="auto" w:fill="FFFFFF"/>
        </w:rPr>
        <w:t>供</w:t>
      </w:r>
      <w:r>
        <w:rPr>
          <w:rFonts w:ascii="Helvetica" w:hAnsi="Helvetica"/>
          <w:b/>
          <w:bCs/>
          <w:color w:val="000000"/>
          <w:shd w:val="clear" w:color="auto" w:fill="FFFFFF"/>
        </w:rPr>
        <w:t>c#</w:t>
      </w:r>
      <w:r>
        <w:rPr>
          <w:rFonts w:ascii="Helvetica" w:hAnsi="Helvetica"/>
          <w:b/>
          <w:bCs/>
          <w:color w:val="000000"/>
          <w:shd w:val="clear" w:color="auto" w:fill="FFFFFF"/>
        </w:rPr>
        <w:t>工程调用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 w:hint="eastAsia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IKVM.NET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是一个针对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Mono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和微软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.net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框架的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实现，其设计目的是在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.NET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平台上运行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  <w:shd w:val="clear" w:color="auto" w:fill="FFFFFF"/>
        </w:rPr>
        <w:t>程序。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有些在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程序上可以实现的功能，但在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C#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中无法实现或者目前不知道怎么实现时（如带有特殊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Padding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RSA2048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加密，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https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双向认证等），可以考虑使用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工具把已生成的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转成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供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C#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程序去调用。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官网地址：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https://www.nuget.org/packages/IKVM/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由于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IKVM7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最高只支持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jdk1.6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编译出来的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转换，建议使用最新版本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IKVM8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b/>
          <w:bCs/>
          <w:color w:val="7A7A80"/>
          <w:kern w:val="0"/>
          <w:sz w:val="23"/>
          <w:szCs w:val="23"/>
        </w:rPr>
        <w:t>使用说明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前提条件：已通过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实现所需功能，且编译成一个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，如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1. 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在官网下载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压缩包，这里用的是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ikvmbin-8.1.5717.0.zip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，解压到一个文件夹中，如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C:\tools\ikvm-8.1.5717.0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2. 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配置环境变量：在系统环境变量中增加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IKVM_HOME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：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C:\tools\ikvm-8.1.5717.0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，同时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Path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中增加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%IKVM_HOME%/bin;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3. 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把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放到一个工作目录下，如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C:\tools\ikvm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，在命令行中进入该目录，执行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 ikvmc -target:library MyHttpClient.jar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，即在当前目录下生产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MyHttpClient.dll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，这里只需要生成一个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，如需生产可执行程序，可执行命令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 ikvmc -target:exe xxx.jar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。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 xml:space="preserve">4. 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C#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工程中引用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MyHttpClient.dll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以及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相关的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（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C:\tools\ikvm-8.1.5717.0\bin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目录下的以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IKVM.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开头的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，这里为了方便全部引用了），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C#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中类的命名空间和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中的类的包名是一致的，如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import com.huawei.myhttpclient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C#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中为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using com.huawei.myhttpclient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b/>
          <w:bCs/>
          <w:color w:val="7A7A80"/>
          <w:kern w:val="0"/>
          <w:sz w:val="23"/>
          <w:szCs w:val="23"/>
        </w:rPr>
        <w:t>特别注意：</w:t>
      </w:r>
    </w:p>
    <w:p w:rsidR="005860B9" w:rsidRPr="005860B9" w:rsidRDefault="005860B9" w:rsidP="005860B9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宋体"/>
          <w:color w:val="7A7A80"/>
          <w:kern w:val="0"/>
          <w:sz w:val="23"/>
          <w:szCs w:val="23"/>
        </w:rPr>
      </w:pP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由于实际的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java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实现工程很多情况下都依赖一些第三方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，比如举例的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工程使用了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Apache httpClient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相关组件实现的设置客户端，服务端证书，发送消息功能，依赖的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有：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commons-codec-1.9.jar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commons-logging-1.2.jar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httpclient-4.5.2.jar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httpcore-4.4.4.jar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httpmime-4.5.2.jar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，在网上查询很多做法是把这些第三方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依次编译成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，执行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ikvm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命令时需要指定指定依赖的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dll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，比较麻烦，这里的做法是把这些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用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winrar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等解压软件打开，然后里面的根目录文件夹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org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（里面包含了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Apache httpClient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编译生成的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class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）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,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拷到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MyHttpClient.jar</w:t>
      </w:r>
      <w:r w:rsidRPr="005860B9">
        <w:rPr>
          <w:rFonts w:ascii="Helvetica" w:eastAsia="宋体" w:hAnsi="Helvetica" w:cs="宋体"/>
          <w:color w:val="7A7A80"/>
          <w:kern w:val="0"/>
          <w:sz w:val="23"/>
          <w:szCs w:val="23"/>
        </w:rPr>
        <w:t>中。</w:t>
      </w:r>
    </w:p>
    <w:bookmarkEnd w:id="0"/>
    <w:p w:rsidR="005860B9" w:rsidRPr="005860B9" w:rsidRDefault="005860B9">
      <w:pPr>
        <w:rPr>
          <w:rFonts w:hint="eastAsia"/>
        </w:rPr>
      </w:pPr>
    </w:p>
    <w:sectPr w:rsidR="005860B9" w:rsidRPr="00586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57C" w:rsidRDefault="00CA157C" w:rsidP="005860B9">
      <w:r>
        <w:separator/>
      </w:r>
    </w:p>
  </w:endnote>
  <w:endnote w:type="continuationSeparator" w:id="0">
    <w:p w:rsidR="00CA157C" w:rsidRDefault="00CA157C" w:rsidP="00586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57C" w:rsidRDefault="00CA157C" w:rsidP="005860B9">
      <w:r>
        <w:separator/>
      </w:r>
    </w:p>
  </w:footnote>
  <w:footnote w:type="continuationSeparator" w:id="0">
    <w:p w:rsidR="00CA157C" w:rsidRDefault="00CA157C" w:rsidP="00586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F3"/>
    <w:rsid w:val="0000276B"/>
    <w:rsid w:val="005860B9"/>
    <w:rsid w:val="00A6432A"/>
    <w:rsid w:val="00CA157C"/>
    <w:rsid w:val="00D012B9"/>
    <w:rsid w:val="00F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82D2"/>
  <w15:chartTrackingRefBased/>
  <w15:docId w15:val="{2543DF00-2043-433F-B27A-22E2599F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486</Words>
  <Characters>2773</Characters>
  <Application>Microsoft Office Word</Application>
  <DocSecurity>0</DocSecurity>
  <Lines>23</Lines>
  <Paragraphs>6</Paragraphs>
  <ScaleCrop>false</ScaleCrop>
  <Company>Microsoft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jiangjie</dc:creator>
  <cp:keywords/>
  <dc:description/>
  <cp:lastModifiedBy>jiangjie</cp:lastModifiedBy>
  <cp:revision>2</cp:revision>
  <dcterms:created xsi:type="dcterms:W3CDTF">2017-10-30T04:34:00Z</dcterms:created>
  <dcterms:modified xsi:type="dcterms:W3CDTF">2017-11-21T11:02:00Z</dcterms:modified>
</cp:coreProperties>
</file>