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C49A7E" wp14:paraId="452AC1C5" wp14:textId="3C37E999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ДЕПАРТАМЕНТ ОБРАЗОВАНИЯ И НАУКИ</w:t>
      </w:r>
    </w:p>
    <w:p xmlns:wp14="http://schemas.microsoft.com/office/word/2010/wordml" w:rsidP="37C49A7E" wp14:paraId="0B540326" wp14:textId="38F9ECFD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ТЮМЕНСКОЙ ОБЛАСТИ</w:t>
      </w:r>
    </w:p>
    <w:p xmlns:wp14="http://schemas.microsoft.com/office/word/2010/wordml" w:rsidP="37C49A7E" wp14:paraId="165794AD" wp14:textId="4477CD3B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Государственное автономное профессиональное учреждение</w:t>
      </w:r>
    </w:p>
    <w:p xmlns:wp14="http://schemas.microsoft.com/office/word/2010/wordml" w:rsidP="37C49A7E" wp14:paraId="2B6762C1" wp14:textId="5E9FD00B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Тюменской области</w:t>
      </w:r>
    </w:p>
    <w:p xmlns:wp14="http://schemas.microsoft.com/office/word/2010/wordml" w:rsidP="37C49A7E" wp14:paraId="5DF418EB" wp14:textId="081C35F0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«ТЮМЕНСКИЙ ТЕХНИКУМ СТРОИТЕЛЬНОЙ ИНДУСТРИИ И</w:t>
      </w:r>
    </w:p>
    <w:p xmlns:wp14="http://schemas.microsoft.com/office/word/2010/wordml" w:rsidP="37C49A7E" wp14:paraId="131584A3" wp14:textId="5061EC02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ГОРОДСКОГО ХОЗЯЙСТВА»</w:t>
      </w:r>
    </w:p>
    <w:p xmlns:wp14="http://schemas.microsoft.com/office/word/2010/wordml" w:rsidP="37C49A7E" wp14:paraId="63C6B6E3" wp14:textId="5AE6C60F">
      <w:pPr>
        <w:spacing w:before="30"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639A83D7" wp14:textId="01684D6E">
      <w:pPr>
        <w:spacing w:before="30"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07D0076E" wp14:textId="1756F89C">
      <w:pPr>
        <w:spacing w:before="30"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6ACE5D7E" wp14:textId="6A5E63DF">
      <w:pPr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Отчет по практической работе </w:t>
      </w:r>
    </w:p>
    <w:p xmlns:wp14="http://schemas.microsoft.com/office/word/2010/wordml" w:rsidP="37C49A7E" wp14:paraId="0245D788" wp14:textId="4B1A4175">
      <w:pPr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“Диаграмма IDEF0 как было, как стало”</w:t>
      </w:r>
    </w:p>
    <w:p xmlns:wp14="http://schemas.microsoft.com/office/word/2010/wordml" w:rsidP="37C49A7E" wp14:paraId="1EE83C0A" wp14:textId="50EC2A5B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МДК 05.02 Разработка кода информационных систем</w:t>
      </w:r>
    </w:p>
    <w:p xmlns:wp14="http://schemas.microsoft.com/office/word/2010/wordml" w:rsidP="37C49A7E" wp14:paraId="529DDAAE" wp14:textId="24DFE243">
      <w:pPr>
        <w:spacing w:before="30"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325885F1" wp14:textId="4F206B2B">
      <w:pPr>
        <w:spacing w:before="30"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393AFC0B" wp14:textId="5F38E39C">
      <w:pPr>
        <w:spacing w:before="30"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4828E8C5" wp14:textId="5104A80E">
      <w:pPr>
        <w:spacing w:after="0" w:line="259" w:lineRule="auto"/>
        <w:ind w:left="567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Выполнила: Комиссарова А.В.</w:t>
      </w:r>
    </w:p>
    <w:p xmlns:wp14="http://schemas.microsoft.com/office/word/2010/wordml" w:rsidP="37C49A7E" wp14:paraId="53451268" wp14:textId="645FCF85">
      <w:pPr>
        <w:spacing w:after="0" w:line="259" w:lineRule="auto"/>
        <w:ind w:left="567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 2 курса</w:t>
      </w:r>
    </w:p>
    <w:p xmlns:wp14="http://schemas.microsoft.com/office/word/2010/wordml" w:rsidP="37C49A7E" wp14:paraId="08D50754" wp14:textId="6AFB68D9">
      <w:pPr>
        <w:spacing w:after="0" w:line="259" w:lineRule="auto"/>
        <w:ind w:left="567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Очной формы обучения</w:t>
      </w:r>
    </w:p>
    <w:p xmlns:wp14="http://schemas.microsoft.com/office/word/2010/wordml" w:rsidP="37C49A7E" wp14:paraId="6CFDCDF7" wp14:textId="380B0CBC">
      <w:pPr>
        <w:spacing w:after="0" w:line="259" w:lineRule="auto"/>
        <w:ind w:left="567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Группы ИСиП 24-9-2</w:t>
      </w:r>
    </w:p>
    <w:p xmlns:wp14="http://schemas.microsoft.com/office/word/2010/wordml" w:rsidP="37C49A7E" wp14:paraId="7C37206C" wp14:textId="7812EED2">
      <w:p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5792D1E5" wp14:textId="350F4B18">
      <w:p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7E1A6FE0" wp14:textId="36712729">
      <w:p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1501D11B" wp14:textId="42634E6B">
      <w:p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22111F44" wp14:textId="50062C7A">
      <w:p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1E096962" wp14:textId="01074787">
      <w:pPr>
        <w:pStyle w:val="Normal"/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743692F0" wp14:textId="11ADDB51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Тюмень 2026</w:t>
      </w:r>
    </w:p>
    <w:p xmlns:wp14="http://schemas.microsoft.com/office/word/2010/wordml" w:rsidP="37C49A7E" wp14:paraId="27AE73E7" wp14:textId="3B56914E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71E2898A" wp14:textId="5A7651F6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67791E14" wp14:textId="10C270C0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52826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Диаграмма как было</w:t>
      </w:r>
    </w:p>
    <w:p xmlns:wp14="http://schemas.microsoft.com/office/word/2010/wordml" w:rsidP="37C49A7E" wp14:paraId="55C259E0" wp14:textId="68AE9284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7A78E81E" wp14:textId="263ED235">
      <w:pPr>
        <w:pStyle w:val="Normal"/>
        <w:spacing w:before="30" w:after="0" w:line="360" w:lineRule="auto"/>
        <w:jc w:val="center"/>
      </w:pPr>
      <w:r w:rsidR="52826BA2">
        <w:drawing>
          <wp:inline xmlns:wp14="http://schemas.microsoft.com/office/word/2010/wordprocessingDrawing" wp14:editId="3CDD3FC1" wp14:anchorId="05447AE6">
            <wp:extent cx="5724525" cy="4543425"/>
            <wp:effectExtent l="0" t="0" r="0" b="0"/>
            <wp:docPr id="1179322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322849" name="Picture 1179322849"/>
                    <pic:cNvPicPr/>
                  </pic:nvPicPr>
                  <pic:blipFill>
                    <a:blip xmlns:r="http://schemas.openxmlformats.org/officeDocument/2006/relationships" r:embed="rId1722201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7C49A7E" wp14:paraId="61727B4A" wp14:textId="731D01B1">
      <w:pPr>
        <w:pStyle w:val="Normal"/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Процесс работы конторы микрозаймов включает несколько последовательных действий, которые обеспечивают оформление и получение займа. </w:t>
      </w:r>
    </w:p>
    <w:p xmlns:wp14="http://schemas.microsoft.com/office/word/2010/wordml" w:rsidP="37C49A7E" wp14:paraId="7AA5F707" wp14:textId="5829C2CE">
      <w:pPr>
        <w:pStyle w:val="Normal"/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0F243014" wp14:textId="510CBE07">
      <w:pPr>
        <w:pStyle w:val="ListParagraph"/>
        <w:numPr>
          <w:ilvl w:val="0"/>
          <w:numId w:val="1"/>
        </w:num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Поход в контору микрозаймов</w:t>
      </w:r>
    </w:p>
    <w:p xmlns:wp14="http://schemas.microsoft.com/office/word/2010/wordml" w:rsidP="37C49A7E" wp14:paraId="4CA61FC5" wp14:textId="6D61F44D">
      <w:pPr>
        <w:pStyle w:val="Normal"/>
        <w:spacing w:before="30" w:after="0" w:line="360" w:lineRule="auto"/>
        <w:jc w:val="both"/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Клиент приходит в офис микрозаймовой организации, где его встречает сотрудник или менеджер. В этом этапе происходит первичное знакомство и получение информации о предоставляемых услугах.</w:t>
      </w:r>
    </w:p>
    <w:p xmlns:wp14="http://schemas.microsoft.com/office/word/2010/wordml" w:rsidP="37C49A7E" wp14:paraId="4F3A14D5" wp14:textId="3850C23A">
      <w:pPr>
        <w:pStyle w:val="ListParagraph"/>
        <w:numPr>
          <w:ilvl w:val="0"/>
          <w:numId w:val="1"/>
        </w:num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Консультация с менеджером</w:t>
      </w:r>
    </w:p>
    <w:p xmlns:wp14="http://schemas.microsoft.com/office/word/2010/wordml" w:rsidP="37C49A7E" wp14:paraId="4E7387D1" wp14:textId="17D667E4">
      <w:pPr>
        <w:pStyle w:val="Normal"/>
        <w:spacing w:before="30" w:after="0" w:line="360" w:lineRule="auto"/>
        <w:jc w:val="both"/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Менеджер объясняет клиенту условия различных вариантов кредитования, описание процентных ставок, сроков возврата и необходимых документов. Клиент задает вопросы и уточняет интересующие параметры займа.</w:t>
      </w:r>
    </w:p>
    <w:p xmlns:wp14="http://schemas.microsoft.com/office/word/2010/wordml" w:rsidP="37C49A7E" wp14:paraId="53A5FDFA" wp14:textId="24C63BAB">
      <w:pPr>
        <w:pStyle w:val="ListParagraph"/>
        <w:numPr>
          <w:ilvl w:val="0"/>
          <w:numId w:val="1"/>
        </w:num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Выбор варианта кредитования</w:t>
      </w:r>
    </w:p>
    <w:p xmlns:wp14="http://schemas.microsoft.com/office/word/2010/wordml" w:rsidP="37C49A7E" wp14:paraId="1C26A69C" wp14:textId="4B10D086">
      <w:pPr>
        <w:pStyle w:val="Normal"/>
        <w:spacing w:before="30" w:after="0" w:line="360" w:lineRule="auto"/>
        <w:jc w:val="both"/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основании консультации клиент выбирает наиболее подходящий для себя вариант займа, исходя из суммы, срока и условий погашения.</w:t>
      </w:r>
    </w:p>
    <w:p xmlns:wp14="http://schemas.microsoft.com/office/word/2010/wordml" w:rsidP="37C49A7E" wp14:paraId="4954D55D" wp14:textId="59775871">
      <w:pPr>
        <w:pStyle w:val="ListParagraph"/>
        <w:numPr>
          <w:ilvl w:val="0"/>
          <w:numId w:val="1"/>
        </w:num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Заполнение документов</w:t>
      </w:r>
    </w:p>
    <w:p xmlns:wp14="http://schemas.microsoft.com/office/word/2010/wordml" w:rsidP="37C49A7E" wp14:paraId="15B093FE" wp14:textId="2C6AD7AE">
      <w:pPr>
        <w:pStyle w:val="Normal"/>
        <w:spacing w:before="30" w:after="0" w:line="360" w:lineRule="auto"/>
        <w:jc w:val="both"/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Клиент предоставляет необходимые личные данные и заполняет заявку на получение займа. Также могут потребоваться документы, подтверждающие личность, доходы и другие сведения, необходимые для оценки платежеспособности.</w:t>
      </w:r>
    </w:p>
    <w:p xmlns:wp14="http://schemas.microsoft.com/office/word/2010/wordml" w:rsidP="37C49A7E" wp14:paraId="431E451A" wp14:textId="264C31BD">
      <w:pPr>
        <w:pStyle w:val="ListParagraph"/>
        <w:numPr>
          <w:ilvl w:val="0"/>
          <w:numId w:val="1"/>
        </w:num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Обработка запроса</w:t>
      </w:r>
    </w:p>
    <w:p xmlns:wp14="http://schemas.microsoft.com/office/word/2010/wordml" w:rsidP="37C49A7E" wp14:paraId="0FCE0830" wp14:textId="128F6CB7">
      <w:pPr>
        <w:pStyle w:val="Normal"/>
        <w:spacing w:before="30" w:after="0" w:line="360" w:lineRule="auto"/>
        <w:jc w:val="both"/>
      </w:pPr>
      <w:r w:rsidRPr="37C49A7E" w:rsidR="5022A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После заполнения документов заявка передается в обработку. Специалисты проводят проверку предоставленной информации, оценивают кредитоспособность клиента и принимают решение о выдаче займа. В случае одобрения деньги переводятся на счет клиента или выдаются наличными.</w:t>
      </w:r>
    </w:p>
    <w:p xmlns:wp14="http://schemas.microsoft.com/office/word/2010/wordml" w:rsidP="37C49A7E" wp14:paraId="7FFA4B96" wp14:textId="14FBDF0C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2457AED3" wp14:textId="021C4708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4604DBA8" wp14:textId="3B0CDB63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545AD78B" wp14:textId="70A594BD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26F4CD0D" wp14:textId="55BB78EA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571F4CC8" wp14:textId="1AF5EB2D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59C3589F" wp14:textId="5B5370AA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79D21146" wp14:textId="0C7F51B6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5B08A462" wp14:textId="5F27AD12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6FC6A739" wp14:textId="7CDE7819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3D41B0C0" wp14:textId="7717CDB9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C49A7E" w:rsidR="1CA7E1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Диаграмма как стало</w:t>
      </w:r>
    </w:p>
    <w:p xmlns:wp14="http://schemas.microsoft.com/office/word/2010/wordml" w:rsidP="37C49A7E" wp14:paraId="38AEDF75" wp14:textId="1E71B9FE">
      <w:pPr>
        <w:pStyle w:val="Normal"/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C49A7E" wp14:paraId="0912FC45" wp14:textId="40CB956A">
      <w:pPr>
        <w:pStyle w:val="Normal"/>
        <w:spacing w:before="30" w:after="0" w:line="360" w:lineRule="auto"/>
        <w:jc w:val="center"/>
      </w:pPr>
      <w:r w:rsidR="1CA7E1BA">
        <w:drawing>
          <wp:inline xmlns:wp14="http://schemas.microsoft.com/office/word/2010/wordprocessingDrawing" wp14:editId="3382C6FE" wp14:anchorId="73ECE3B6">
            <wp:extent cx="5724525" cy="4543425"/>
            <wp:effectExtent l="0" t="0" r="0" b="0"/>
            <wp:docPr id="1266414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414741" name="Picture 1266414741"/>
                    <pic:cNvPicPr/>
                  </pic:nvPicPr>
                  <pic:blipFill>
                    <a:blip xmlns:r="http://schemas.openxmlformats.org/officeDocument/2006/relationships" r:embed="rId225233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7C49A7E" wp14:paraId="1956CE71" wp14:textId="6343AA48">
      <w:pPr>
        <w:pStyle w:val="ListParagraph"/>
        <w:numPr>
          <w:ilvl w:val="0"/>
          <w:numId w:val="3"/>
        </w:numPr>
        <w:spacing w:before="30" w:after="0" w:line="360" w:lineRule="auto"/>
        <w:jc w:val="both"/>
        <w:rPr>
          <w:sz w:val="28"/>
          <w:szCs w:val="28"/>
        </w:rPr>
      </w:pPr>
      <w:r w:rsidRPr="37C49A7E" w:rsidR="18F6FE8A">
        <w:rPr>
          <w:sz w:val="28"/>
          <w:szCs w:val="28"/>
        </w:rPr>
        <w:t>Главная страница</w:t>
      </w:r>
    </w:p>
    <w:p xmlns:wp14="http://schemas.microsoft.com/office/word/2010/wordml" w:rsidP="37C49A7E" wp14:paraId="14601C82" wp14:textId="4C0658AE">
      <w:pPr>
        <w:pStyle w:val="Normal"/>
        <w:spacing w:before="30" w:after="0" w:line="360" w:lineRule="auto"/>
        <w:jc w:val="both"/>
      </w:pPr>
      <w:r w:rsidRPr="37C49A7E" w:rsidR="18F6FE8A">
        <w:rPr>
          <w:sz w:val="28"/>
          <w:szCs w:val="28"/>
        </w:rPr>
        <w:t>Пользователь заходит в приложение и попадает на главную страницу, где представлена краткая информация о сервисе, преимуществах, условиях получения займа и актуальных предложениях. Здесь также расположены кнопки для начала оформления заявки или входа в личный кабинет.</w:t>
      </w:r>
    </w:p>
    <w:p xmlns:wp14="http://schemas.microsoft.com/office/word/2010/wordml" w:rsidP="37C49A7E" wp14:paraId="0C6BE17B" wp14:textId="1AC6F167">
      <w:pPr>
        <w:pStyle w:val="ListParagraph"/>
        <w:numPr>
          <w:ilvl w:val="0"/>
          <w:numId w:val="3"/>
        </w:numPr>
        <w:spacing w:before="30" w:after="0" w:line="360" w:lineRule="auto"/>
        <w:jc w:val="both"/>
        <w:rPr>
          <w:sz w:val="28"/>
          <w:szCs w:val="28"/>
        </w:rPr>
      </w:pPr>
      <w:r w:rsidRPr="37C49A7E" w:rsidR="18F6FE8A">
        <w:rPr>
          <w:sz w:val="28"/>
          <w:szCs w:val="28"/>
        </w:rPr>
        <w:t>Выбор варианта кредитования</w:t>
      </w:r>
    </w:p>
    <w:p xmlns:wp14="http://schemas.microsoft.com/office/word/2010/wordml" w:rsidP="37C49A7E" wp14:paraId="0F6E5303" wp14:textId="3C2BECB1">
      <w:pPr>
        <w:pStyle w:val="Normal"/>
        <w:spacing w:before="30" w:after="0" w:line="360" w:lineRule="auto"/>
        <w:jc w:val="both"/>
      </w:pPr>
      <w:r w:rsidRPr="37C49A7E" w:rsidR="18F6FE8A">
        <w:rPr>
          <w:sz w:val="28"/>
          <w:szCs w:val="28"/>
        </w:rPr>
        <w:t>Пользователь переходит на страницу выбора варианта кредита. В этом разделе отображаются различные предложения с указанием суммы, срока займа, процентной ставки и общей стоимости. Пользователь выбирает наиболее подходящий для себя вариант, нажимая соответствующую кнопку или заполняя параметры по необходимости.</w:t>
      </w:r>
    </w:p>
    <w:p xmlns:wp14="http://schemas.microsoft.com/office/word/2010/wordml" w:rsidP="37C49A7E" wp14:paraId="1F579F32" wp14:textId="3F335F66">
      <w:pPr>
        <w:pStyle w:val="ListParagraph"/>
        <w:numPr>
          <w:ilvl w:val="0"/>
          <w:numId w:val="3"/>
        </w:numPr>
        <w:spacing w:before="30" w:after="0" w:line="360" w:lineRule="auto"/>
        <w:jc w:val="both"/>
        <w:rPr>
          <w:sz w:val="28"/>
          <w:szCs w:val="28"/>
        </w:rPr>
      </w:pPr>
      <w:r w:rsidRPr="37C49A7E" w:rsidR="18F6FE8A">
        <w:rPr>
          <w:sz w:val="28"/>
          <w:szCs w:val="28"/>
        </w:rPr>
        <w:t>Заполнение формы</w:t>
      </w:r>
    </w:p>
    <w:p xmlns:wp14="http://schemas.microsoft.com/office/word/2010/wordml" w:rsidP="37C49A7E" wp14:paraId="4043C05B" wp14:textId="3CFB92F1">
      <w:pPr>
        <w:pStyle w:val="Normal"/>
        <w:spacing w:before="30" w:after="0" w:line="360" w:lineRule="auto"/>
        <w:jc w:val="both"/>
      </w:pPr>
      <w:r w:rsidRPr="37C49A7E" w:rsidR="18F6FE8A">
        <w:rPr>
          <w:sz w:val="28"/>
          <w:szCs w:val="28"/>
        </w:rPr>
        <w:t>После выбора варианта пользователь переходит к странице заполнения заявки. Здесь он вводит свои личные данные (ФИО, дата рождения, контактные данные), информацию о доходах и другую необходимую для оценки платежеспособности информацию. Также могут потребоваться прикрепление сканов или фотографий документов.</w:t>
      </w:r>
    </w:p>
    <w:p xmlns:wp14="http://schemas.microsoft.com/office/word/2010/wordml" w:rsidP="37C49A7E" wp14:paraId="249CC892" wp14:textId="1991742F">
      <w:pPr>
        <w:pStyle w:val="ListParagraph"/>
        <w:numPr>
          <w:ilvl w:val="0"/>
          <w:numId w:val="3"/>
        </w:numPr>
        <w:spacing w:before="30" w:after="0" w:line="360" w:lineRule="auto"/>
        <w:jc w:val="both"/>
        <w:rPr>
          <w:sz w:val="28"/>
          <w:szCs w:val="28"/>
        </w:rPr>
      </w:pPr>
      <w:r w:rsidRPr="37C49A7E" w:rsidR="18F6FE8A">
        <w:rPr>
          <w:sz w:val="28"/>
          <w:szCs w:val="28"/>
        </w:rPr>
        <w:t>Подтверждение одобрения</w:t>
      </w:r>
    </w:p>
    <w:p xmlns:wp14="http://schemas.microsoft.com/office/word/2010/wordml" w:rsidP="37C49A7E" wp14:paraId="449DBDDA" wp14:textId="34C7C8C1">
      <w:pPr>
        <w:pStyle w:val="Normal"/>
        <w:spacing w:before="30" w:after="0" w:line="360" w:lineRule="auto"/>
        <w:jc w:val="both"/>
      </w:pPr>
      <w:r w:rsidRPr="37C49A7E" w:rsidR="18F6FE8A">
        <w:rPr>
          <w:sz w:val="28"/>
          <w:szCs w:val="28"/>
        </w:rPr>
        <w:t>После подачи формы система автоматически или вручную обрабатывает заявку. В течение короткого времени пользователь получает уведомление о результате: если заявка одобрена, на странице появляется сообщение с подтверждением и инструкциями по получению займа или переводом денег на счет. В случае отказа — также отображается объяснение и возможные дальнейшие шаги.</w:t>
      </w:r>
    </w:p>
    <w:p xmlns:wp14="http://schemas.microsoft.com/office/word/2010/wordml" w:rsidP="37C49A7E" wp14:paraId="62ADEBEA" wp14:textId="101D2165">
      <w:pPr>
        <w:pStyle w:val="Normal"/>
        <w:spacing w:before="30" w:after="0" w:line="360" w:lineRule="auto"/>
        <w:jc w:val="both"/>
      </w:pPr>
      <w:r w:rsidRPr="37C49A7E" w:rsidR="18F6FE8A">
        <w:rPr>
          <w:sz w:val="28"/>
          <w:szCs w:val="28"/>
        </w:rPr>
        <w:t>Этот онлайн-процесс обеспечивает быстрый и удобный способ получения микрозайма без необходимости посещения офиса, с прозрачными условиями и мгновенной обратной связью.</w:t>
      </w:r>
    </w:p>
    <w:p xmlns:wp14="http://schemas.microsoft.com/office/word/2010/wordml" w:rsidP="37C49A7E" wp14:paraId="0240183A" wp14:textId="34F4A199">
      <w:pPr>
        <w:pStyle w:val="Normal"/>
        <w:spacing w:before="30" w:after="0" w:line="360" w:lineRule="auto"/>
        <w:jc w:val="both"/>
        <w:rPr>
          <w:sz w:val="28"/>
          <w:szCs w:val="28"/>
        </w:rPr>
      </w:pPr>
    </w:p>
    <w:p xmlns:wp14="http://schemas.microsoft.com/office/word/2010/wordml" w:rsidP="37C49A7E" wp14:paraId="501817AE" wp14:textId="4D194ABA">
      <w:pPr>
        <w:jc w:val="both"/>
        <w:rPr>
          <w:sz w:val="28"/>
          <w:szCs w:val="28"/>
        </w:rPr>
      </w:pPr>
      <w:r w:rsidRPr="37C49A7E" w:rsidR="30C7A4F7">
        <w:rPr>
          <w:b w:val="1"/>
          <w:bCs w:val="1"/>
          <w:sz w:val="28"/>
          <w:szCs w:val="28"/>
        </w:rPr>
        <w:t>Вывод</w:t>
      </w:r>
      <w:r w:rsidRPr="37C49A7E" w:rsidR="30C7A4F7">
        <w:rPr>
          <w:b w:val="1"/>
          <w:bCs w:val="1"/>
          <w:sz w:val="28"/>
          <w:szCs w:val="28"/>
        </w:rPr>
        <w:t>:</w:t>
      </w:r>
      <w:r w:rsidRPr="37C49A7E" w:rsidR="30C7A4F7">
        <w:rPr>
          <w:sz w:val="28"/>
          <w:szCs w:val="28"/>
        </w:rPr>
        <w:t xml:space="preserve"> В ходе</w:t>
      </w:r>
      <w:r w:rsidRPr="37C49A7E" w:rsidR="30C7A4F7">
        <w:rPr>
          <w:sz w:val="28"/>
          <w:szCs w:val="28"/>
        </w:rPr>
        <w:t xml:space="preserve"> работы с диаграммой IDEF удалось наглядно моделировать бизнес-процессы, определить их последовательность и взаимодействия между различными элементами системы. Использование метода IDEF позволило выявить узкие места и дублирование функций, а также обеспечить более четкое понимание структуры и логики процессов. В результате была разработана более оптимизированная модель, которая может служить основой для дальнейшего анализа, автоматизации и совершенствования системы. Работа с диаграммой IDEF продемонстрировала эффективность данного инструмента для повышения прозрачности и управляемости бизнес-процессов.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0fa12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bd1e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7769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AF927B"/>
    <w:rsid w:val="0C73C7FA"/>
    <w:rsid w:val="0D521652"/>
    <w:rsid w:val="18F6FE8A"/>
    <w:rsid w:val="1CA7E1BA"/>
    <w:rsid w:val="21A994B7"/>
    <w:rsid w:val="2BB7AE8B"/>
    <w:rsid w:val="30C7A4F7"/>
    <w:rsid w:val="37C49A7E"/>
    <w:rsid w:val="3A0A824A"/>
    <w:rsid w:val="3C2EC5A6"/>
    <w:rsid w:val="3DDC0175"/>
    <w:rsid w:val="46DE466C"/>
    <w:rsid w:val="5022AF11"/>
    <w:rsid w:val="52826BA2"/>
    <w:rsid w:val="59AF927B"/>
    <w:rsid w:val="69F70B2C"/>
    <w:rsid w:val="7677148A"/>
    <w:rsid w:val="784E38F7"/>
    <w:rsid w:val="7A3EB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927B"/>
  <w15:chartTrackingRefBased/>
  <w15:docId w15:val="{5AF5C6FE-FBFE-435A-A055-0877C68C20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C49A7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2201421" /><Relationship Type="http://schemas.openxmlformats.org/officeDocument/2006/relationships/image" Target="/media/image2.png" Id="rId225233622" /><Relationship Type="http://schemas.openxmlformats.org/officeDocument/2006/relationships/numbering" Target="numbering.xml" Id="Rc40ff88eb42d40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2026-02-05T09:18:16.9839026Z</dcterms:created>
  <dcterms:modified xsi:type="dcterms:W3CDTF">2026-02-05T09:44:35.9917566Z</dcterms:modified>
  <dc:creator>Изольда Пипеткина</dc:creator>
  <lastModifiedBy>Изольда Пипеткина</lastModifiedBy>
</coreProperties>
</file>