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5CB46" w14:textId="77777777" w:rsidR="003C2EAD" w:rsidRDefault="003C2EAD" w:rsidP="003C2EAD">
      <w:pPr>
        <w:jc w:val="center"/>
        <w:rPr>
          <w:b/>
          <w:bCs/>
          <w:sz w:val="24"/>
          <w:szCs w:val="24"/>
        </w:rPr>
      </w:pPr>
      <w:r w:rsidRPr="00605AB6">
        <w:rPr>
          <w:b/>
          <w:bCs/>
          <w:sz w:val="24"/>
          <w:szCs w:val="24"/>
        </w:rPr>
        <w:t xml:space="preserve">Processus de </w:t>
      </w:r>
      <w:r>
        <w:rPr>
          <w:b/>
          <w:bCs/>
          <w:sz w:val="24"/>
          <w:szCs w:val="24"/>
        </w:rPr>
        <w:t>reset</w:t>
      </w:r>
    </w:p>
    <w:p w14:paraId="22F8B6F9" w14:textId="1730EC1D" w:rsidR="00675A7E" w:rsidRDefault="00675A7E" w:rsidP="00675A7E">
      <w:pPr>
        <w:rPr>
          <w:b/>
          <w:bCs/>
          <w:sz w:val="24"/>
          <w:szCs w:val="24"/>
        </w:rPr>
      </w:pPr>
      <w:r>
        <w:rPr>
          <w:b/>
          <w:bCs/>
          <w:sz w:val="24"/>
          <w:szCs w:val="24"/>
        </w:rPr>
        <w:t>Groupe 8 : BASTARAUD Gregory, BOUBEBEY Paul Alphée, BIABIANY Dorian</w:t>
      </w:r>
    </w:p>
    <w:p w14:paraId="30AE4C9B" w14:textId="642503C1" w:rsidR="00ED4756" w:rsidRDefault="00ED4756" w:rsidP="00675A7E">
      <w:pPr>
        <w:rPr>
          <w:b/>
          <w:bCs/>
          <w:sz w:val="24"/>
          <w:szCs w:val="24"/>
        </w:rPr>
      </w:pPr>
      <w:r>
        <w:rPr>
          <w:b/>
          <w:bCs/>
          <w:sz w:val="24"/>
          <w:szCs w:val="24"/>
        </w:rPr>
        <w:t>Introduction :</w:t>
      </w:r>
    </w:p>
    <w:p w14:paraId="0346B55D" w14:textId="6B702953" w:rsidR="00ED4756" w:rsidRPr="00ED4756" w:rsidRDefault="00ED4756" w:rsidP="00675A7E">
      <w:pPr>
        <w:rPr>
          <w:sz w:val="24"/>
          <w:szCs w:val="24"/>
        </w:rPr>
      </w:pPr>
      <w:r w:rsidRPr="00ED4756">
        <w:rPr>
          <w:sz w:val="24"/>
          <w:szCs w:val="24"/>
        </w:rPr>
        <w:t>Ce document montre les procédures pour réaliser le reset de machine Windows (</w:t>
      </w:r>
      <w:r>
        <w:rPr>
          <w:sz w:val="24"/>
          <w:szCs w:val="24"/>
        </w:rPr>
        <w:t xml:space="preserve">en gardant Windows </w:t>
      </w:r>
      <w:r w:rsidRPr="00ED4756">
        <w:rPr>
          <w:sz w:val="24"/>
          <w:szCs w:val="24"/>
        </w:rPr>
        <w:t xml:space="preserve">en supprimant toutes les données ou en enlevant l’OS </w:t>
      </w:r>
      <w:r w:rsidR="00887669" w:rsidRPr="00ED4756">
        <w:rPr>
          <w:sz w:val="24"/>
          <w:szCs w:val="24"/>
        </w:rPr>
        <w:t>aussi)</w:t>
      </w:r>
      <w:r w:rsidR="00F40D4E">
        <w:rPr>
          <w:sz w:val="24"/>
          <w:szCs w:val="24"/>
        </w:rPr>
        <w:t xml:space="preserve">, </w:t>
      </w:r>
      <w:r w:rsidRPr="00ED4756">
        <w:rPr>
          <w:sz w:val="24"/>
          <w:szCs w:val="24"/>
        </w:rPr>
        <w:t>linux</w:t>
      </w:r>
      <w:r w:rsidR="00F40D4E">
        <w:rPr>
          <w:sz w:val="24"/>
          <w:szCs w:val="24"/>
        </w:rPr>
        <w:t>, et de commutateur</w:t>
      </w:r>
      <w:r w:rsidRPr="00ED4756">
        <w:rPr>
          <w:sz w:val="24"/>
          <w:szCs w:val="24"/>
        </w:rPr>
        <w:t xml:space="preserve"> ainsi que</w:t>
      </w:r>
      <w:r w:rsidR="00F40D4E">
        <w:rPr>
          <w:sz w:val="24"/>
          <w:szCs w:val="24"/>
        </w:rPr>
        <w:t xml:space="preserve"> </w:t>
      </w:r>
      <w:r w:rsidR="00634374">
        <w:rPr>
          <w:sz w:val="24"/>
          <w:szCs w:val="24"/>
        </w:rPr>
        <w:t>nos difficultés rencontrées</w:t>
      </w:r>
      <w:r w:rsidR="00F40D4E">
        <w:rPr>
          <w:sz w:val="24"/>
          <w:szCs w:val="24"/>
        </w:rPr>
        <w:t>.</w:t>
      </w:r>
    </w:p>
    <w:p w14:paraId="71240302" w14:textId="4880E243" w:rsidR="003C2EAD" w:rsidRPr="00F40D4E" w:rsidRDefault="00F40D4E" w:rsidP="003C2EAD">
      <w:pPr>
        <w:rPr>
          <w:b/>
          <w:bCs/>
          <w:sz w:val="24"/>
          <w:szCs w:val="24"/>
        </w:rPr>
      </w:pPr>
      <w:r>
        <w:rPr>
          <w:b/>
          <w:bCs/>
          <w:sz w:val="24"/>
          <w:szCs w:val="24"/>
        </w:rPr>
        <w:t>Procédure de r</w:t>
      </w:r>
      <w:r w:rsidR="00ED4756">
        <w:rPr>
          <w:b/>
          <w:bCs/>
          <w:sz w:val="24"/>
          <w:szCs w:val="24"/>
        </w:rPr>
        <w:t xml:space="preserve">eset </w:t>
      </w:r>
      <w:r>
        <w:rPr>
          <w:b/>
          <w:bCs/>
          <w:sz w:val="24"/>
          <w:szCs w:val="24"/>
        </w:rPr>
        <w:t>des machines Windows (</w:t>
      </w:r>
      <w:r w:rsidR="00ED4756">
        <w:rPr>
          <w:b/>
          <w:bCs/>
          <w:sz w:val="24"/>
          <w:szCs w:val="24"/>
        </w:rPr>
        <w:t xml:space="preserve">en gardant </w:t>
      </w:r>
      <w:r w:rsidR="00D55635">
        <w:rPr>
          <w:b/>
          <w:bCs/>
          <w:sz w:val="24"/>
          <w:szCs w:val="24"/>
        </w:rPr>
        <w:t>Windows</w:t>
      </w:r>
      <w:r>
        <w:rPr>
          <w:b/>
          <w:bCs/>
          <w:sz w:val="24"/>
          <w:szCs w:val="24"/>
        </w:rPr>
        <w:t xml:space="preserve"> et sans avoir accès au compte Windows présent sur la machine)</w:t>
      </w:r>
    </w:p>
    <w:p w14:paraId="0D9467FA" w14:textId="77777777" w:rsidR="003C2EAD" w:rsidRPr="00714F9A" w:rsidRDefault="003C2EAD" w:rsidP="003C2EAD">
      <w:pPr>
        <w:pStyle w:val="Paragraphedeliste"/>
        <w:numPr>
          <w:ilvl w:val="0"/>
          <w:numId w:val="2"/>
        </w:numPr>
        <w:rPr>
          <w:sz w:val="24"/>
          <w:szCs w:val="24"/>
        </w:rPr>
      </w:pPr>
      <w:r w:rsidRPr="00714F9A">
        <w:rPr>
          <w:sz w:val="24"/>
          <w:szCs w:val="24"/>
        </w:rPr>
        <w:t>Allumage du pc</w:t>
      </w:r>
    </w:p>
    <w:p w14:paraId="1165AC3A" w14:textId="77777777" w:rsidR="003C2EAD" w:rsidRPr="00714F9A" w:rsidRDefault="003C2EAD" w:rsidP="003C2EAD">
      <w:pPr>
        <w:pStyle w:val="Paragraphedeliste"/>
        <w:numPr>
          <w:ilvl w:val="0"/>
          <w:numId w:val="2"/>
        </w:numPr>
        <w:rPr>
          <w:sz w:val="24"/>
          <w:szCs w:val="24"/>
        </w:rPr>
      </w:pPr>
      <w:r w:rsidRPr="00714F9A">
        <w:rPr>
          <w:sz w:val="24"/>
          <w:szCs w:val="24"/>
        </w:rPr>
        <w:t xml:space="preserve"> Se rendre sur l’écran de connexion de l’utilisateur </w:t>
      </w:r>
    </w:p>
    <w:p w14:paraId="048CEEB6" w14:textId="77777777" w:rsidR="003C2EAD" w:rsidRDefault="003C2EAD" w:rsidP="003C2EAD">
      <w:pPr>
        <w:pStyle w:val="Paragraphedeliste"/>
        <w:numPr>
          <w:ilvl w:val="0"/>
          <w:numId w:val="2"/>
        </w:numPr>
        <w:rPr>
          <w:sz w:val="24"/>
          <w:szCs w:val="24"/>
        </w:rPr>
      </w:pPr>
      <w:r w:rsidRPr="00714F9A">
        <w:rPr>
          <w:sz w:val="24"/>
          <w:szCs w:val="24"/>
        </w:rPr>
        <w:t xml:space="preserve"> Appuyer sur le bouton démarrer et tout en maintenant la touche shift appuyer sur redémarrer</w:t>
      </w:r>
    </w:p>
    <w:p w14:paraId="2DAE7417" w14:textId="77777777" w:rsidR="003C2EAD" w:rsidRDefault="003C2EAD" w:rsidP="003C2EAD">
      <w:pPr>
        <w:pStyle w:val="Paragraphedeliste"/>
        <w:numPr>
          <w:ilvl w:val="0"/>
          <w:numId w:val="2"/>
        </w:numPr>
        <w:rPr>
          <w:sz w:val="24"/>
          <w:szCs w:val="24"/>
        </w:rPr>
      </w:pPr>
      <w:r>
        <w:rPr>
          <w:sz w:val="24"/>
          <w:szCs w:val="24"/>
        </w:rPr>
        <w:t>Cliquer sur dépannage</w:t>
      </w:r>
    </w:p>
    <w:p w14:paraId="18A86422" w14:textId="77777777" w:rsidR="003C2EAD" w:rsidRDefault="003C2EAD" w:rsidP="003C2EAD">
      <w:pPr>
        <w:pStyle w:val="Paragraphedeliste"/>
        <w:numPr>
          <w:ilvl w:val="0"/>
          <w:numId w:val="2"/>
        </w:numPr>
        <w:rPr>
          <w:sz w:val="24"/>
          <w:szCs w:val="24"/>
        </w:rPr>
      </w:pPr>
      <w:r>
        <w:rPr>
          <w:sz w:val="24"/>
          <w:szCs w:val="24"/>
        </w:rPr>
        <w:t>Cliquer sur réinitialiser ce pc</w:t>
      </w:r>
    </w:p>
    <w:p w14:paraId="0F1634A9" w14:textId="77777777" w:rsidR="003C2EAD" w:rsidRPr="00714F9A" w:rsidRDefault="003C2EAD" w:rsidP="003C2EAD">
      <w:pPr>
        <w:pStyle w:val="Paragraphedeliste"/>
        <w:numPr>
          <w:ilvl w:val="0"/>
          <w:numId w:val="2"/>
        </w:numPr>
        <w:rPr>
          <w:sz w:val="24"/>
          <w:szCs w:val="24"/>
        </w:rPr>
      </w:pPr>
      <w:r>
        <w:rPr>
          <w:sz w:val="24"/>
          <w:szCs w:val="24"/>
        </w:rPr>
        <w:t>Tout supprimer</w:t>
      </w:r>
    </w:p>
    <w:p w14:paraId="61EEF5BC" w14:textId="77777777" w:rsidR="003C2EAD" w:rsidRPr="00714F9A" w:rsidRDefault="003C2EAD" w:rsidP="003C2EAD">
      <w:pPr>
        <w:rPr>
          <w:sz w:val="24"/>
          <w:szCs w:val="24"/>
        </w:rPr>
      </w:pPr>
      <w:r w:rsidRPr="00714F9A">
        <w:rPr>
          <w:sz w:val="24"/>
          <w:szCs w:val="24"/>
        </w:rPr>
        <w:t>Seconde méthode utiliser</w:t>
      </w:r>
    </w:p>
    <w:p w14:paraId="27560BEF" w14:textId="224BF505" w:rsidR="003C2EAD" w:rsidRPr="00714F9A" w:rsidRDefault="003C2EAD" w:rsidP="003C2EAD">
      <w:pPr>
        <w:pStyle w:val="Paragraphedeliste"/>
        <w:numPr>
          <w:ilvl w:val="0"/>
          <w:numId w:val="1"/>
        </w:numPr>
        <w:rPr>
          <w:sz w:val="24"/>
          <w:szCs w:val="24"/>
        </w:rPr>
      </w:pPr>
      <w:r w:rsidRPr="00714F9A">
        <w:rPr>
          <w:sz w:val="24"/>
          <w:szCs w:val="24"/>
        </w:rPr>
        <w:t xml:space="preserve">Branchez une clé USB (ou disque dur externe) bootable </w:t>
      </w:r>
      <w:r w:rsidR="00887669">
        <w:rPr>
          <w:sz w:val="24"/>
          <w:szCs w:val="24"/>
        </w:rPr>
        <w:t xml:space="preserve">avec une iso </w:t>
      </w:r>
      <w:r w:rsidR="00BE15EC">
        <w:rPr>
          <w:sz w:val="24"/>
          <w:szCs w:val="24"/>
        </w:rPr>
        <w:t>Windows</w:t>
      </w:r>
    </w:p>
    <w:p w14:paraId="2B14931D" w14:textId="77777777" w:rsidR="003C2EAD" w:rsidRDefault="003C2EAD" w:rsidP="003C2EAD">
      <w:pPr>
        <w:pStyle w:val="Paragraphedeliste"/>
        <w:numPr>
          <w:ilvl w:val="0"/>
          <w:numId w:val="1"/>
        </w:numPr>
        <w:rPr>
          <w:sz w:val="24"/>
          <w:szCs w:val="24"/>
        </w:rPr>
      </w:pPr>
      <w:r w:rsidRPr="00714F9A">
        <w:rPr>
          <w:sz w:val="24"/>
          <w:szCs w:val="24"/>
        </w:rPr>
        <w:t xml:space="preserve">Démarrez le pc </w:t>
      </w:r>
    </w:p>
    <w:p w14:paraId="20FA6530" w14:textId="658618DF" w:rsidR="00887669" w:rsidRPr="00714F9A" w:rsidRDefault="00887669" w:rsidP="003C2EAD">
      <w:pPr>
        <w:pStyle w:val="Paragraphedeliste"/>
        <w:numPr>
          <w:ilvl w:val="0"/>
          <w:numId w:val="1"/>
        </w:numPr>
        <w:rPr>
          <w:sz w:val="24"/>
          <w:szCs w:val="24"/>
        </w:rPr>
      </w:pPr>
      <w:r>
        <w:rPr>
          <w:sz w:val="24"/>
          <w:szCs w:val="24"/>
        </w:rPr>
        <w:t>Lancez l’installation Windows</w:t>
      </w:r>
    </w:p>
    <w:p w14:paraId="4F5C775B" w14:textId="77777777" w:rsidR="003C2EAD" w:rsidRPr="00714F9A" w:rsidRDefault="003C2EAD" w:rsidP="003C2EAD">
      <w:pPr>
        <w:pStyle w:val="Paragraphedeliste"/>
        <w:numPr>
          <w:ilvl w:val="0"/>
          <w:numId w:val="1"/>
        </w:numPr>
        <w:rPr>
          <w:sz w:val="24"/>
          <w:szCs w:val="24"/>
        </w:rPr>
      </w:pPr>
      <w:r w:rsidRPr="00714F9A">
        <w:rPr>
          <w:sz w:val="24"/>
          <w:szCs w:val="24"/>
        </w:rPr>
        <w:t>Une fois dans la fenêtre d’installation de Windows cliquer sur suivant en bas à droite</w:t>
      </w:r>
    </w:p>
    <w:p w14:paraId="295BC443" w14:textId="77777777" w:rsidR="003C2EAD" w:rsidRPr="00714F9A" w:rsidRDefault="003C2EAD" w:rsidP="003C2EAD">
      <w:pPr>
        <w:pStyle w:val="Paragraphedeliste"/>
        <w:numPr>
          <w:ilvl w:val="0"/>
          <w:numId w:val="1"/>
        </w:numPr>
        <w:rPr>
          <w:sz w:val="24"/>
          <w:szCs w:val="24"/>
        </w:rPr>
      </w:pPr>
      <w:r w:rsidRPr="00714F9A">
        <w:rPr>
          <w:sz w:val="24"/>
          <w:szCs w:val="24"/>
        </w:rPr>
        <w:t>Sur cette nouvelle fenêtre cliquer sur réparer en bas à gauche</w:t>
      </w:r>
    </w:p>
    <w:p w14:paraId="40850EE3" w14:textId="77777777" w:rsidR="003C2EAD" w:rsidRPr="00714F9A" w:rsidRDefault="003C2EAD" w:rsidP="003C2EAD">
      <w:pPr>
        <w:pStyle w:val="Paragraphedeliste"/>
        <w:numPr>
          <w:ilvl w:val="0"/>
          <w:numId w:val="1"/>
        </w:numPr>
        <w:rPr>
          <w:sz w:val="24"/>
          <w:szCs w:val="24"/>
        </w:rPr>
      </w:pPr>
      <w:r w:rsidRPr="00714F9A">
        <w:rPr>
          <w:sz w:val="24"/>
          <w:szCs w:val="24"/>
        </w:rPr>
        <w:t xml:space="preserve">Cliquer sur dépannage </w:t>
      </w:r>
    </w:p>
    <w:p w14:paraId="4B98FE6B" w14:textId="77777777" w:rsidR="003C2EAD" w:rsidRDefault="003C2EAD" w:rsidP="003C2EAD">
      <w:pPr>
        <w:pStyle w:val="Paragraphedeliste"/>
        <w:numPr>
          <w:ilvl w:val="0"/>
          <w:numId w:val="1"/>
        </w:numPr>
        <w:rPr>
          <w:sz w:val="24"/>
          <w:szCs w:val="24"/>
        </w:rPr>
      </w:pPr>
      <w:r w:rsidRPr="00714F9A">
        <w:rPr>
          <w:sz w:val="24"/>
          <w:szCs w:val="24"/>
        </w:rPr>
        <w:t>Cliquer sur réinitialiser ce PC</w:t>
      </w:r>
    </w:p>
    <w:p w14:paraId="4765348C" w14:textId="77777777" w:rsidR="003C2EAD" w:rsidRDefault="003C2EAD" w:rsidP="003C2EAD">
      <w:pPr>
        <w:rPr>
          <w:sz w:val="24"/>
          <w:szCs w:val="24"/>
        </w:rPr>
      </w:pPr>
      <w:r>
        <w:rPr>
          <w:sz w:val="24"/>
          <w:szCs w:val="24"/>
        </w:rPr>
        <w:t>1 machine linux (sous kali)</w:t>
      </w:r>
    </w:p>
    <w:p w14:paraId="109DCB5C" w14:textId="4B11E72E" w:rsidR="003C2EAD" w:rsidRDefault="003C2EAD" w:rsidP="003C2EAD">
      <w:pPr>
        <w:rPr>
          <w:sz w:val="24"/>
          <w:szCs w:val="24"/>
        </w:rPr>
      </w:pPr>
      <w:r>
        <w:rPr>
          <w:sz w:val="24"/>
          <w:szCs w:val="24"/>
        </w:rPr>
        <w:t xml:space="preserve">Après un temps de recherche nous avons </w:t>
      </w:r>
      <w:r w:rsidR="004A2FE3">
        <w:rPr>
          <w:sz w:val="24"/>
          <w:szCs w:val="24"/>
        </w:rPr>
        <w:t>trouvé</w:t>
      </w:r>
      <w:r>
        <w:rPr>
          <w:sz w:val="24"/>
          <w:szCs w:val="24"/>
        </w:rPr>
        <w:t xml:space="preserve"> une procédure pour réinitialiser la machine malheureusement nous n’avons pas eu le temps de la mettre en place.</w:t>
      </w:r>
    </w:p>
    <w:p w14:paraId="1D9F4AB4" w14:textId="77777777" w:rsidR="00810F14" w:rsidRDefault="00810F14" w:rsidP="003C2EAD">
      <w:pPr>
        <w:rPr>
          <w:sz w:val="24"/>
          <w:szCs w:val="24"/>
        </w:rPr>
      </w:pPr>
      <w:r w:rsidRPr="00810F14">
        <w:rPr>
          <w:sz w:val="24"/>
          <w:szCs w:val="24"/>
        </w:rPr>
        <w:t xml:space="preserve">-Utiliser une clé bootable  </w:t>
      </w:r>
    </w:p>
    <w:p w14:paraId="6D73D096" w14:textId="77777777" w:rsidR="00810F14" w:rsidRDefault="00810F14" w:rsidP="003C2EAD">
      <w:pPr>
        <w:rPr>
          <w:sz w:val="24"/>
          <w:szCs w:val="24"/>
        </w:rPr>
      </w:pPr>
      <w:r w:rsidRPr="00810F14">
        <w:rPr>
          <w:sz w:val="24"/>
          <w:szCs w:val="24"/>
        </w:rPr>
        <w:t xml:space="preserve">-Insérez le support d'installation et démarrez à partir de celui-ci : </w:t>
      </w:r>
    </w:p>
    <w:p w14:paraId="58F63652" w14:textId="77777777" w:rsidR="00810F14" w:rsidRDefault="00810F14" w:rsidP="003C2EAD">
      <w:pPr>
        <w:rPr>
          <w:sz w:val="24"/>
          <w:szCs w:val="24"/>
        </w:rPr>
      </w:pPr>
      <w:r w:rsidRPr="00810F14">
        <w:rPr>
          <w:sz w:val="24"/>
          <w:szCs w:val="24"/>
        </w:rPr>
        <w:t xml:space="preserve">-Lancez le programme d'installation  </w:t>
      </w:r>
    </w:p>
    <w:p w14:paraId="0312C91A" w14:textId="0F15F8CB" w:rsidR="00810F14" w:rsidRDefault="00810F14" w:rsidP="003C2EAD">
      <w:pPr>
        <w:rPr>
          <w:sz w:val="24"/>
          <w:szCs w:val="24"/>
        </w:rPr>
      </w:pPr>
      <w:r w:rsidRPr="00810F14">
        <w:rPr>
          <w:sz w:val="24"/>
          <w:szCs w:val="24"/>
        </w:rPr>
        <w:t>-Effacez la partition de Kali Linux</w:t>
      </w:r>
    </w:p>
    <w:p w14:paraId="151437CA" w14:textId="2557D06E" w:rsidR="00810F14" w:rsidRDefault="00810F14" w:rsidP="003C2EAD">
      <w:pPr>
        <w:rPr>
          <w:sz w:val="24"/>
          <w:szCs w:val="24"/>
        </w:rPr>
      </w:pPr>
      <w:r w:rsidRPr="00810F14">
        <w:rPr>
          <w:sz w:val="24"/>
          <w:szCs w:val="24"/>
        </w:rPr>
        <w:t>-Retirez le support d'installation et redémarrez l'ordinateur</w:t>
      </w:r>
    </w:p>
    <w:p w14:paraId="108F3C80" w14:textId="48EE4D90" w:rsidR="003C2EAD" w:rsidRDefault="003C2EAD" w:rsidP="003C2EAD">
      <w:pPr>
        <w:rPr>
          <w:sz w:val="24"/>
          <w:szCs w:val="24"/>
        </w:rPr>
      </w:pPr>
      <w:r>
        <w:rPr>
          <w:sz w:val="24"/>
          <w:szCs w:val="24"/>
        </w:rPr>
        <w:t xml:space="preserve">Switch procurve HP </w:t>
      </w:r>
    </w:p>
    <w:p w14:paraId="6210B731" w14:textId="77777777" w:rsidR="003C2EAD" w:rsidRPr="00A15C1A" w:rsidRDefault="003C2EAD" w:rsidP="003C2EAD">
      <w:pPr>
        <w:pStyle w:val="Paragraphedeliste"/>
        <w:numPr>
          <w:ilvl w:val="0"/>
          <w:numId w:val="1"/>
        </w:numPr>
        <w:rPr>
          <w:sz w:val="24"/>
          <w:szCs w:val="24"/>
        </w:rPr>
      </w:pPr>
      <w:r>
        <w:rPr>
          <w:sz w:val="24"/>
          <w:szCs w:val="24"/>
        </w:rPr>
        <w:t xml:space="preserve">Recherche de renseignement sur la fiche technique du switch </w:t>
      </w:r>
    </w:p>
    <w:p w14:paraId="3650B196" w14:textId="77777777" w:rsidR="003C2EAD" w:rsidRDefault="003C2EAD" w:rsidP="003C2EAD">
      <w:pPr>
        <w:pStyle w:val="Paragraphedeliste"/>
        <w:numPr>
          <w:ilvl w:val="0"/>
          <w:numId w:val="1"/>
        </w:numPr>
        <w:rPr>
          <w:sz w:val="24"/>
          <w:szCs w:val="24"/>
        </w:rPr>
      </w:pPr>
      <w:r>
        <w:rPr>
          <w:sz w:val="24"/>
          <w:szCs w:val="24"/>
        </w:rPr>
        <w:t>Brancher le switch</w:t>
      </w:r>
    </w:p>
    <w:p w14:paraId="50B998B7" w14:textId="53C5B9FB" w:rsidR="003C2EAD" w:rsidRDefault="003C2EAD" w:rsidP="003C2EAD">
      <w:pPr>
        <w:pStyle w:val="Paragraphedeliste"/>
        <w:numPr>
          <w:ilvl w:val="0"/>
          <w:numId w:val="1"/>
        </w:numPr>
        <w:rPr>
          <w:sz w:val="24"/>
          <w:szCs w:val="24"/>
        </w:rPr>
      </w:pPr>
      <w:r>
        <w:rPr>
          <w:sz w:val="24"/>
          <w:szCs w:val="24"/>
        </w:rPr>
        <w:t xml:space="preserve">Vérifier que les LED soient bien </w:t>
      </w:r>
      <w:r w:rsidR="004A2FE3">
        <w:rPr>
          <w:sz w:val="24"/>
          <w:szCs w:val="24"/>
        </w:rPr>
        <w:t>allumées</w:t>
      </w:r>
    </w:p>
    <w:p w14:paraId="7B247A6C" w14:textId="77777777" w:rsidR="003C2EAD" w:rsidRDefault="003C2EAD" w:rsidP="003C2EAD">
      <w:pPr>
        <w:pStyle w:val="Paragraphedeliste"/>
        <w:numPr>
          <w:ilvl w:val="0"/>
          <w:numId w:val="1"/>
        </w:numPr>
        <w:rPr>
          <w:sz w:val="24"/>
          <w:szCs w:val="24"/>
        </w:rPr>
      </w:pPr>
      <w:r w:rsidRPr="00A15C1A">
        <w:rPr>
          <w:sz w:val="24"/>
          <w:szCs w:val="24"/>
        </w:rPr>
        <w:lastRenderedPageBreak/>
        <w:t xml:space="preserve">Presser les boutons Reset et Clear en même temps, relâcher le bouton </w:t>
      </w:r>
      <w:r>
        <w:rPr>
          <w:sz w:val="24"/>
          <w:szCs w:val="24"/>
        </w:rPr>
        <w:t>R</w:t>
      </w:r>
      <w:r w:rsidRPr="00A15C1A">
        <w:rPr>
          <w:sz w:val="24"/>
          <w:szCs w:val="24"/>
        </w:rPr>
        <w:t xml:space="preserve">eset quand la LED self test commence à clignoter </w:t>
      </w:r>
      <w:r>
        <w:rPr>
          <w:sz w:val="24"/>
          <w:szCs w:val="24"/>
        </w:rPr>
        <w:t xml:space="preserve">puis </w:t>
      </w:r>
      <w:r w:rsidRPr="00A15C1A">
        <w:rPr>
          <w:sz w:val="24"/>
          <w:szCs w:val="24"/>
        </w:rPr>
        <w:t>relâcher le bouton Clear</w:t>
      </w:r>
    </w:p>
    <w:p w14:paraId="699EC317" w14:textId="34672219" w:rsidR="003C2EAD" w:rsidRPr="00875988" w:rsidRDefault="003C2EAD" w:rsidP="003C2EAD">
      <w:pPr>
        <w:pStyle w:val="Paragraphedeliste"/>
        <w:numPr>
          <w:ilvl w:val="0"/>
          <w:numId w:val="1"/>
        </w:numPr>
        <w:rPr>
          <w:sz w:val="24"/>
          <w:szCs w:val="24"/>
        </w:rPr>
      </w:pPr>
      <w:r>
        <w:rPr>
          <w:sz w:val="24"/>
          <w:szCs w:val="24"/>
        </w:rPr>
        <w:t>Teste des différents ports pour voir s’ils fonctionnent en branchant le switch a un pc pour voir si le pc reçoit bel et bien une adresse ip</w:t>
      </w:r>
    </w:p>
    <w:p w14:paraId="170F7DF3" w14:textId="77777777" w:rsidR="00F40D4E" w:rsidRDefault="00F40D4E" w:rsidP="00F40D4E">
      <w:pPr>
        <w:tabs>
          <w:tab w:val="left" w:pos="2148"/>
        </w:tabs>
        <w:ind w:left="360"/>
        <w:rPr>
          <w:b/>
          <w:bCs/>
          <w:sz w:val="24"/>
          <w:szCs w:val="24"/>
        </w:rPr>
      </w:pPr>
    </w:p>
    <w:p w14:paraId="17F47B6C" w14:textId="77777777" w:rsidR="00F40D4E" w:rsidRDefault="00F40D4E" w:rsidP="00F40D4E">
      <w:pPr>
        <w:tabs>
          <w:tab w:val="left" w:pos="2148"/>
        </w:tabs>
        <w:ind w:left="360"/>
        <w:rPr>
          <w:b/>
          <w:bCs/>
          <w:sz w:val="24"/>
          <w:szCs w:val="24"/>
        </w:rPr>
      </w:pPr>
    </w:p>
    <w:p w14:paraId="37469B91" w14:textId="77777777" w:rsidR="00634374" w:rsidRDefault="00634374" w:rsidP="00F40D4E">
      <w:pPr>
        <w:tabs>
          <w:tab w:val="left" w:pos="2148"/>
        </w:tabs>
        <w:ind w:left="360"/>
        <w:rPr>
          <w:b/>
          <w:bCs/>
          <w:sz w:val="24"/>
          <w:szCs w:val="24"/>
        </w:rPr>
      </w:pPr>
    </w:p>
    <w:p w14:paraId="1947DFF5" w14:textId="79226341" w:rsidR="00F40D4E" w:rsidRPr="00F40D4E" w:rsidRDefault="00F40D4E" w:rsidP="00F40D4E">
      <w:pPr>
        <w:tabs>
          <w:tab w:val="left" w:pos="2148"/>
        </w:tabs>
        <w:ind w:left="360"/>
        <w:rPr>
          <w:b/>
          <w:bCs/>
          <w:sz w:val="24"/>
          <w:szCs w:val="24"/>
        </w:rPr>
      </w:pPr>
      <w:r w:rsidRPr="00F40D4E">
        <w:rPr>
          <w:b/>
          <w:bCs/>
          <w:sz w:val="24"/>
          <w:szCs w:val="24"/>
        </w:rPr>
        <w:t>Procédure de Reset Switch Cisco 3560 Catalyst</w:t>
      </w:r>
    </w:p>
    <w:p w14:paraId="75676E73" w14:textId="77777777" w:rsidR="00F40D4E" w:rsidRPr="00F40D4E" w:rsidRDefault="00F40D4E" w:rsidP="00F40D4E">
      <w:pPr>
        <w:tabs>
          <w:tab w:val="left" w:pos="2148"/>
        </w:tabs>
        <w:ind w:left="360"/>
        <w:rPr>
          <w:sz w:val="24"/>
          <w:szCs w:val="24"/>
        </w:rPr>
      </w:pPr>
      <w:r w:rsidRPr="00F40D4E">
        <w:rPr>
          <w:sz w:val="24"/>
          <w:szCs w:val="24"/>
        </w:rPr>
        <w:t>En premier lieu, nous allons connecter un ordinateur en port console via un câble série. Une fois cela réalisé, branchez le commutateur sur la prise série et appuyez directement sur le bouton "mode". Attendez quelques secondes, et le terminal s'affichera en vous proposant soit de "boot" soit de "flash_init".</w:t>
      </w:r>
    </w:p>
    <w:p w14:paraId="76205D41" w14:textId="1C0537AD" w:rsidR="00F40D4E" w:rsidRDefault="00F40D4E" w:rsidP="00F40D4E">
      <w:pPr>
        <w:tabs>
          <w:tab w:val="left" w:pos="2148"/>
        </w:tabs>
        <w:ind w:left="360"/>
        <w:rPr>
          <w:sz w:val="24"/>
          <w:szCs w:val="24"/>
        </w:rPr>
      </w:pPr>
      <w:r w:rsidRPr="00F40D4E">
        <w:rPr>
          <w:sz w:val="24"/>
          <w:szCs w:val="24"/>
        </w:rPr>
        <w:t>On choisit l'option "flash_init", on valide, puis on affiche les fichiers présents dans le flash. On supprime les fichiers "vlan.dat" ainsi que "config.text". Enfin, on effectue la commande "boot", le commutateur redémarre et vous propose de passer en configuration initiale.</w:t>
      </w:r>
    </w:p>
    <w:p w14:paraId="4F998A39" w14:textId="77777777" w:rsidR="00F40D4E" w:rsidRDefault="00F40D4E" w:rsidP="00F40D4E">
      <w:pPr>
        <w:tabs>
          <w:tab w:val="left" w:pos="2148"/>
        </w:tabs>
        <w:ind w:left="360"/>
        <w:rPr>
          <w:sz w:val="24"/>
          <w:szCs w:val="24"/>
        </w:rPr>
      </w:pPr>
    </w:p>
    <w:p w14:paraId="70A80248" w14:textId="77777777" w:rsidR="00F40D4E" w:rsidRPr="00DD1015" w:rsidRDefault="00F40D4E" w:rsidP="00F40D4E">
      <w:pPr>
        <w:tabs>
          <w:tab w:val="left" w:pos="2148"/>
        </w:tabs>
        <w:rPr>
          <w:b/>
          <w:bCs/>
          <w:sz w:val="24"/>
          <w:szCs w:val="24"/>
        </w:rPr>
      </w:pPr>
      <w:r w:rsidRPr="00DD1015">
        <w:rPr>
          <w:b/>
          <w:bCs/>
          <w:sz w:val="24"/>
          <w:szCs w:val="24"/>
        </w:rPr>
        <w:t xml:space="preserve">Difficultés rencontrées </w:t>
      </w:r>
    </w:p>
    <w:p w14:paraId="786C8AF3" w14:textId="4FE1D134" w:rsidR="00F40D4E" w:rsidRDefault="00F40D4E" w:rsidP="00F40D4E">
      <w:pPr>
        <w:pStyle w:val="Paragraphedeliste"/>
        <w:numPr>
          <w:ilvl w:val="0"/>
          <w:numId w:val="1"/>
        </w:numPr>
        <w:tabs>
          <w:tab w:val="left" w:pos="2148"/>
        </w:tabs>
        <w:rPr>
          <w:sz w:val="24"/>
          <w:szCs w:val="24"/>
        </w:rPr>
      </w:pPr>
      <w:r>
        <w:rPr>
          <w:sz w:val="24"/>
          <w:szCs w:val="24"/>
        </w:rPr>
        <w:t>Réinitialiser Windows sans accéder au compte</w:t>
      </w:r>
    </w:p>
    <w:p w14:paraId="771B83C9" w14:textId="77777777" w:rsidR="00F40D4E" w:rsidRDefault="00F40D4E" w:rsidP="00F40D4E">
      <w:pPr>
        <w:pStyle w:val="Paragraphedeliste"/>
        <w:numPr>
          <w:ilvl w:val="0"/>
          <w:numId w:val="1"/>
        </w:numPr>
        <w:tabs>
          <w:tab w:val="left" w:pos="2148"/>
        </w:tabs>
        <w:rPr>
          <w:sz w:val="24"/>
          <w:szCs w:val="24"/>
        </w:rPr>
      </w:pPr>
      <w:r>
        <w:rPr>
          <w:sz w:val="24"/>
          <w:szCs w:val="24"/>
        </w:rPr>
        <w:t xml:space="preserve">Réinitialiser linux sans accéder au compte </w:t>
      </w:r>
    </w:p>
    <w:p w14:paraId="759BAB6E" w14:textId="5BA21457" w:rsidR="00F40D4E" w:rsidRPr="006F69BD" w:rsidRDefault="00F40D4E" w:rsidP="00F40D4E">
      <w:pPr>
        <w:pStyle w:val="Paragraphedeliste"/>
        <w:numPr>
          <w:ilvl w:val="0"/>
          <w:numId w:val="1"/>
        </w:numPr>
        <w:tabs>
          <w:tab w:val="left" w:pos="2148"/>
        </w:tabs>
        <w:rPr>
          <w:sz w:val="24"/>
          <w:szCs w:val="24"/>
        </w:rPr>
      </w:pPr>
      <w:r>
        <w:rPr>
          <w:sz w:val="24"/>
          <w:szCs w:val="24"/>
        </w:rPr>
        <w:t>Impossibilité d’accéder à l’interface d’un des switchs pour le reste (pas en possession du câble nécessaire)</w:t>
      </w:r>
    </w:p>
    <w:p w14:paraId="70E08700" w14:textId="77777777" w:rsidR="00F40D4E" w:rsidRPr="004A2FE3" w:rsidRDefault="00F40D4E" w:rsidP="00F40D4E">
      <w:pPr>
        <w:tabs>
          <w:tab w:val="left" w:pos="2148"/>
        </w:tabs>
        <w:ind w:left="360"/>
        <w:rPr>
          <w:sz w:val="24"/>
          <w:szCs w:val="24"/>
        </w:rPr>
      </w:pPr>
    </w:p>
    <w:sectPr w:rsidR="00F40D4E" w:rsidRPr="004A2F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C2301"/>
    <w:multiLevelType w:val="hybridMultilevel"/>
    <w:tmpl w:val="A33846EC"/>
    <w:lvl w:ilvl="0" w:tplc="C08C67A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C453D9"/>
    <w:multiLevelType w:val="hybridMultilevel"/>
    <w:tmpl w:val="35486CAE"/>
    <w:lvl w:ilvl="0" w:tplc="58FE838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52260682">
    <w:abstractNumId w:val="1"/>
  </w:num>
  <w:num w:numId="2" w16cid:durableId="1270161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AD"/>
    <w:rsid w:val="003C2EAD"/>
    <w:rsid w:val="004A2FE3"/>
    <w:rsid w:val="00634374"/>
    <w:rsid w:val="00675A7E"/>
    <w:rsid w:val="00810F14"/>
    <w:rsid w:val="00875988"/>
    <w:rsid w:val="00887669"/>
    <w:rsid w:val="00A65DE6"/>
    <w:rsid w:val="00BE15EC"/>
    <w:rsid w:val="00D55635"/>
    <w:rsid w:val="00DD1015"/>
    <w:rsid w:val="00ED4756"/>
    <w:rsid w:val="00F40D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7DFB6"/>
  <w15:chartTrackingRefBased/>
  <w15:docId w15:val="{330E7B6A-A404-4650-8AF0-CDBE3B571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EA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C2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EEEB9CDC3FC14B802CECF8336358F4" ma:contentTypeVersion="10" ma:contentTypeDescription="Crée un document." ma:contentTypeScope="" ma:versionID="c298d65f3a03678bb101c83b02ed730b">
  <xsd:schema xmlns:xsd="http://www.w3.org/2001/XMLSchema" xmlns:xs="http://www.w3.org/2001/XMLSchema" xmlns:p="http://schemas.microsoft.com/office/2006/metadata/properties" xmlns:ns2="6429698c-69ef-4279-868d-b4a0c7d9cdd9" xmlns:ns3="8fa113ac-87ea-400c-80ce-5545a2b9f9d6" targetNamespace="http://schemas.microsoft.com/office/2006/metadata/properties" ma:root="true" ma:fieldsID="f426d3f083f31b1d0267b919701e23f0" ns2:_="" ns3:_="">
    <xsd:import namespace="6429698c-69ef-4279-868d-b4a0c7d9cdd9"/>
    <xsd:import namespace="8fa113ac-87ea-400c-80ce-5545a2b9f9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29698c-69ef-4279-868d-b4a0c7d9cd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86d2048d-fe59-480a-88b4-3e2431db63b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fa113ac-87ea-400c-80ce-5545a2b9f9d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f4d61d0-4241-4127-8538-2bcc60be0ad7}" ma:internalName="TaxCatchAll" ma:showField="CatchAllData" ma:web="8fa113ac-87ea-400c-80ce-5545a2b9f9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429698c-69ef-4279-868d-b4a0c7d9cdd9">
      <Terms xmlns="http://schemas.microsoft.com/office/infopath/2007/PartnerControls"/>
    </lcf76f155ced4ddcb4097134ff3c332f>
    <TaxCatchAll xmlns="8fa113ac-87ea-400c-80ce-5545a2b9f9d6" xsi:nil="true"/>
  </documentManagement>
</p:properties>
</file>

<file path=customXml/itemProps1.xml><?xml version="1.0" encoding="utf-8"?>
<ds:datastoreItem xmlns:ds="http://schemas.openxmlformats.org/officeDocument/2006/customXml" ds:itemID="{33B576E2-50CF-4291-80F9-F7A4506EFD73}"/>
</file>

<file path=customXml/itemProps2.xml><?xml version="1.0" encoding="utf-8"?>
<ds:datastoreItem xmlns:ds="http://schemas.openxmlformats.org/officeDocument/2006/customXml" ds:itemID="{07693032-473D-4B80-B7E4-B49382189AA4}"/>
</file>

<file path=customXml/itemProps3.xml><?xml version="1.0" encoding="utf-8"?>
<ds:datastoreItem xmlns:ds="http://schemas.openxmlformats.org/officeDocument/2006/customXml" ds:itemID="{311C6D57-A3E0-4FA0-A709-AABF89A221A2}"/>
</file>

<file path=docProps/app.xml><?xml version="1.0" encoding="utf-8"?>
<Properties xmlns="http://schemas.openxmlformats.org/officeDocument/2006/extended-properties" xmlns:vt="http://schemas.openxmlformats.org/officeDocument/2006/docPropsVTypes">
  <Template>Normal.dotm</Template>
  <TotalTime>26</TotalTime>
  <Pages>2</Pages>
  <Words>421</Words>
  <Characters>2319</Characters>
  <Application>Microsoft Office Word</Application>
  <DocSecurity>0</DocSecurity>
  <Lines>19</Lines>
  <Paragraphs>5</Paragraphs>
  <ScaleCrop>false</ScaleCrop>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BIABIANY Dorian</dc:creator>
  <cp:keywords/>
  <dc:description/>
  <cp:lastModifiedBy>BIABIANY Dorian</cp:lastModifiedBy>
  <cp:revision>9</cp:revision>
  <dcterms:created xsi:type="dcterms:W3CDTF">2023-10-27T14:03:00Z</dcterms:created>
  <dcterms:modified xsi:type="dcterms:W3CDTF">2023-10-27T19:10:00Z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0x01010065EEEB9CDC3FC14B802CECF8336358F4</vt:lpwstr>
  </property>
</Properties>
</file>