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03229" w:rsidR="002666A5" w:rsidP="002666A5" w:rsidRDefault="002666A5" w14:paraId="74CF8937" w14:textId="20FC8F57">
      <w:pPr>
        <w:pStyle w:val="Titre"/>
        <w:rPr>
          <w:b/>
          <w:bCs/>
          <w:sz w:val="52"/>
          <w:szCs w:val="52"/>
        </w:rPr>
      </w:pPr>
      <w:r w:rsidRPr="00603229">
        <w:rPr>
          <w:b/>
          <w:bCs/>
          <w:sz w:val="52"/>
          <w:szCs w:val="52"/>
        </w:rPr>
        <w:t>CAHIER DE PROCEDURE LABO</w:t>
      </w:r>
    </w:p>
    <w:p w:rsidR="002666A5" w:rsidP="002666A5" w:rsidRDefault="002666A5" w14:paraId="3D43EEF2" w14:textId="77777777"/>
    <w:p w:rsidRPr="00603229" w:rsidR="002666A5" w:rsidP="002666A5" w:rsidRDefault="0025604D" w14:paraId="76C61E0C" w14:textId="38B63992">
      <w:pPr>
        <w:pStyle w:val="Titre1"/>
        <w:rPr>
          <w:b/>
          <w:bCs/>
        </w:rPr>
      </w:pPr>
      <w:r>
        <w:rPr>
          <w:b/>
          <w:bCs/>
        </w:rPr>
        <w:t xml:space="preserve">ARCHITECTURE </w:t>
      </w:r>
      <w:r w:rsidR="00D5523E">
        <w:rPr>
          <w:b/>
          <w:bCs/>
        </w:rPr>
        <w:t>APPLICATIVE</w:t>
      </w:r>
    </w:p>
    <w:p w:rsidR="002666A5" w:rsidP="002666A5" w:rsidRDefault="002666A5" w14:paraId="7C066FC3" w14:textId="3A60DF10">
      <w:pPr>
        <w:pStyle w:val="Titre1"/>
      </w:pPr>
      <w:r>
        <w:t>Version 1.0.0</w:t>
      </w:r>
    </w:p>
    <w:p w:rsidR="002666A5" w:rsidP="002666A5" w:rsidRDefault="002666A5" w14:paraId="6E6B55F5" w14:textId="77777777"/>
    <w:p w:rsidR="002666A5" w:rsidP="002666A5" w:rsidRDefault="002666A5" w14:paraId="384F3B43" w14:textId="777777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666A5" w:rsidTr="00603229" w14:paraId="57716812" w14:textId="77777777">
        <w:tc>
          <w:tcPr>
            <w:tcW w:w="4531" w:type="dxa"/>
            <w:shd w:val="clear" w:color="auto" w:fill="A0ACB2" w:themeFill="background2" w:themeFillShade="BF"/>
          </w:tcPr>
          <w:p w:rsidRPr="00603229" w:rsidR="002666A5" w:rsidP="002666A5" w:rsidRDefault="002666A5" w14:paraId="2548C9F7" w14:textId="7A47074D">
            <w:pPr>
              <w:pStyle w:val="Sous-titre"/>
              <w:rPr>
                <w:b/>
                <w:bCs/>
                <w:color w:val="192D3A" w:themeColor="text2" w:themeShade="80"/>
              </w:rPr>
            </w:pPr>
            <w:r w:rsidRPr="00603229">
              <w:rPr>
                <w:b/>
                <w:bCs/>
                <w:color w:val="192D3A" w:themeColor="text2" w:themeShade="80"/>
              </w:rPr>
              <w:t>Date d’application</w:t>
            </w:r>
          </w:p>
        </w:tc>
        <w:tc>
          <w:tcPr>
            <w:tcW w:w="4531" w:type="dxa"/>
          </w:tcPr>
          <w:p w:rsidRPr="002666A5" w:rsidR="002666A5" w:rsidP="002666A5" w:rsidRDefault="00D5523E" w14:paraId="7478C02D" w14:textId="0935829C">
            <w:pPr>
              <w:rPr>
                <w:rStyle w:val="Accentuation"/>
              </w:rPr>
            </w:pPr>
            <w:r>
              <w:rPr>
                <w:rStyle w:val="Accentuation"/>
              </w:rPr>
              <w:t>17/01/2024</w:t>
            </w:r>
          </w:p>
        </w:tc>
      </w:tr>
      <w:tr w:rsidR="002666A5" w:rsidTr="00603229" w14:paraId="3152496A" w14:textId="77777777">
        <w:tc>
          <w:tcPr>
            <w:tcW w:w="4531" w:type="dxa"/>
            <w:shd w:val="clear" w:color="auto" w:fill="A0ACB2" w:themeFill="background2" w:themeFillShade="BF"/>
          </w:tcPr>
          <w:p w:rsidRPr="00603229" w:rsidR="002666A5" w:rsidP="002666A5" w:rsidRDefault="002666A5" w14:paraId="34B25FC5" w14:textId="15678DEA">
            <w:pPr>
              <w:pStyle w:val="Sous-titre"/>
              <w:rPr>
                <w:b/>
                <w:bCs/>
                <w:color w:val="192D3A" w:themeColor="text2" w:themeShade="80"/>
              </w:rPr>
            </w:pPr>
            <w:r w:rsidRPr="00603229">
              <w:rPr>
                <w:b/>
                <w:bCs/>
                <w:color w:val="192D3A" w:themeColor="text2" w:themeShade="80"/>
              </w:rPr>
              <w:t>Date de dernière révision</w:t>
            </w:r>
          </w:p>
        </w:tc>
        <w:tc>
          <w:tcPr>
            <w:tcW w:w="4531" w:type="dxa"/>
          </w:tcPr>
          <w:p w:rsidRPr="002666A5" w:rsidR="002666A5" w:rsidP="002666A5" w:rsidRDefault="00D5523E" w14:paraId="3A10CB41" w14:textId="777A6FC9">
            <w:pPr>
              <w:rPr>
                <w:rStyle w:val="Accentuation"/>
              </w:rPr>
            </w:pPr>
            <w:r>
              <w:rPr>
                <w:rStyle w:val="Accentuation"/>
              </w:rPr>
              <w:t>17/01/2024</w:t>
            </w:r>
          </w:p>
        </w:tc>
      </w:tr>
    </w:tbl>
    <w:p w:rsidRPr="002666A5" w:rsidR="002666A5" w:rsidP="002666A5" w:rsidRDefault="002666A5" w14:paraId="0E776620" w14:textId="777777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666A5" w:rsidTr="00603229" w14:paraId="6582214D" w14:textId="77777777">
        <w:tc>
          <w:tcPr>
            <w:tcW w:w="4531" w:type="dxa"/>
            <w:shd w:val="clear" w:color="auto" w:fill="A0ACB2" w:themeFill="background2" w:themeFillShade="BF"/>
          </w:tcPr>
          <w:p w:rsidRPr="00603229" w:rsidR="002666A5" w:rsidP="002666A5" w:rsidRDefault="002666A5" w14:paraId="5C62AE0F" w14:textId="4255107C">
            <w:pPr>
              <w:pStyle w:val="Sous-titre"/>
              <w:rPr>
                <w:b/>
                <w:bCs/>
                <w:color w:val="192D3A" w:themeColor="text2" w:themeShade="80"/>
              </w:rPr>
            </w:pPr>
            <w:r w:rsidRPr="00603229">
              <w:rPr>
                <w:b/>
                <w:bCs/>
                <w:color w:val="192D3A" w:themeColor="text2" w:themeShade="80"/>
              </w:rPr>
              <w:t>Administrateur responsable</w:t>
            </w:r>
          </w:p>
        </w:tc>
        <w:tc>
          <w:tcPr>
            <w:tcW w:w="4531" w:type="dxa"/>
          </w:tcPr>
          <w:p w:rsidRPr="0025604D" w:rsidR="0025604D" w:rsidP="0025604D" w:rsidRDefault="0025604D" w14:paraId="50BC5E7F" w14:textId="18EF1B28">
            <w:pPr>
              <w:pStyle w:val="Sous-titre"/>
              <w:jc w:val="left"/>
              <w:rPr>
                <w:i/>
                <w:iCs/>
                <w:color w:val="595959" w:themeColor="text1" w:themeTint="A6"/>
              </w:rPr>
            </w:pPr>
            <w:r>
              <w:rPr>
                <w:rStyle w:val="Accentuationlgre"/>
              </w:rPr>
              <w:t>ARANDA François-Xavier</w:t>
            </w:r>
          </w:p>
        </w:tc>
      </w:tr>
      <w:tr w:rsidR="002666A5" w:rsidTr="00603229" w14:paraId="0DC29805" w14:textId="77777777">
        <w:tc>
          <w:tcPr>
            <w:tcW w:w="4531" w:type="dxa"/>
            <w:shd w:val="clear" w:color="auto" w:fill="A0ACB2" w:themeFill="background2" w:themeFillShade="BF"/>
          </w:tcPr>
          <w:p w:rsidRPr="00603229" w:rsidR="002666A5" w:rsidP="002666A5" w:rsidRDefault="002666A5" w14:paraId="4C4467C8" w14:textId="6E852ADC">
            <w:pPr>
              <w:pStyle w:val="Sous-titre"/>
              <w:rPr>
                <w:b/>
                <w:bCs/>
                <w:color w:val="192D3A" w:themeColor="text2" w:themeShade="80"/>
              </w:rPr>
            </w:pPr>
            <w:r w:rsidRPr="00603229">
              <w:rPr>
                <w:b/>
                <w:bCs/>
                <w:color w:val="192D3A" w:themeColor="text2" w:themeShade="80"/>
              </w:rPr>
              <w:t>Coordonnées</w:t>
            </w:r>
          </w:p>
        </w:tc>
        <w:tc>
          <w:tcPr>
            <w:tcW w:w="4531" w:type="dxa"/>
          </w:tcPr>
          <w:p w:rsidRPr="002666A5" w:rsidR="002666A5" w:rsidP="0025604D" w:rsidRDefault="0025604D" w14:paraId="774E3134" w14:textId="1D478CF3">
            <w:pPr>
              <w:pStyle w:val="Sous-titre"/>
              <w:jc w:val="left"/>
              <w:rPr>
                <w:rStyle w:val="Accentuationlgre"/>
              </w:rPr>
            </w:pPr>
            <w:r>
              <w:rPr>
                <w:rStyle w:val="Accentuationlgre"/>
              </w:rPr>
              <w:t>fxaranda@groupe-igs.fr</w:t>
            </w:r>
          </w:p>
        </w:tc>
      </w:tr>
    </w:tbl>
    <w:p w:rsidR="002666A5" w:rsidP="002666A5" w:rsidRDefault="002666A5" w14:paraId="310C0609" w14:textId="77777777">
      <w:pPr>
        <w:pStyle w:val="Sous-titr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Pr="00603229" w:rsidR="00603229" w:rsidTr="00603229" w14:paraId="22D49CF1" w14:textId="77777777">
        <w:tc>
          <w:tcPr>
            <w:tcW w:w="9062" w:type="dxa"/>
            <w:gridSpan w:val="2"/>
            <w:shd w:val="clear" w:color="auto" w:fill="A0ACB2" w:themeFill="background2" w:themeFillShade="BF"/>
          </w:tcPr>
          <w:p w:rsidRPr="00603229" w:rsidR="002666A5" w:rsidP="002666A5" w:rsidRDefault="002666A5" w14:paraId="1C5FD0A9" w14:textId="11173059">
            <w:pPr>
              <w:pStyle w:val="Sous-titre"/>
              <w:rPr>
                <w:rStyle w:val="Accentuation"/>
                <w:b/>
                <w:bCs/>
                <w:i w:val="0"/>
                <w:iCs w:val="0"/>
                <w:color w:val="192D3A" w:themeColor="text2" w:themeShade="80"/>
              </w:rPr>
            </w:pPr>
            <w:r w:rsidRPr="00603229">
              <w:rPr>
                <w:rStyle w:val="Accentuation"/>
                <w:b/>
                <w:bCs/>
                <w:i w:val="0"/>
                <w:iCs w:val="0"/>
                <w:color w:val="192D3A" w:themeColor="text2" w:themeShade="80"/>
              </w:rPr>
              <w:t>S’applique à</w:t>
            </w:r>
          </w:p>
        </w:tc>
      </w:tr>
      <w:tr w:rsidR="002666A5" w:rsidTr="002666A5" w14:paraId="7324C660" w14:textId="77777777">
        <w:tc>
          <w:tcPr>
            <w:tcW w:w="4531" w:type="dxa"/>
          </w:tcPr>
          <w:p w:rsidRPr="002666A5" w:rsidR="002666A5" w:rsidP="002666A5" w:rsidRDefault="0025604D" w14:paraId="51959035" w14:textId="59A1DD7D">
            <w:pPr>
              <w:rPr>
                <w:rStyle w:val="Accentuation"/>
              </w:rPr>
            </w:pPr>
            <w:r>
              <w:rPr>
                <w:rStyle w:val="Accentuation"/>
              </w:rPr>
              <w:t xml:space="preserve">Groupe </w:t>
            </w:r>
            <w:r w:rsidR="00D5523E">
              <w:rPr>
                <w:rStyle w:val="Accentuation"/>
              </w:rPr>
              <w:t>B1/B2</w:t>
            </w:r>
          </w:p>
        </w:tc>
        <w:tc>
          <w:tcPr>
            <w:tcW w:w="4531" w:type="dxa"/>
          </w:tcPr>
          <w:p w:rsidRPr="002666A5" w:rsidR="00D5523E" w:rsidP="002666A5" w:rsidRDefault="0025604D" w14:paraId="71CA261B" w14:textId="36076B4E">
            <w:pPr>
              <w:rPr>
                <w:rStyle w:val="Accentuation"/>
              </w:rPr>
            </w:pPr>
            <w:r>
              <w:rPr>
                <w:rStyle w:val="Accentuation"/>
              </w:rPr>
              <w:t xml:space="preserve">Groupe </w:t>
            </w:r>
            <w:r w:rsidR="00D5523E">
              <w:rPr>
                <w:rStyle w:val="Accentuation"/>
              </w:rPr>
              <w:t>B3</w:t>
            </w:r>
          </w:p>
        </w:tc>
      </w:tr>
      <w:tr w:rsidR="002666A5" w:rsidTr="002666A5" w14:paraId="42E00A4C" w14:textId="77777777">
        <w:tc>
          <w:tcPr>
            <w:tcW w:w="4531" w:type="dxa"/>
          </w:tcPr>
          <w:p w:rsidRPr="002666A5" w:rsidR="002666A5" w:rsidP="002666A5" w:rsidRDefault="0025604D" w14:paraId="64DB58B8" w14:textId="6B23EA83">
            <w:pPr>
              <w:rPr>
                <w:rStyle w:val="Accentuation"/>
              </w:rPr>
            </w:pPr>
            <w:r>
              <w:rPr>
                <w:rStyle w:val="Accentuation"/>
              </w:rPr>
              <w:t>Groupe M2</w:t>
            </w:r>
          </w:p>
        </w:tc>
        <w:tc>
          <w:tcPr>
            <w:tcW w:w="4531" w:type="dxa"/>
          </w:tcPr>
          <w:p w:rsidRPr="002666A5" w:rsidR="002666A5" w:rsidP="002666A5" w:rsidRDefault="002666A5" w14:paraId="4DE770D2" w14:textId="77777777">
            <w:pPr>
              <w:rPr>
                <w:rStyle w:val="Accentuation"/>
              </w:rPr>
            </w:pPr>
          </w:p>
        </w:tc>
      </w:tr>
    </w:tbl>
    <w:p w:rsidR="002666A5" w:rsidP="002666A5" w:rsidRDefault="002666A5" w14:paraId="31DEBBB3" w14:textId="777777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Pr="00603229" w:rsidR="00603229" w:rsidTr="05DBDEF7" w14:paraId="35BA924F" w14:textId="77777777">
        <w:tc>
          <w:tcPr>
            <w:tcW w:w="9062" w:type="dxa"/>
            <w:gridSpan w:val="5"/>
            <w:shd w:val="clear" w:color="auto" w:fill="A0ACB2" w:themeFill="background2" w:themeFillShade="BF"/>
            <w:tcMar/>
          </w:tcPr>
          <w:p w:rsidRPr="00603229" w:rsidR="002666A5" w:rsidP="002666A5" w:rsidRDefault="002666A5" w14:paraId="67FB7B6A" w14:textId="379499BC">
            <w:pPr>
              <w:pStyle w:val="Sous-titre"/>
              <w:rPr>
                <w:rStyle w:val="Accentuation"/>
                <w:b/>
                <w:bCs/>
                <w:i w:val="0"/>
                <w:iCs w:val="0"/>
                <w:color w:val="192D3A" w:themeColor="text2" w:themeShade="80"/>
              </w:rPr>
            </w:pPr>
            <w:r w:rsidRPr="00603229">
              <w:rPr>
                <w:rStyle w:val="Accentuation"/>
                <w:b/>
                <w:bCs/>
                <w:i w:val="0"/>
                <w:iCs w:val="0"/>
                <w:color w:val="192D3A" w:themeColor="text2" w:themeShade="80"/>
              </w:rPr>
              <w:t>Historique des versions</w:t>
            </w:r>
          </w:p>
        </w:tc>
      </w:tr>
      <w:tr w:rsidRPr="002666A5" w:rsidR="002666A5" w:rsidTr="05DBDEF7" w14:paraId="15A32442" w14:textId="77777777">
        <w:tc>
          <w:tcPr>
            <w:tcW w:w="1812" w:type="dxa"/>
            <w:shd w:val="clear" w:color="auto" w:fill="9FC0D5" w:themeFill="text2" w:themeFillTint="66"/>
            <w:tcMar/>
          </w:tcPr>
          <w:p w:rsidRPr="002666A5" w:rsidR="002666A5" w:rsidP="002666A5" w:rsidRDefault="002666A5" w14:paraId="518BC3C1" w14:textId="522C7835">
            <w:pPr>
              <w:rPr>
                <w:rStyle w:val="lev"/>
              </w:rPr>
            </w:pPr>
            <w:r w:rsidRPr="002666A5">
              <w:rPr>
                <w:rStyle w:val="lev"/>
              </w:rPr>
              <w:t>Version</w:t>
            </w:r>
          </w:p>
        </w:tc>
        <w:tc>
          <w:tcPr>
            <w:tcW w:w="1812" w:type="dxa"/>
            <w:shd w:val="clear" w:color="auto" w:fill="9FC0D5" w:themeFill="text2" w:themeFillTint="66"/>
            <w:tcMar/>
          </w:tcPr>
          <w:p w:rsidRPr="002666A5" w:rsidR="002666A5" w:rsidP="002666A5" w:rsidRDefault="002666A5" w14:paraId="79E1A1E5" w14:textId="2E5D0EAD">
            <w:pPr>
              <w:rPr>
                <w:rStyle w:val="lev"/>
              </w:rPr>
            </w:pPr>
            <w:r w:rsidRPr="002666A5">
              <w:rPr>
                <w:rStyle w:val="lev"/>
              </w:rPr>
              <w:t>Approuvé par</w:t>
            </w:r>
          </w:p>
        </w:tc>
        <w:tc>
          <w:tcPr>
            <w:tcW w:w="1812" w:type="dxa"/>
            <w:shd w:val="clear" w:color="auto" w:fill="9FC0D5" w:themeFill="text2" w:themeFillTint="66"/>
            <w:tcMar/>
          </w:tcPr>
          <w:p w:rsidRPr="002666A5" w:rsidR="002666A5" w:rsidP="002666A5" w:rsidRDefault="002666A5" w14:paraId="600CC5C6" w14:textId="29BD0E18">
            <w:pPr>
              <w:rPr>
                <w:rStyle w:val="lev"/>
              </w:rPr>
            </w:pPr>
            <w:r w:rsidRPr="002666A5">
              <w:rPr>
                <w:rStyle w:val="lev"/>
              </w:rPr>
              <w:t>Date de révision</w:t>
            </w:r>
          </w:p>
        </w:tc>
        <w:tc>
          <w:tcPr>
            <w:tcW w:w="1813" w:type="dxa"/>
            <w:shd w:val="clear" w:color="auto" w:fill="9FC0D5" w:themeFill="text2" w:themeFillTint="66"/>
            <w:tcMar/>
          </w:tcPr>
          <w:p w:rsidRPr="002666A5" w:rsidR="002666A5" w:rsidP="002666A5" w:rsidRDefault="002666A5" w14:paraId="650C393C" w14:textId="13BA2035">
            <w:pPr>
              <w:rPr>
                <w:rStyle w:val="lev"/>
              </w:rPr>
            </w:pPr>
            <w:r w:rsidRPr="002666A5">
              <w:rPr>
                <w:rStyle w:val="lev"/>
              </w:rPr>
              <w:t>Description du changement</w:t>
            </w:r>
          </w:p>
        </w:tc>
        <w:tc>
          <w:tcPr>
            <w:tcW w:w="1813" w:type="dxa"/>
            <w:shd w:val="clear" w:color="auto" w:fill="9FC0D5" w:themeFill="text2" w:themeFillTint="66"/>
            <w:tcMar/>
          </w:tcPr>
          <w:p w:rsidRPr="002666A5" w:rsidR="002666A5" w:rsidP="002666A5" w:rsidRDefault="002666A5" w14:paraId="20FC99C0" w14:textId="00575DA1">
            <w:pPr>
              <w:rPr>
                <w:rStyle w:val="lev"/>
              </w:rPr>
            </w:pPr>
            <w:r w:rsidRPr="002666A5">
              <w:rPr>
                <w:rStyle w:val="lev"/>
              </w:rPr>
              <w:t>Auteur</w:t>
            </w:r>
          </w:p>
        </w:tc>
      </w:tr>
      <w:tr w:rsidR="002666A5" w:rsidTr="05DBDEF7" w14:paraId="3A453952" w14:textId="77777777">
        <w:tc>
          <w:tcPr>
            <w:tcW w:w="1812" w:type="dxa"/>
            <w:tcMar/>
          </w:tcPr>
          <w:p w:rsidRPr="002666A5" w:rsidR="002666A5" w:rsidP="002666A5" w:rsidRDefault="0025604D" w14:paraId="2EB2B2B9" w14:textId="2A558AD0">
            <w:pPr>
              <w:rPr>
                <w:rStyle w:val="Accentuation"/>
              </w:rPr>
            </w:pPr>
            <w:r>
              <w:rPr>
                <w:rStyle w:val="Accentuation"/>
              </w:rPr>
              <w:t>1.0.0</w:t>
            </w:r>
          </w:p>
        </w:tc>
        <w:tc>
          <w:tcPr>
            <w:tcW w:w="1812" w:type="dxa"/>
            <w:tcMar/>
          </w:tcPr>
          <w:p w:rsidRPr="002666A5" w:rsidR="002666A5" w:rsidP="002666A5" w:rsidRDefault="0025604D" w14:paraId="187F2645" w14:textId="51E5A827">
            <w:pPr>
              <w:rPr>
                <w:rStyle w:val="Accentuation"/>
              </w:rPr>
            </w:pPr>
            <w:r>
              <w:rPr>
                <w:rStyle w:val="Accentuation"/>
              </w:rPr>
              <w:t>Groupe ASRBD</w:t>
            </w:r>
          </w:p>
        </w:tc>
        <w:tc>
          <w:tcPr>
            <w:tcW w:w="1812" w:type="dxa"/>
            <w:tcMar/>
          </w:tcPr>
          <w:p w:rsidRPr="002666A5" w:rsidR="002666A5" w:rsidP="002666A5" w:rsidRDefault="00D5523E" w14:paraId="60EBEE58" w14:textId="24539F76">
            <w:pPr>
              <w:rPr>
                <w:rStyle w:val="Accentuation"/>
              </w:rPr>
            </w:pPr>
            <w:r w:rsidRPr="05DBDEF7" w:rsidR="00D5523E">
              <w:rPr>
                <w:rStyle w:val="Accentuation"/>
              </w:rPr>
              <w:t>17/01/</w:t>
            </w:r>
            <w:r w:rsidRPr="05DBDEF7" w:rsidR="5C4474D4">
              <w:rPr>
                <w:rStyle w:val="Accentuation"/>
              </w:rPr>
              <w:t>B3</w:t>
            </w:r>
          </w:p>
        </w:tc>
        <w:tc>
          <w:tcPr>
            <w:tcW w:w="1813" w:type="dxa"/>
            <w:tcMar/>
          </w:tcPr>
          <w:p w:rsidRPr="002666A5" w:rsidR="002666A5" w:rsidP="002666A5" w:rsidRDefault="0025604D" w14:paraId="56239888" w14:textId="244B493C">
            <w:pPr>
              <w:rPr>
                <w:rStyle w:val="Accentuation"/>
              </w:rPr>
            </w:pPr>
            <w:r>
              <w:rPr>
                <w:rStyle w:val="Accentuation"/>
              </w:rPr>
              <w:t>Création</w:t>
            </w:r>
          </w:p>
        </w:tc>
        <w:tc>
          <w:tcPr>
            <w:tcW w:w="1813" w:type="dxa"/>
            <w:tcMar/>
          </w:tcPr>
          <w:p w:rsidRPr="002666A5" w:rsidR="002666A5" w:rsidP="002666A5" w:rsidRDefault="0025604D" w14:paraId="2E9F8F32" w14:textId="242CACA0">
            <w:pPr>
              <w:rPr>
                <w:rStyle w:val="Accentuation"/>
              </w:rPr>
            </w:pPr>
            <w:r w:rsidRPr="05DBDEF7" w:rsidR="0025604D">
              <w:rPr>
                <w:rStyle w:val="Accentuation"/>
              </w:rPr>
              <w:t xml:space="preserve">Groupe </w:t>
            </w:r>
            <w:r w:rsidRPr="05DBDEF7" w:rsidR="7E098391">
              <w:rPr>
                <w:rStyle w:val="Accentuation"/>
              </w:rPr>
              <w:t>B3</w:t>
            </w:r>
          </w:p>
        </w:tc>
      </w:tr>
      <w:tr w:rsidR="002666A5" w:rsidTr="05DBDEF7" w14:paraId="75EEE6D5" w14:textId="77777777">
        <w:tc>
          <w:tcPr>
            <w:tcW w:w="1812" w:type="dxa"/>
            <w:tcMar/>
          </w:tcPr>
          <w:p w:rsidRPr="002666A5" w:rsidR="002666A5" w:rsidP="002666A5" w:rsidRDefault="002666A5" w14:paraId="0CB4D58F" w14:textId="77777777">
            <w:pPr>
              <w:rPr>
                <w:rStyle w:val="Accentuation"/>
              </w:rPr>
            </w:pPr>
          </w:p>
        </w:tc>
        <w:tc>
          <w:tcPr>
            <w:tcW w:w="1812" w:type="dxa"/>
            <w:tcMar/>
          </w:tcPr>
          <w:p w:rsidRPr="002666A5" w:rsidR="002666A5" w:rsidP="002666A5" w:rsidRDefault="002666A5" w14:paraId="10718F77" w14:textId="77777777">
            <w:pPr>
              <w:rPr>
                <w:rStyle w:val="Accentuation"/>
              </w:rPr>
            </w:pPr>
          </w:p>
        </w:tc>
        <w:tc>
          <w:tcPr>
            <w:tcW w:w="1812" w:type="dxa"/>
            <w:tcMar/>
          </w:tcPr>
          <w:p w:rsidRPr="002666A5" w:rsidR="002666A5" w:rsidP="002666A5" w:rsidRDefault="002666A5" w14:paraId="6F998AC4" w14:textId="77777777">
            <w:pPr>
              <w:rPr>
                <w:rStyle w:val="Accentuation"/>
              </w:rPr>
            </w:pPr>
          </w:p>
        </w:tc>
        <w:tc>
          <w:tcPr>
            <w:tcW w:w="1813" w:type="dxa"/>
            <w:tcMar/>
          </w:tcPr>
          <w:p w:rsidRPr="002666A5" w:rsidR="002666A5" w:rsidP="002666A5" w:rsidRDefault="002666A5" w14:paraId="706D666E" w14:textId="77777777">
            <w:pPr>
              <w:rPr>
                <w:rStyle w:val="Accentuation"/>
              </w:rPr>
            </w:pPr>
          </w:p>
        </w:tc>
        <w:tc>
          <w:tcPr>
            <w:tcW w:w="1813" w:type="dxa"/>
            <w:tcMar/>
          </w:tcPr>
          <w:p w:rsidRPr="002666A5" w:rsidR="002666A5" w:rsidP="002666A5" w:rsidRDefault="002666A5" w14:paraId="2FFF7316" w14:textId="77777777">
            <w:pPr>
              <w:rPr>
                <w:rStyle w:val="Accentuation"/>
              </w:rPr>
            </w:pPr>
          </w:p>
        </w:tc>
      </w:tr>
      <w:tr w:rsidR="002666A5" w:rsidTr="05DBDEF7" w14:paraId="2E06BB4D" w14:textId="77777777">
        <w:tc>
          <w:tcPr>
            <w:tcW w:w="1812" w:type="dxa"/>
            <w:tcMar/>
          </w:tcPr>
          <w:p w:rsidRPr="002666A5" w:rsidR="002666A5" w:rsidP="002666A5" w:rsidRDefault="002666A5" w14:paraId="691A8365" w14:textId="77777777">
            <w:pPr>
              <w:rPr>
                <w:rStyle w:val="Accentuation"/>
              </w:rPr>
            </w:pPr>
          </w:p>
        </w:tc>
        <w:tc>
          <w:tcPr>
            <w:tcW w:w="1812" w:type="dxa"/>
            <w:tcMar/>
          </w:tcPr>
          <w:p w:rsidRPr="002666A5" w:rsidR="002666A5" w:rsidP="002666A5" w:rsidRDefault="002666A5" w14:paraId="392FAA02" w14:textId="77777777">
            <w:pPr>
              <w:rPr>
                <w:rStyle w:val="Accentuation"/>
              </w:rPr>
            </w:pPr>
          </w:p>
        </w:tc>
        <w:tc>
          <w:tcPr>
            <w:tcW w:w="1812" w:type="dxa"/>
            <w:tcMar/>
          </w:tcPr>
          <w:p w:rsidRPr="002666A5" w:rsidR="002666A5" w:rsidP="002666A5" w:rsidRDefault="002666A5" w14:paraId="7499F347" w14:textId="77777777">
            <w:pPr>
              <w:rPr>
                <w:rStyle w:val="Accentuation"/>
              </w:rPr>
            </w:pPr>
          </w:p>
        </w:tc>
        <w:tc>
          <w:tcPr>
            <w:tcW w:w="1813" w:type="dxa"/>
            <w:tcMar/>
          </w:tcPr>
          <w:p w:rsidRPr="002666A5" w:rsidR="002666A5" w:rsidP="002666A5" w:rsidRDefault="002666A5" w14:paraId="5116E1DA" w14:textId="77777777">
            <w:pPr>
              <w:rPr>
                <w:rStyle w:val="Accentuation"/>
              </w:rPr>
            </w:pPr>
          </w:p>
        </w:tc>
        <w:tc>
          <w:tcPr>
            <w:tcW w:w="1813" w:type="dxa"/>
            <w:tcMar/>
          </w:tcPr>
          <w:p w:rsidRPr="002666A5" w:rsidR="002666A5" w:rsidP="002666A5" w:rsidRDefault="002666A5" w14:paraId="75E35A29" w14:textId="77777777">
            <w:pPr>
              <w:rPr>
                <w:rStyle w:val="Accentuation"/>
              </w:rPr>
            </w:pPr>
          </w:p>
        </w:tc>
      </w:tr>
    </w:tbl>
    <w:p w:rsidR="002666A5" w:rsidP="002666A5" w:rsidRDefault="002666A5" w14:paraId="43F97B17" w14:textId="77777777"/>
    <w:p w:rsidR="00603229" w:rsidP="002666A5" w:rsidRDefault="00603229" w14:paraId="70B66FB7" w14:textId="77777777"/>
    <w:p w:rsidR="00603229" w:rsidP="00603229" w:rsidRDefault="00603229" w14:paraId="79C6660A" w14:textId="77777777">
      <w:pPr>
        <w:pStyle w:val="Citationintense"/>
        <w:jc w:val="left"/>
      </w:pPr>
    </w:p>
    <w:p w:rsidR="00603229" w:rsidP="00603229" w:rsidRDefault="00603229" w14:paraId="1A65CB6B" w14:textId="21E8C47B">
      <w:pPr>
        <w:pStyle w:val="Citationintense"/>
        <w:ind w:left="0"/>
        <w:jc w:val="left"/>
      </w:pPr>
      <w:r>
        <w:t xml:space="preserve">NOTES COMPLEMENTAIRES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3229" w:rsidTr="00603229" w14:paraId="5B3C61B8" w14:textId="77777777">
        <w:tc>
          <w:tcPr>
            <w:tcW w:w="9062" w:type="dxa"/>
          </w:tcPr>
          <w:p w:rsidR="00603229" w:rsidP="002666A5" w:rsidRDefault="00603229" w14:paraId="0FE8D8F8" w14:textId="77777777"/>
          <w:p w:rsidR="00603229" w:rsidP="002666A5" w:rsidRDefault="00603229" w14:paraId="7417A883" w14:textId="77777777"/>
          <w:p w:rsidR="00603229" w:rsidP="002666A5" w:rsidRDefault="00603229" w14:paraId="44279B40" w14:textId="77777777"/>
          <w:p w:rsidR="00603229" w:rsidP="002666A5" w:rsidRDefault="00603229" w14:paraId="2D6819D0" w14:textId="77777777"/>
          <w:p w:rsidR="00603229" w:rsidP="002666A5" w:rsidRDefault="00603229" w14:paraId="282BB412" w14:textId="77777777"/>
          <w:p w:rsidR="00603229" w:rsidP="002666A5" w:rsidRDefault="00603229" w14:paraId="552E53E8" w14:textId="77777777"/>
          <w:p w:rsidR="00603229" w:rsidP="002666A5" w:rsidRDefault="00603229" w14:paraId="0EB46539" w14:textId="77777777"/>
          <w:p w:rsidR="00603229" w:rsidP="002666A5" w:rsidRDefault="00603229" w14:paraId="2CACC156" w14:textId="77777777"/>
          <w:p w:rsidR="00603229" w:rsidP="002666A5" w:rsidRDefault="00603229" w14:paraId="604803F1" w14:textId="77777777"/>
          <w:p w:rsidR="00603229" w:rsidP="002666A5" w:rsidRDefault="00603229" w14:paraId="40FD5C3E" w14:textId="77777777"/>
          <w:p w:rsidR="00603229" w:rsidP="002666A5" w:rsidRDefault="00603229" w14:paraId="07E4451F" w14:textId="77777777"/>
        </w:tc>
      </w:tr>
    </w:tbl>
    <w:p w:rsidR="00603229" w:rsidP="00603229" w:rsidRDefault="0025604D" w14:paraId="65225C6E" w14:textId="06845481">
      <w:pPr>
        <w:pStyle w:val="Titre1"/>
        <w:numPr>
          <w:ilvl w:val="0"/>
          <w:numId w:val="1"/>
        </w:numPr>
        <w:jc w:val="left"/>
      </w:pPr>
      <w:r>
        <w:t xml:space="preserve">A PROPOS DE L’INFRA LABO </w:t>
      </w:r>
    </w:p>
    <w:p w:rsidR="0025604D" w:rsidP="0025604D" w:rsidRDefault="0025604D" w14:paraId="79A54E3A" w14:textId="75E52103">
      <w:r>
        <w:t xml:space="preserve">Pour commencer à manipuler, le groupe ASRBD propose de mettre en place l’infra dans sa version minimaliste mais fonctionnelle. </w:t>
      </w:r>
    </w:p>
    <w:p w:rsidR="0025604D" w:rsidP="00FE4A71" w:rsidRDefault="0025604D" w14:paraId="575397BB" w14:textId="54C1B910">
      <w:r>
        <w:t xml:space="preserve">A mesure de l’avancée du projet, nous chercherons à améliorer l’infra pour l’amener progressivement à sa version finale. </w:t>
      </w:r>
    </w:p>
    <w:p w:rsidR="004F202A" w:rsidP="00FE4A71" w:rsidRDefault="004F202A" w14:paraId="7CCAD9D7" w14:textId="77777777"/>
    <w:p w:rsidR="00603229" w:rsidP="00FE4A71" w:rsidRDefault="0025604D" w14:paraId="19C15A50" w14:textId="1E23F6A5">
      <w:pPr>
        <w:pStyle w:val="Titre2"/>
      </w:pPr>
      <w:r>
        <w:t xml:space="preserve">SCHEMA </w:t>
      </w:r>
      <w:r w:rsidR="00FE4A71">
        <w:t>LOGIQUE</w:t>
      </w:r>
    </w:p>
    <w:p w:rsidRPr="004F202A" w:rsidR="004F202A" w:rsidP="004F202A" w:rsidRDefault="004F202A" w14:paraId="55945E57" w14:textId="77777777"/>
    <w:p w:rsidR="0025604D" w:rsidP="00FE4A71" w:rsidRDefault="004C4DB3" w14:paraId="0842598F" w14:textId="5DF9FDA9">
      <w:pPr>
        <w:jc w:val="center"/>
      </w:pPr>
      <w:r>
        <w:rPr>
          <w:noProof/>
        </w:rPr>
        <w:drawing>
          <wp:inline distT="0" distB="0" distL="0" distR="0" wp14:anchorId="3908A16B" wp14:editId="1C8DA1AA">
            <wp:extent cx="5760720" cy="3549650"/>
            <wp:effectExtent l="0" t="0" r="0" b="0"/>
            <wp:docPr id="1527593314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93314" name="Image 1" descr="Une image contenant text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8"/>
                    <a:stretch/>
                  </pic:blipFill>
                  <pic:spPr bwMode="auto"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604D" w:rsidP="00603229" w:rsidRDefault="0025604D" w14:paraId="080046BA" w14:textId="77777777"/>
    <w:p w:rsidR="00803A01" w:rsidRDefault="00803A01" w14:paraId="4C5C1424" w14:textId="77777777">
      <w:pPr>
        <w:rPr>
          <w:rFonts w:asciiTheme="majorHAnsi" w:hAnsiTheme="majorHAnsi" w:eastAsiaTheme="majorEastAsia" w:cstheme="majorBidi"/>
          <w:color w:val="1481AB" w:themeColor="accent1" w:themeShade="BF"/>
          <w:sz w:val="40"/>
          <w:szCs w:val="40"/>
        </w:rPr>
      </w:pPr>
      <w:r>
        <w:br w:type="page"/>
      </w:r>
    </w:p>
    <w:p w:rsidR="004F202A" w:rsidP="004F202A" w:rsidRDefault="008D0B9F" w14:paraId="2B8224E7" w14:textId="1DDDA35B">
      <w:pPr>
        <w:pStyle w:val="Titre1"/>
        <w:numPr>
          <w:ilvl w:val="0"/>
          <w:numId w:val="1"/>
        </w:num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49C36A" wp14:editId="5AD09314">
            <wp:simplePos x="0" y="0"/>
            <wp:positionH relativeFrom="leftMargin">
              <wp:align>right</wp:align>
            </wp:positionH>
            <wp:positionV relativeFrom="paragraph">
              <wp:posOffset>6985</wp:posOffset>
            </wp:positionV>
            <wp:extent cx="273685" cy="273685"/>
            <wp:effectExtent l="0" t="0" r="0" b="0"/>
            <wp:wrapNone/>
            <wp:docPr id="580756525" name="Image 4" descr="Une image contenant Graphique, clipart, graphis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56525" name="Image 4" descr="Une image contenant Graphique, clipart, graphisme, capture d’écran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23E">
        <w:rPr>
          <w:noProof/>
        </w:rPr>
        <w:t>CONFIGURATION DES VMs</w:t>
      </w:r>
    </w:p>
    <w:p w:rsidR="00D5523E" w:rsidP="00D5523E" w:rsidRDefault="00D5523E" w14:paraId="42A36E59" w14:textId="77777777"/>
    <w:p w:rsidR="00D5523E" w:rsidP="00D5523E" w:rsidRDefault="00D5523E" w14:paraId="2D86F9B1" w14:textId="29A05031">
      <w:r>
        <w:t xml:space="preserve">Vous trouvez ci-dessous la liste des configurations attendues pour chaque machine virtuelle (en plus des prérequis sécurité et administration basiques) : </w:t>
      </w:r>
    </w:p>
    <w:p w:rsidR="00D5523E" w:rsidP="00D5523E" w:rsidRDefault="00D5523E" w14:paraId="27FE214A" w14:textId="77777777"/>
    <w:p w:rsidRPr="00E43617" w:rsidR="00D5523E" w:rsidP="00D5523E" w:rsidRDefault="00D5523E" w14:paraId="230C7324" w14:textId="23F4576E">
      <w:pPr>
        <w:rPr>
          <w:b/>
          <w:bCs/>
        </w:rPr>
      </w:pPr>
      <w:r w:rsidRPr="00E43617">
        <w:rPr>
          <w:b/>
          <w:bCs/>
        </w:rPr>
        <w:t>SRV-ANSIBLE </w:t>
      </w:r>
      <w:r w:rsidR="00E43617">
        <w:rPr>
          <w:b/>
          <w:bCs/>
        </w:rPr>
        <w:t xml:space="preserve">(voir en partie 3. </w:t>
      </w:r>
      <w:proofErr w:type="gramStart"/>
      <w:r w:rsidR="00E43617">
        <w:rPr>
          <w:b/>
          <w:bCs/>
        </w:rPr>
        <w:t>pour</w:t>
      </w:r>
      <w:proofErr w:type="gramEnd"/>
      <w:r w:rsidR="00E43617">
        <w:rPr>
          <w:b/>
          <w:bCs/>
        </w:rPr>
        <w:t xml:space="preserve"> l’aide à l’installation) </w:t>
      </w:r>
      <w:r w:rsidRPr="00E43617">
        <w:rPr>
          <w:b/>
          <w:bCs/>
        </w:rPr>
        <w:t>:</w:t>
      </w:r>
      <w:r w:rsidR="00E43617">
        <w:rPr>
          <w:b/>
          <w:bCs/>
        </w:rPr>
        <w:t xml:space="preserve"> </w:t>
      </w:r>
    </w:p>
    <w:p w:rsidR="00D5523E" w:rsidP="00D5523E" w:rsidRDefault="00D5523E" w14:paraId="58DDF540" w14:textId="48192598">
      <w:pPr>
        <w:pStyle w:val="Paragraphedeliste"/>
        <w:numPr>
          <w:ilvl w:val="0"/>
          <w:numId w:val="14"/>
        </w:numPr>
      </w:pPr>
      <w:r>
        <w:t xml:space="preserve">Configuration de la VM </w:t>
      </w:r>
    </w:p>
    <w:p w:rsidR="00D5523E" w:rsidP="00D5523E" w:rsidRDefault="00D5523E" w14:paraId="0682CBCF" w14:textId="3F3A6A9E">
      <w:pPr>
        <w:pStyle w:val="Paragraphedeliste"/>
        <w:numPr>
          <w:ilvl w:val="0"/>
          <w:numId w:val="14"/>
        </w:numPr>
      </w:pPr>
      <w:r>
        <w:t>Création de scripts de lancement (</w:t>
      </w:r>
      <w:proofErr w:type="spellStart"/>
      <w:r>
        <w:t>vm</w:t>
      </w:r>
      <w:proofErr w:type="spellEnd"/>
      <w:r>
        <w:t xml:space="preserve"> linux, </w:t>
      </w:r>
      <w:proofErr w:type="spellStart"/>
      <w:r>
        <w:t>windows</w:t>
      </w:r>
      <w:proofErr w:type="spellEnd"/>
      <w:r>
        <w:t xml:space="preserve">, switch à votre choix) </w:t>
      </w:r>
    </w:p>
    <w:p w:rsidR="00D5523E" w:rsidP="00D5523E" w:rsidRDefault="00D5523E" w14:paraId="3EAF58E4" w14:textId="77777777"/>
    <w:p w:rsidRPr="00E43617" w:rsidR="00D5523E" w:rsidP="00D5523E" w:rsidRDefault="00D5523E" w14:paraId="5CB4DBCC" w14:textId="174B6CF0">
      <w:pPr>
        <w:rPr>
          <w:b/>
          <w:bCs/>
        </w:rPr>
      </w:pPr>
      <w:r w:rsidRPr="00E43617">
        <w:rPr>
          <w:b/>
          <w:bCs/>
        </w:rPr>
        <w:t xml:space="preserve">SRV-WEB : </w:t>
      </w:r>
    </w:p>
    <w:p w:rsidR="00D5523E" w:rsidP="00D5523E" w:rsidRDefault="00D5523E" w14:paraId="41883EFE" w14:textId="62574966">
      <w:pPr>
        <w:pStyle w:val="Paragraphedeliste"/>
        <w:numPr>
          <w:ilvl w:val="0"/>
          <w:numId w:val="14"/>
        </w:numPr>
      </w:pPr>
      <w:r>
        <w:t xml:space="preserve">Configuration de la VM </w:t>
      </w:r>
    </w:p>
    <w:p w:rsidR="00D5523E" w:rsidP="00D5523E" w:rsidRDefault="00D5523E" w14:paraId="4410FDA0" w14:textId="35796E7A">
      <w:pPr>
        <w:pStyle w:val="Paragraphedeliste"/>
        <w:numPr>
          <w:ilvl w:val="0"/>
          <w:numId w:val="14"/>
        </w:numPr>
      </w:pPr>
      <w:r>
        <w:t xml:space="preserve">Création d’un compte local à destination des devs (pour le futur, ne sera pas utilisé pour le moment) </w:t>
      </w:r>
    </w:p>
    <w:p w:rsidR="00D5523E" w:rsidP="00D5523E" w:rsidRDefault="00D5523E" w14:paraId="48D6503F" w14:textId="0CC08D7B">
      <w:pPr>
        <w:pStyle w:val="Paragraphedeliste"/>
        <w:numPr>
          <w:ilvl w:val="1"/>
          <w:numId w:val="14"/>
        </w:numPr>
      </w:pPr>
      <w:r>
        <w:t>Le compte local dev doit avoir les droits admins sur sa session uniquement</w:t>
      </w:r>
    </w:p>
    <w:p w:rsidR="00D5523E" w:rsidP="00D5523E" w:rsidRDefault="00D5523E" w14:paraId="758D44D8" w14:textId="77777777"/>
    <w:p w:rsidRPr="00E43617" w:rsidR="00D5523E" w:rsidP="00D5523E" w:rsidRDefault="00D5523E" w14:paraId="41F46FE1" w14:textId="699E1B8E">
      <w:pPr>
        <w:rPr>
          <w:b/>
          <w:bCs/>
        </w:rPr>
      </w:pPr>
      <w:r w:rsidRPr="00E43617">
        <w:rPr>
          <w:b/>
          <w:bCs/>
        </w:rPr>
        <w:t xml:space="preserve">SRV-MGMT : </w:t>
      </w:r>
    </w:p>
    <w:p w:rsidR="00D5523E" w:rsidP="00D5523E" w:rsidRDefault="00D5523E" w14:paraId="546FAC47" w14:textId="05B81382">
      <w:pPr>
        <w:pStyle w:val="Paragraphedeliste"/>
        <w:numPr>
          <w:ilvl w:val="0"/>
          <w:numId w:val="14"/>
        </w:numPr>
      </w:pPr>
      <w:r>
        <w:t xml:space="preserve">Configuration de la VM </w:t>
      </w:r>
    </w:p>
    <w:p w:rsidR="00D5523E" w:rsidP="00D5523E" w:rsidRDefault="00D5523E" w14:paraId="4AAB098C" w14:textId="1E2AD12C">
      <w:pPr>
        <w:pStyle w:val="Paragraphedeliste"/>
        <w:numPr>
          <w:ilvl w:val="0"/>
          <w:numId w:val="14"/>
        </w:numPr>
      </w:pPr>
      <w:r>
        <w:t xml:space="preserve">Configuration d’un accès à distance </w:t>
      </w:r>
    </w:p>
    <w:p w:rsidR="00D5523E" w:rsidP="00D5523E" w:rsidRDefault="00D5523E" w14:paraId="0C9A9119" w14:textId="0CE9C7E9">
      <w:pPr>
        <w:pStyle w:val="Paragraphedeliste"/>
        <w:numPr>
          <w:ilvl w:val="0"/>
          <w:numId w:val="14"/>
        </w:numPr>
      </w:pPr>
      <w:r>
        <w:t xml:space="preserve">Mise en place d’une solution de sauvegarde + </w:t>
      </w:r>
      <w:r w:rsidR="00E43617">
        <w:t>Imaginer le plan de sauvegarde</w:t>
      </w:r>
      <w:r>
        <w:t xml:space="preserve"> (Demande en cours M2 pour l’applicatif disponible) </w:t>
      </w:r>
    </w:p>
    <w:p w:rsidR="00D5523E" w:rsidP="00D5523E" w:rsidRDefault="00D5523E" w14:paraId="2A79B874" w14:textId="247B1F68">
      <w:pPr>
        <w:pStyle w:val="Paragraphedeliste"/>
        <w:numPr>
          <w:ilvl w:val="0"/>
          <w:numId w:val="14"/>
        </w:numPr>
      </w:pPr>
      <w:r>
        <w:t xml:space="preserve">Mise en place d’une solution de monitoring (PRTG) </w:t>
      </w:r>
    </w:p>
    <w:p w:rsidR="00E43617" w:rsidP="00E43617" w:rsidRDefault="00E43617" w14:paraId="3D0CAA4D" w14:textId="77777777"/>
    <w:p w:rsidR="00E43617" w:rsidP="00E43617" w:rsidRDefault="00E43617" w14:paraId="79FF8593" w14:textId="77777777"/>
    <w:p w:rsidR="00E43617" w:rsidRDefault="00E43617" w14:paraId="7E33AB51" w14:textId="77777777">
      <w:pPr>
        <w:rPr>
          <w:rFonts w:asciiTheme="majorHAnsi" w:hAnsiTheme="majorHAnsi" w:eastAsiaTheme="majorEastAsia" w:cstheme="majorBidi"/>
          <w:noProof/>
          <w:color w:val="1481AB" w:themeColor="accent1" w:themeShade="BF"/>
          <w:sz w:val="40"/>
          <w:szCs w:val="40"/>
        </w:rPr>
      </w:pPr>
      <w:r>
        <w:rPr>
          <w:noProof/>
        </w:rPr>
        <w:br w:type="page"/>
      </w:r>
    </w:p>
    <w:p w:rsidR="00E43617" w:rsidP="00E43617" w:rsidRDefault="00E43617" w14:paraId="0DE58848" w14:textId="772C6BE2">
      <w:pPr>
        <w:pStyle w:val="Titre1"/>
        <w:numPr>
          <w:ilvl w:val="0"/>
          <w:numId w:val="1"/>
        </w:num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A9FD89" wp14:editId="49704045">
            <wp:simplePos x="0" y="0"/>
            <wp:positionH relativeFrom="leftMargin">
              <wp:align>right</wp:align>
            </wp:positionH>
            <wp:positionV relativeFrom="paragraph">
              <wp:posOffset>6985</wp:posOffset>
            </wp:positionV>
            <wp:extent cx="273685" cy="273685"/>
            <wp:effectExtent l="0" t="0" r="0" b="0"/>
            <wp:wrapNone/>
            <wp:docPr id="18441644" name="Image 4" descr="Une image contenant Graphique, clipart, graphis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56525" name="Image 4" descr="Une image contenant Graphique, clipart, graphisme, capture d’écran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AIDE A L’INSTALLATION ANSIBLE </w:t>
      </w:r>
    </w:p>
    <w:p w:rsidR="00E43617" w:rsidP="00E43617" w:rsidRDefault="00E43617" w14:paraId="52E62D92" w14:textId="77777777"/>
    <w:p w:rsidR="00E43617" w:rsidP="00E43617" w:rsidRDefault="00E43617" w14:paraId="08F97CFD" w14:textId="30100719">
      <w:r>
        <w:t>Concernant le SRV-ANSIBLE, voici la liste des grandes étapes pour la mise en place du service, ainsi que deux premiers liens pour la base de vos recherches :</w:t>
      </w:r>
    </w:p>
    <w:p w:rsidR="00E43617" w:rsidP="00E43617" w:rsidRDefault="00E43617" w14:paraId="7C33A10B" w14:textId="331DB46D">
      <w:pPr>
        <w:pStyle w:val="Paragraphedeliste"/>
        <w:numPr>
          <w:ilvl w:val="0"/>
          <w:numId w:val="14"/>
        </w:numPr>
      </w:pPr>
      <w:r>
        <w:t>Mise à jour du serveur si pas déjà fait</w:t>
      </w:r>
    </w:p>
    <w:p w:rsidR="00E43617" w:rsidP="00E43617" w:rsidRDefault="00E43617" w14:paraId="25A02498" w14:textId="646277CA">
      <w:pPr>
        <w:pStyle w:val="Paragraphedeliste"/>
        <w:numPr>
          <w:ilvl w:val="0"/>
          <w:numId w:val="14"/>
        </w:numPr>
      </w:pPr>
      <w:r>
        <w:t>Installation de python3</w:t>
      </w:r>
    </w:p>
    <w:p w:rsidR="00E43617" w:rsidP="00E43617" w:rsidRDefault="00E43617" w14:paraId="2EC2F484" w14:textId="2B7FBA8C">
      <w:pPr>
        <w:pStyle w:val="Paragraphedeliste"/>
        <w:numPr>
          <w:ilvl w:val="0"/>
          <w:numId w:val="14"/>
        </w:numPr>
      </w:pPr>
      <w:r>
        <w:t xml:space="preserve">Installation Ansible </w:t>
      </w:r>
    </w:p>
    <w:p w:rsidR="00E43617" w:rsidP="00E43617" w:rsidRDefault="00E43617" w14:paraId="32E13118" w14:textId="65C723D8">
      <w:pPr>
        <w:pStyle w:val="Paragraphedeliste"/>
        <w:numPr>
          <w:ilvl w:val="0"/>
          <w:numId w:val="14"/>
        </w:numPr>
      </w:pPr>
      <w:r>
        <w:t>Edit du fichier de conf</w:t>
      </w:r>
    </w:p>
    <w:p w:rsidRPr="00E43617" w:rsidR="00E43617" w:rsidP="00E43617" w:rsidRDefault="00E43617" w14:paraId="3FB650F4" w14:textId="5D160022">
      <w:pPr>
        <w:pStyle w:val="Paragraphedeliste"/>
        <w:numPr>
          <w:ilvl w:val="0"/>
          <w:numId w:val="14"/>
        </w:numPr>
      </w:pPr>
      <w:r>
        <w:t xml:space="preserve">Création des scripts </w:t>
      </w:r>
    </w:p>
    <w:p w:rsidR="00E43617" w:rsidP="00E43617" w:rsidRDefault="00E43617" w14:paraId="4285E15F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cs="Calibri" w:asciiTheme="minorHAnsi" w:hAnsiTheme="minorHAnsi" w:eastAsiaTheme="majorEastAsia"/>
          <w:sz w:val="22"/>
          <w:szCs w:val="22"/>
        </w:rPr>
      </w:pPr>
    </w:p>
    <w:p w:rsidRPr="00E43617" w:rsidR="00E43617" w:rsidP="00E43617" w:rsidRDefault="00E43617" w14:paraId="67391304" w14:textId="1F6F7169">
      <w:pPr>
        <w:pStyle w:val="paragraph"/>
        <w:spacing w:before="0" w:beforeAutospacing="0" w:after="0" w:afterAutospacing="0"/>
        <w:textAlignment w:val="baseline"/>
        <w:rPr>
          <w:rFonts w:cs="Segoe UI" w:asciiTheme="minorHAnsi" w:hAnsiTheme="minorHAnsi"/>
          <w:sz w:val="22"/>
          <w:szCs w:val="22"/>
          <w:u w:val="single"/>
        </w:rPr>
      </w:pPr>
      <w:r w:rsidRPr="00E43617">
        <w:rPr>
          <w:rStyle w:val="normaltextrun"/>
          <w:rFonts w:cs="Calibri" w:asciiTheme="minorHAnsi" w:hAnsiTheme="minorHAnsi" w:eastAsiaTheme="majorEastAsia"/>
          <w:sz w:val="22"/>
          <w:szCs w:val="22"/>
          <w:u w:val="single"/>
        </w:rPr>
        <w:t>Liens pour les B1</w:t>
      </w:r>
    </w:p>
    <w:p w:rsidRPr="00E43617" w:rsidR="00E43617" w:rsidP="00E43617" w:rsidRDefault="00E43617" w14:paraId="139B78A4" w14:textId="77777777">
      <w:pPr>
        <w:pStyle w:val="paragraph"/>
        <w:spacing w:before="0" w:beforeAutospacing="0" w:after="0" w:afterAutospacing="0"/>
        <w:textAlignment w:val="baseline"/>
        <w:rPr>
          <w:rFonts w:cs="Segoe UI" w:asciiTheme="minorHAnsi" w:hAnsiTheme="minorHAnsi"/>
          <w:sz w:val="22"/>
          <w:szCs w:val="22"/>
        </w:rPr>
      </w:pPr>
      <w:hyperlink w:tgtFrame="_blank" w:history="1" r:id="rId10">
        <w:r w:rsidRPr="00E43617">
          <w:rPr>
            <w:rStyle w:val="normaltextrun"/>
            <w:rFonts w:cs="Calibri" w:asciiTheme="minorHAnsi" w:hAnsiTheme="minorHAnsi" w:eastAsiaTheme="majorEastAsia"/>
            <w:color w:val="0000FF"/>
            <w:sz w:val="22"/>
            <w:szCs w:val="22"/>
            <w:u w:val="single"/>
          </w:rPr>
          <w:t>https://www.it-connect.fr/ansible-pour-gerer-des-serveurs-linux/</w:t>
        </w:r>
      </w:hyperlink>
      <w:r w:rsidRPr="00E43617">
        <w:rPr>
          <w:rStyle w:val="eop"/>
          <w:rFonts w:cs="Calibri" w:asciiTheme="minorHAnsi" w:hAnsiTheme="minorHAnsi" w:eastAsiaTheme="majorEastAsia"/>
          <w:sz w:val="22"/>
          <w:szCs w:val="22"/>
        </w:rPr>
        <w:t> </w:t>
      </w:r>
    </w:p>
    <w:p w:rsidRPr="00E43617" w:rsidR="00E43617" w:rsidP="00E43617" w:rsidRDefault="00E43617" w14:paraId="4E6FEC8A" w14:textId="77777777">
      <w:pPr>
        <w:pStyle w:val="paragraph"/>
        <w:spacing w:before="0" w:beforeAutospacing="0" w:after="0" w:afterAutospacing="0"/>
        <w:textAlignment w:val="baseline"/>
        <w:rPr>
          <w:rFonts w:cs="Segoe UI" w:asciiTheme="minorHAnsi" w:hAnsiTheme="minorHAnsi"/>
          <w:sz w:val="22"/>
          <w:szCs w:val="22"/>
        </w:rPr>
      </w:pPr>
      <w:hyperlink w:tgtFrame="_blank" w:history="1" r:id="rId11">
        <w:r w:rsidRPr="00E43617">
          <w:rPr>
            <w:rStyle w:val="normaltextrun"/>
            <w:rFonts w:cs="Calibri" w:asciiTheme="minorHAnsi" w:hAnsiTheme="minorHAnsi" w:eastAsiaTheme="majorEastAsia"/>
            <w:color w:val="0000FF"/>
            <w:sz w:val="22"/>
            <w:szCs w:val="22"/>
            <w:u w:val="single"/>
          </w:rPr>
          <w:t>https://www.it-connect.fr/debutez-avec-ansible-et-gerez-vos-serveurs-windows/</w:t>
        </w:r>
      </w:hyperlink>
      <w:r w:rsidRPr="00E43617">
        <w:rPr>
          <w:rStyle w:val="eop"/>
          <w:rFonts w:cs="Calibri" w:asciiTheme="minorHAnsi" w:hAnsiTheme="minorHAnsi" w:eastAsiaTheme="majorEastAsia"/>
          <w:sz w:val="22"/>
          <w:szCs w:val="22"/>
        </w:rPr>
        <w:t> </w:t>
      </w:r>
    </w:p>
    <w:p w:rsidRPr="00E43617" w:rsidR="00E43617" w:rsidP="00E43617" w:rsidRDefault="00E43617" w14:paraId="41E7595E" w14:textId="77777777"/>
    <w:sectPr w:rsidRPr="00E43617" w:rsidR="00E43617">
      <w:headerReference w:type="default" r:id="rId12"/>
      <w:footerReference w:type="default" r:id="rId13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37A1" w:rsidP="00603229" w:rsidRDefault="00FF37A1" w14:paraId="7C1BA2F5" w14:textId="77777777">
      <w:pPr>
        <w:spacing w:after="0" w:line="240" w:lineRule="auto"/>
      </w:pPr>
      <w:r>
        <w:separator/>
      </w:r>
    </w:p>
  </w:endnote>
  <w:endnote w:type="continuationSeparator" w:id="0">
    <w:p w:rsidR="00FF37A1" w:rsidP="00603229" w:rsidRDefault="00FF37A1" w14:paraId="13D6CD3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3229" w:rsidRDefault="00603229" w14:paraId="73073C73" w14:textId="77777777">
    <w:pPr>
      <w:tabs>
        <w:tab w:val="center" w:pos="4550"/>
        <w:tab w:val="left" w:pos="5818"/>
      </w:tabs>
      <w:ind w:right="260"/>
      <w:jc w:val="right"/>
      <w:rPr>
        <w:color w:val="192D3A" w:themeColor="text2" w:themeShade="80"/>
        <w:sz w:val="24"/>
        <w:szCs w:val="24"/>
      </w:rPr>
    </w:pPr>
    <w:r>
      <w:rPr>
        <w:color w:val="6FA0C0" w:themeColor="text2" w:themeTint="99"/>
        <w:spacing w:val="60"/>
        <w:sz w:val="24"/>
        <w:szCs w:val="24"/>
      </w:rPr>
      <w:t>Page</w:t>
    </w:r>
    <w:r>
      <w:rPr>
        <w:color w:val="6FA0C0" w:themeColor="text2" w:themeTint="99"/>
        <w:sz w:val="24"/>
        <w:szCs w:val="24"/>
      </w:rPr>
      <w:t xml:space="preserve">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>PAGE   \* MERGEFORMAT</w:instrText>
    </w:r>
    <w:r>
      <w:rPr>
        <w:color w:val="264356" w:themeColor="text2" w:themeShade="BF"/>
        <w:sz w:val="24"/>
        <w:szCs w:val="24"/>
      </w:rPr>
      <w:fldChar w:fldCharType="separate"/>
    </w:r>
    <w:r>
      <w:rPr>
        <w:color w:val="264356" w:themeColor="text2" w:themeShade="BF"/>
        <w:sz w:val="24"/>
        <w:szCs w:val="24"/>
      </w:rPr>
      <w:t>1</w:t>
    </w:r>
    <w:r>
      <w:rPr>
        <w:color w:val="264356" w:themeColor="text2" w:themeShade="BF"/>
        <w:sz w:val="24"/>
        <w:szCs w:val="24"/>
      </w:rPr>
      <w:fldChar w:fldCharType="end"/>
    </w:r>
    <w:r>
      <w:rPr>
        <w:color w:val="264356" w:themeColor="text2" w:themeShade="BF"/>
        <w:sz w:val="24"/>
        <w:szCs w:val="24"/>
      </w:rPr>
      <w:t xml:space="preserve"> |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>NUMPAGES  \* Arabic  \* MERGEFORMAT</w:instrText>
    </w:r>
    <w:r>
      <w:rPr>
        <w:color w:val="264356" w:themeColor="text2" w:themeShade="BF"/>
        <w:sz w:val="24"/>
        <w:szCs w:val="24"/>
      </w:rPr>
      <w:fldChar w:fldCharType="separate"/>
    </w:r>
    <w:r>
      <w:rPr>
        <w:color w:val="264356" w:themeColor="text2" w:themeShade="BF"/>
        <w:sz w:val="24"/>
        <w:szCs w:val="24"/>
      </w:rPr>
      <w:t>1</w:t>
    </w:r>
    <w:r>
      <w:rPr>
        <w:color w:val="264356" w:themeColor="text2" w:themeShade="BF"/>
        <w:sz w:val="24"/>
        <w:szCs w:val="24"/>
      </w:rPr>
      <w:fldChar w:fldCharType="end"/>
    </w:r>
  </w:p>
  <w:p w:rsidR="00603229" w:rsidRDefault="00603229" w14:paraId="1F7FBCAE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37A1" w:rsidP="00603229" w:rsidRDefault="00FF37A1" w14:paraId="6BADC79F" w14:textId="77777777">
      <w:pPr>
        <w:spacing w:after="0" w:line="240" w:lineRule="auto"/>
      </w:pPr>
      <w:r>
        <w:separator/>
      </w:r>
    </w:p>
  </w:footnote>
  <w:footnote w:type="continuationSeparator" w:id="0">
    <w:p w:rsidR="00FF37A1" w:rsidP="00603229" w:rsidRDefault="00FF37A1" w14:paraId="3CA2F9B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3229" w:rsidRDefault="00603229" w14:paraId="56DFB863" w14:textId="73326452">
    <w:pPr>
      <w:pStyle w:val="En-tte"/>
    </w:pPr>
    <w:r>
      <w:t>Projet Labo</w:t>
    </w:r>
    <w:r>
      <w:ptab w:alignment="center" w:relativeTo="margin" w:leader="none"/>
    </w:r>
    <w:r>
      <w:ptab w:alignment="right" w:relativeTo="margin" w:leader="none"/>
    </w:r>
    <w:r w:rsidR="0025604D">
      <w:t xml:space="preserve">ARCHITECTURE </w:t>
    </w:r>
    <w:r w:rsidR="00D5523E">
      <w:t>APPLICATIVE</w:t>
    </w:r>
  </w:p>
  <w:p w:rsidR="00603229" w:rsidRDefault="00603229" w14:paraId="771B9C62" w14:textId="45169F94">
    <w:pPr>
      <w:pStyle w:val="En-tte"/>
    </w:pPr>
    <w:r>
      <w:t>IPI – Année 2023/2024</w:t>
    </w:r>
    <w:r>
      <w:tab/>
    </w:r>
    <w:r>
      <w:tab/>
    </w:r>
    <w:r>
      <w:t>Version 1.0.0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7B7"/>
    <w:multiLevelType w:val="multilevel"/>
    <w:tmpl w:val="F1C2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39051CF"/>
    <w:multiLevelType w:val="hybridMultilevel"/>
    <w:tmpl w:val="301875E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6273F"/>
    <w:multiLevelType w:val="hybridMultilevel"/>
    <w:tmpl w:val="E81E50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73150"/>
    <w:multiLevelType w:val="hybridMultilevel"/>
    <w:tmpl w:val="196EE85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C6315F"/>
    <w:multiLevelType w:val="hybridMultilevel"/>
    <w:tmpl w:val="E81E50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02F62"/>
    <w:multiLevelType w:val="hybridMultilevel"/>
    <w:tmpl w:val="E81E50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F4543"/>
    <w:multiLevelType w:val="hybridMultilevel"/>
    <w:tmpl w:val="57584346"/>
    <w:lvl w:ilvl="0" w:tplc="57F4AE12">
      <w:start w:val="1"/>
      <w:numFmt w:val="bullet"/>
      <w:lvlText w:val="-"/>
      <w:lvlJc w:val="left"/>
      <w:pPr>
        <w:ind w:left="720" w:hanging="360"/>
      </w:pPr>
      <w:rPr>
        <w:rFonts w:hint="default" w:ascii="Tw Cen MT" w:hAnsi="Tw Cen MT" w:eastAsiaTheme="minorEastAsia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4442D3E"/>
    <w:multiLevelType w:val="hybridMultilevel"/>
    <w:tmpl w:val="E10AE7B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4232D1"/>
    <w:multiLevelType w:val="hybridMultilevel"/>
    <w:tmpl w:val="5E264C20"/>
    <w:lvl w:ilvl="0" w:tplc="5A968470">
      <w:numFmt w:val="bullet"/>
      <w:lvlText w:val="-"/>
      <w:lvlJc w:val="left"/>
      <w:pPr>
        <w:ind w:left="720" w:hanging="360"/>
      </w:pPr>
      <w:rPr>
        <w:rFonts w:hint="default" w:ascii="Tw Cen MT" w:hAnsi="Tw Cen MT" w:eastAsiaTheme="minorEastAsia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1C65BF0"/>
    <w:multiLevelType w:val="hybridMultilevel"/>
    <w:tmpl w:val="16B8FA62"/>
    <w:lvl w:ilvl="0" w:tplc="F62A3734">
      <w:start w:val="3"/>
      <w:numFmt w:val="bullet"/>
      <w:lvlText w:val="-"/>
      <w:lvlJc w:val="left"/>
      <w:pPr>
        <w:ind w:left="720" w:hanging="360"/>
      </w:pPr>
      <w:rPr>
        <w:rFonts w:hint="default" w:ascii="Tw Cen MT" w:hAnsi="Tw Cen MT" w:eastAsiaTheme="minorEastAsia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30B138B"/>
    <w:multiLevelType w:val="hybridMultilevel"/>
    <w:tmpl w:val="F1EC7F7C"/>
    <w:lvl w:ilvl="0" w:tplc="F6E8A78A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4601E9C"/>
    <w:multiLevelType w:val="hybridMultilevel"/>
    <w:tmpl w:val="76646B64"/>
    <w:lvl w:ilvl="0" w:tplc="7660B684">
      <w:start w:val="2"/>
      <w:numFmt w:val="bullet"/>
      <w:lvlText w:val="-"/>
      <w:lvlJc w:val="left"/>
      <w:pPr>
        <w:ind w:left="720" w:hanging="360"/>
      </w:pPr>
      <w:rPr>
        <w:rFonts w:hint="default" w:ascii="Tw Cen MT" w:hAnsi="Tw Cen MT" w:eastAsiaTheme="minorEastAsia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FF33967"/>
    <w:multiLevelType w:val="hybridMultilevel"/>
    <w:tmpl w:val="B3068780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E65719A"/>
    <w:multiLevelType w:val="hybridMultilevel"/>
    <w:tmpl w:val="C0949DF6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C965AFF"/>
    <w:multiLevelType w:val="hybridMultilevel"/>
    <w:tmpl w:val="C7B030E2"/>
    <w:lvl w:ilvl="0" w:tplc="0886382E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55023137">
    <w:abstractNumId w:val="4"/>
  </w:num>
  <w:num w:numId="2" w16cid:durableId="544802401">
    <w:abstractNumId w:val="13"/>
  </w:num>
  <w:num w:numId="3" w16cid:durableId="242840783">
    <w:abstractNumId w:val="14"/>
  </w:num>
  <w:num w:numId="4" w16cid:durableId="1996448103">
    <w:abstractNumId w:val="10"/>
  </w:num>
  <w:num w:numId="5" w16cid:durableId="1386641106">
    <w:abstractNumId w:val="1"/>
  </w:num>
  <w:num w:numId="6" w16cid:durableId="2053571305">
    <w:abstractNumId w:val="12"/>
  </w:num>
  <w:num w:numId="7" w16cid:durableId="1253466200">
    <w:abstractNumId w:val="2"/>
  </w:num>
  <w:num w:numId="8" w16cid:durableId="1647390230">
    <w:abstractNumId w:val="11"/>
  </w:num>
  <w:num w:numId="9" w16cid:durableId="25254049">
    <w:abstractNumId w:val="5"/>
  </w:num>
  <w:num w:numId="10" w16cid:durableId="1758676495">
    <w:abstractNumId w:val="9"/>
  </w:num>
  <w:num w:numId="11" w16cid:durableId="1822916473">
    <w:abstractNumId w:val="6"/>
  </w:num>
  <w:num w:numId="12" w16cid:durableId="2120179284">
    <w:abstractNumId w:val="3"/>
  </w:num>
  <w:num w:numId="13" w16cid:durableId="1057893840">
    <w:abstractNumId w:val="7"/>
  </w:num>
  <w:num w:numId="14" w16cid:durableId="1989479765">
    <w:abstractNumId w:val="8"/>
  </w:num>
  <w:num w:numId="15" w16cid:durableId="203549494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A5"/>
    <w:rsid w:val="0025604D"/>
    <w:rsid w:val="00264814"/>
    <w:rsid w:val="002666A5"/>
    <w:rsid w:val="002F4800"/>
    <w:rsid w:val="004C4DB3"/>
    <w:rsid w:val="004F202A"/>
    <w:rsid w:val="00603229"/>
    <w:rsid w:val="0061470A"/>
    <w:rsid w:val="006C2F02"/>
    <w:rsid w:val="00803A01"/>
    <w:rsid w:val="008D0B9F"/>
    <w:rsid w:val="00A27CAB"/>
    <w:rsid w:val="00B829E1"/>
    <w:rsid w:val="00C24551"/>
    <w:rsid w:val="00C732E2"/>
    <w:rsid w:val="00D5523E"/>
    <w:rsid w:val="00E43617"/>
    <w:rsid w:val="00E858BF"/>
    <w:rsid w:val="00FE4A71"/>
    <w:rsid w:val="00FF37A1"/>
    <w:rsid w:val="05DBDEF7"/>
    <w:rsid w:val="5C4474D4"/>
    <w:rsid w:val="7E098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2ED3B6"/>
  <w15:chartTrackingRefBased/>
  <w15:docId w15:val="{865718B4-3203-415B-BC48-7EC9C8DF7F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66A5"/>
  </w:style>
  <w:style w:type="paragraph" w:styleId="Titre1">
    <w:name w:val="heading 1"/>
    <w:basedOn w:val="Normal"/>
    <w:next w:val="Normal"/>
    <w:link w:val="Titre1Car"/>
    <w:uiPriority w:val="9"/>
    <w:qFormat/>
    <w:rsid w:val="002666A5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1481AB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66A5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666A5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66A5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66A5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66A5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66A5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66A5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66A5"/>
    <w:pPr>
      <w:keepNext/>
      <w:keepLines/>
      <w:spacing w:before="40" w:after="0"/>
      <w:outlineLvl w:val="8"/>
    </w:pPr>
    <w:rPr>
      <w:b/>
      <w:bCs/>
      <w:i/>
      <w:iCs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2666A5"/>
    <w:rPr>
      <w:rFonts w:asciiTheme="majorHAnsi" w:hAnsiTheme="majorHAnsi" w:eastAsiaTheme="majorEastAsia" w:cstheme="majorBidi"/>
      <w:color w:val="1481AB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rsid w:val="002666A5"/>
    <w:rPr>
      <w:rFonts w:asciiTheme="majorHAnsi" w:hAnsiTheme="majorHAnsi" w:eastAsiaTheme="majorEastAsia" w:cstheme="majorBidi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2666A5"/>
    <w:rPr>
      <w:rFonts w:asciiTheme="majorHAnsi" w:hAnsiTheme="majorHAnsi" w:eastAsiaTheme="majorEastAsia" w:cstheme="majorBidi"/>
      <w:sz w:val="32"/>
      <w:szCs w:val="32"/>
    </w:rPr>
  </w:style>
  <w:style w:type="character" w:styleId="Titre4Car" w:customStyle="1">
    <w:name w:val="Titre 4 Car"/>
    <w:basedOn w:val="Policepardfaut"/>
    <w:link w:val="Titre4"/>
    <w:uiPriority w:val="9"/>
    <w:semiHidden/>
    <w:rsid w:val="002666A5"/>
    <w:rPr>
      <w:rFonts w:asciiTheme="majorHAnsi" w:hAnsiTheme="majorHAnsi" w:eastAsiaTheme="majorEastAsia" w:cstheme="majorBidi"/>
      <w:i/>
      <w:iCs/>
      <w:sz w:val="30"/>
      <w:szCs w:val="30"/>
    </w:rPr>
  </w:style>
  <w:style w:type="character" w:styleId="Titre5Car" w:customStyle="1">
    <w:name w:val="Titre 5 Car"/>
    <w:basedOn w:val="Policepardfaut"/>
    <w:link w:val="Titre5"/>
    <w:uiPriority w:val="9"/>
    <w:semiHidden/>
    <w:rsid w:val="002666A5"/>
    <w:rPr>
      <w:rFonts w:asciiTheme="majorHAnsi" w:hAnsiTheme="majorHAnsi" w:eastAsiaTheme="majorEastAsia" w:cstheme="majorBidi"/>
      <w:sz w:val="28"/>
      <w:szCs w:val="28"/>
    </w:rPr>
  </w:style>
  <w:style w:type="character" w:styleId="Titre6Car" w:customStyle="1">
    <w:name w:val="Titre 6 Car"/>
    <w:basedOn w:val="Policepardfaut"/>
    <w:link w:val="Titre6"/>
    <w:uiPriority w:val="9"/>
    <w:semiHidden/>
    <w:rsid w:val="002666A5"/>
    <w:rPr>
      <w:rFonts w:asciiTheme="majorHAnsi" w:hAnsiTheme="majorHAnsi" w:eastAsiaTheme="majorEastAsia" w:cstheme="majorBidi"/>
      <w:i/>
      <w:iCs/>
      <w:sz w:val="26"/>
      <w:szCs w:val="26"/>
    </w:rPr>
  </w:style>
  <w:style w:type="character" w:styleId="Titre7Car" w:customStyle="1">
    <w:name w:val="Titre 7 Car"/>
    <w:basedOn w:val="Policepardfaut"/>
    <w:link w:val="Titre7"/>
    <w:uiPriority w:val="9"/>
    <w:semiHidden/>
    <w:rsid w:val="002666A5"/>
    <w:rPr>
      <w:rFonts w:asciiTheme="majorHAnsi" w:hAnsiTheme="majorHAnsi" w:eastAsiaTheme="majorEastAsia" w:cstheme="majorBidi"/>
      <w:sz w:val="24"/>
      <w:szCs w:val="24"/>
    </w:rPr>
  </w:style>
  <w:style w:type="character" w:styleId="Titre8Car" w:customStyle="1">
    <w:name w:val="Titre 8 Car"/>
    <w:basedOn w:val="Policepardfaut"/>
    <w:link w:val="Titre8"/>
    <w:uiPriority w:val="9"/>
    <w:semiHidden/>
    <w:rsid w:val="002666A5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Titre9Car" w:customStyle="1">
    <w:name w:val="Titre 9 Car"/>
    <w:basedOn w:val="Policepardfaut"/>
    <w:link w:val="Titre9"/>
    <w:uiPriority w:val="9"/>
    <w:semiHidden/>
    <w:rsid w:val="002666A5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666A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666A5"/>
    <w:pPr>
      <w:pBdr>
        <w:top w:val="single" w:color="27CED7" w:themeColor="accent3" w:sz="6" w:space="8"/>
        <w:bottom w:val="single" w:color="27CED7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335B74" w:themeColor="text2"/>
      <w:spacing w:val="30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2666A5"/>
    <w:rPr>
      <w:rFonts w:asciiTheme="majorHAnsi" w:hAnsiTheme="majorHAnsi" w:eastAsiaTheme="majorEastAsia" w:cstheme="majorBidi"/>
      <w:caps/>
      <w:color w:val="335B74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66A5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2666A5"/>
    <w:rPr>
      <w:color w:val="335B74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2666A5"/>
    <w:rPr>
      <w:b/>
      <w:bCs/>
    </w:rPr>
  </w:style>
  <w:style w:type="character" w:styleId="Accentuation">
    <w:name w:val="Emphasis"/>
    <w:basedOn w:val="Policepardfaut"/>
    <w:uiPriority w:val="20"/>
    <w:qFormat/>
    <w:rsid w:val="002666A5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2666A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666A5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styleId="CitationCar" w:customStyle="1">
    <w:name w:val="Citation Car"/>
    <w:basedOn w:val="Policepardfaut"/>
    <w:link w:val="Citation"/>
    <w:uiPriority w:val="29"/>
    <w:rsid w:val="002666A5"/>
    <w:rPr>
      <w:i/>
      <w:iCs/>
      <w:color w:val="1D99A0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66A5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1481AB" w:themeColor="accent1" w:themeShade="BF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2666A5"/>
    <w:rPr>
      <w:rFonts w:asciiTheme="majorHAnsi" w:hAnsiTheme="majorHAnsi" w:eastAsiaTheme="majorEastAsia" w:cstheme="majorBidi"/>
      <w:caps/>
      <w:color w:val="1481AB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2666A5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2666A5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2666A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666A5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2666A5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666A5"/>
    <w:pPr>
      <w:outlineLvl w:val="9"/>
    </w:pPr>
  </w:style>
  <w:style w:type="table" w:styleId="Grilledutableau">
    <w:name w:val="Table Grid"/>
    <w:basedOn w:val="TableauNormal"/>
    <w:uiPriority w:val="39"/>
    <w:rsid w:val="002666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edeliste">
    <w:name w:val="List Paragraph"/>
    <w:basedOn w:val="Normal"/>
    <w:uiPriority w:val="34"/>
    <w:qFormat/>
    <w:rsid w:val="002666A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03229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603229"/>
  </w:style>
  <w:style w:type="paragraph" w:styleId="Pieddepage">
    <w:name w:val="footer"/>
    <w:basedOn w:val="Normal"/>
    <w:link w:val="PieddepageCar"/>
    <w:uiPriority w:val="99"/>
    <w:unhideWhenUsed/>
    <w:rsid w:val="00603229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603229"/>
  </w:style>
  <w:style w:type="character" w:styleId="font251" w:customStyle="1">
    <w:name w:val="font251"/>
    <w:basedOn w:val="Policepardfaut"/>
    <w:rsid w:val="00803A01"/>
    <w:rPr>
      <w:rFonts w:hint="default" w:ascii="Calibri" w:hAnsi="Calibri" w:cs="Calibri"/>
      <w:b w:val="0"/>
      <w:bCs w:val="0"/>
      <w:i w:val="0"/>
      <w:iCs w:val="0"/>
      <w:strike w:val="0"/>
      <w:dstrike w:val="0"/>
      <w:color w:val="000000"/>
      <w:sz w:val="48"/>
      <w:szCs w:val="48"/>
      <w:u w:val="none"/>
      <w:effect w:val="none"/>
    </w:rPr>
  </w:style>
  <w:style w:type="character" w:styleId="font261" w:customStyle="1">
    <w:name w:val="font261"/>
    <w:basedOn w:val="Policepardfaut"/>
    <w:rsid w:val="00803A01"/>
    <w:rPr>
      <w:rFonts w:hint="default" w:ascii="Calibri" w:hAnsi="Calibri" w:cs="Calibri"/>
      <w:b w:val="0"/>
      <w:bCs w:val="0"/>
      <w:i w:val="0"/>
      <w:iCs w:val="0"/>
      <w:strike w:val="0"/>
      <w:dstrike w:val="0"/>
      <w:color w:val="000000"/>
      <w:sz w:val="28"/>
      <w:szCs w:val="28"/>
      <w:u w:val="none"/>
      <w:effect w:val="none"/>
    </w:rPr>
  </w:style>
  <w:style w:type="paragraph" w:styleId="paragraph" w:customStyle="1">
    <w:name w:val="paragraph"/>
    <w:basedOn w:val="Normal"/>
    <w:rsid w:val="00E4361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normaltextrun" w:customStyle="1">
    <w:name w:val="normaltextrun"/>
    <w:basedOn w:val="Policepardfaut"/>
    <w:rsid w:val="00E43617"/>
  </w:style>
  <w:style w:type="character" w:styleId="eop" w:customStyle="1">
    <w:name w:val="eop"/>
    <w:basedOn w:val="Policepardfaut"/>
    <w:rsid w:val="00E43617"/>
  </w:style>
  <w:style w:type="character" w:styleId="spellingerror" w:customStyle="1">
    <w:name w:val="spellingerror"/>
    <w:basedOn w:val="Policepardfaut"/>
    <w:rsid w:val="00E43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71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0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1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0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5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12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3874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3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0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9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customXml" Target="../customXml/item4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it-connect.fr/debutez-avec-ansible-et-gerez-vos-serveurs-windows/" TargetMode="Externa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yperlink" Target="https://www.it-connect.fr/ansible-pour-gerer-des-serveurs-linux/" TargetMode="Externa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égral">
  <a:themeElements>
    <a:clrScheme name="Inté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é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é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EEB9CDC3FC14B802CECF8336358F4" ma:contentTypeVersion="10" ma:contentTypeDescription="Crée un document." ma:contentTypeScope="" ma:versionID="c298d65f3a03678bb101c83b02ed730b">
  <xsd:schema xmlns:xsd="http://www.w3.org/2001/XMLSchema" xmlns:xs="http://www.w3.org/2001/XMLSchema" xmlns:p="http://schemas.microsoft.com/office/2006/metadata/properties" xmlns:ns2="6429698c-69ef-4279-868d-b4a0c7d9cdd9" xmlns:ns3="8fa113ac-87ea-400c-80ce-5545a2b9f9d6" targetNamespace="http://schemas.microsoft.com/office/2006/metadata/properties" ma:root="true" ma:fieldsID="f426d3f083f31b1d0267b919701e23f0" ns2:_="" ns3:_="">
    <xsd:import namespace="6429698c-69ef-4279-868d-b4a0c7d9cdd9"/>
    <xsd:import namespace="8fa113ac-87ea-400c-80ce-5545a2b9f9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9698c-69ef-4279-868d-b4a0c7d9c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86d2048d-fe59-480a-88b4-3e2431db63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113ac-87ea-400c-80ce-5545a2b9f9d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f4d61d0-4241-4127-8538-2bcc60be0ad7}" ma:internalName="TaxCatchAll" ma:showField="CatchAllData" ma:web="8fa113ac-87ea-400c-80ce-5545a2b9f9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29698c-69ef-4279-868d-b4a0c7d9cdd9">
      <Terms xmlns="http://schemas.microsoft.com/office/infopath/2007/PartnerControls"/>
    </lcf76f155ced4ddcb4097134ff3c332f>
    <TaxCatchAll xmlns="8fa113ac-87ea-400c-80ce-5545a2b9f9d6" xsi:nil="true"/>
  </documentManagement>
</p:properties>
</file>

<file path=customXml/itemProps1.xml><?xml version="1.0" encoding="utf-8"?>
<ds:datastoreItem xmlns:ds="http://schemas.openxmlformats.org/officeDocument/2006/customXml" ds:itemID="{D47C8D9B-916E-4791-A742-EC1B8789FB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0929E7-DDF4-4C39-9657-118AB8E12E23}"/>
</file>

<file path=customXml/itemProps3.xml><?xml version="1.0" encoding="utf-8"?>
<ds:datastoreItem xmlns:ds="http://schemas.openxmlformats.org/officeDocument/2006/customXml" ds:itemID="{4CA22199-A98B-497F-B6EF-0EB48C81572B}"/>
</file>

<file path=customXml/itemProps4.xml><?xml version="1.0" encoding="utf-8"?>
<ds:datastoreItem xmlns:ds="http://schemas.openxmlformats.org/officeDocument/2006/customXml" ds:itemID="{246C9C05-BE0B-4844-850F-6D6FA4AF6A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COMBES Anaïs</dc:creator>
  <cp:keywords/>
  <dc:description/>
  <cp:lastModifiedBy>COMBES Anaïs</cp:lastModifiedBy>
  <cp:revision>7</cp:revision>
  <dcterms:created xsi:type="dcterms:W3CDTF">2023-10-08T15:38:00Z</dcterms:created>
  <dcterms:modified xsi:type="dcterms:W3CDTF">2024-01-17T13:17:05Z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0x01010065EEEB9CDC3FC14B802CECF8336358F4</vt:lpwstr>
  </property>
  <property fmtid="{D5CDD505-2E9C-101B-9397-08002B2CF9AE}" pid="3" name="MediaServiceImageTags">
    <vt:lpwstr/>
  </property>
</Properties>
</file>