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512"/>
      </w:tblGrid>
      <w:tr w14:paraId="551695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Proposed Title</w:t>
            </w:r>
          </w:p>
        </w:tc>
        <w:tc>
          <w:p w14:paraId="00000003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 xml:space="preserve">AgriKita: Farm Expense, Profit Tracker, and Farm Log Mobile App </w:t>
            </w:r>
          </w:p>
        </w:tc>
      </w:tr>
      <w:tr w14:paraId="08D8A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Proponents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  <w:lang w:val="en-US"/>
              </w:rPr>
              <w:t>Lapidez, Jevincent A</w:t>
            </w:r>
          </w:p>
        </w:tc>
      </w:tr>
      <w:tr w14:paraId="61C5C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Institution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Carlos Hilado Memorial State University</w:t>
            </w:r>
          </w:p>
        </w:tc>
      </w:tr>
      <w:tr w14:paraId="26A89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Project Description</w:t>
            </w:r>
          </w:p>
        </w:tc>
        <w:tc>
          <w:p w14:paraId="00000009">
            <w:pPr>
              <w:spacing w:after="0" w:line="240" w:lineRule="auto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Needs/Problem</w:t>
            </w:r>
          </w:p>
          <w:p w14:paraId="2FC7F491">
            <w:pPr>
              <w:pStyle w:val="1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Farmers and livestock raisers often struggle with tracking expenses, income, and overall farm profitability.</w:t>
            </w:r>
          </w:p>
          <w:p w14:paraId="0BE5C55A">
            <w:pPr>
              <w:pStyle w:val="1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Many rely on memory or manual notebooks, which are prone to errors and loss.</w:t>
            </w:r>
          </w:p>
          <w:p w14:paraId="639DA871">
            <w:pPr>
              <w:pStyle w:val="1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Lack of proper financial records makes it hard for farmers to assess if their farming practices are truly profitable.</w:t>
            </w:r>
          </w:p>
          <w:p w14:paraId="0000000D">
            <w:pPr>
              <w:spacing w:after="0" w:line="240" w:lineRule="auto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Proposed Solution</w:t>
            </w:r>
          </w:p>
          <w:p w14:paraId="0000000E">
            <w:pPr>
              <w:spacing w:after="0" w:line="240" w:lineRule="auto"/>
              <w:ind w:left="720" w:firstLine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 xml:space="preserve">Design and develop </w:t>
            </w:r>
            <w:r>
              <w:rPr>
                <w:rStyle w:val="14"/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>AgriKita</w:t>
            </w: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>, a farmer-focused mobile app with the following features:</w:t>
            </w:r>
          </w:p>
          <w:p w14:paraId="086A95B6"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Expense Tracking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– categorize costs (seeds, fertilizer, pesticide, labor, feed, medicine, transport, etc.).</w:t>
            </w:r>
          </w:p>
          <w:p w14:paraId="1352CB41"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I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ncome Recording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– log sales of crops, poultry, or livestock with details (buyer, quantity, price).</w:t>
            </w:r>
          </w:p>
          <w:p w14:paraId="6D3129B6"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Profit &amp; Loss Calculator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– automatic computation of net profit from both crops and livestock.</w:t>
            </w:r>
          </w:p>
          <w:p w14:paraId="04B19737"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Reports &amp; Insights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– simple charts (daily, weekly, seasonal) to visualize farm and livestock finances.</w:t>
            </w:r>
          </w:p>
          <w:p w14:paraId="593D0445"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Farm Log / Crop &amp; Livestock Diary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– record daily activities (planting, fertilizing, harvesting, feeding, vaccinations, breeding, etc.).</w:t>
            </w:r>
          </w:p>
          <w:p w14:paraId="00000013">
            <w:pPr>
              <w:spacing w:after="0" w:line="240" w:lineRule="auto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Di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rtl w:val="0"/>
              </w:rPr>
              <w:t>fferentiation or Novelty</w:t>
            </w:r>
          </w:p>
          <w:p w14:paraId="67464922">
            <w:pPr>
              <w:pStyle w:val="13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Offline-first + Local Language + Low-Literacy UI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.</w:t>
            </w:r>
          </w:p>
          <w:p w14:paraId="7AE46DEF">
            <w:pPr>
              <w:pStyle w:val="13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Combined Farm Log / Activity Diary + Finance in one app</w:t>
            </w:r>
          </w:p>
          <w:p w14:paraId="6285BD38">
            <w:pPr>
              <w:pStyle w:val="13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Tailored for Both Crops AND Livestock</w:t>
            </w:r>
          </w:p>
          <w:p w14:paraId="2B5D29B9">
            <w:pPr>
              <w:pStyle w:val="13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Simple UI and Field Testing with Target Users</w:t>
            </w:r>
          </w:p>
          <w:p w14:paraId="00000017">
            <w:pPr>
              <w:spacing w:after="0" w:line="240" w:lineRule="auto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rtl w:val="0"/>
              </w:rPr>
              <w:t>Benefits and Significance</w:t>
            </w:r>
          </w:p>
          <w:p w14:paraId="34910EDB">
            <w:pPr>
              <w:pStyle w:val="13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Improves 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financial literacy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and decision-making for farmers and livestock growers.</w:t>
            </w:r>
          </w:p>
          <w:p w14:paraId="20C602E6">
            <w:pPr>
              <w:pStyle w:val="13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Helps identify which farming or livestock practices are profitable.</w:t>
            </w:r>
          </w:p>
          <w:p w14:paraId="7CBDCD81">
            <w:pPr>
              <w:pStyle w:val="13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78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Provides a 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farm diary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that links activities (crop care, feeding, breeding) to financial outcomes.</w:t>
            </w:r>
          </w:p>
          <w:p w14:paraId="0000001B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785" w:leftChars="0" w:right="0" w:hanging="425" w:firstLineChars="0"/>
              <w:jc w:val="both"/>
              <w:rPr>
                <w:rFonts w:hint="default" w:ascii="Arial" w:hAnsi="Arial" w:eastAsia="Calibri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 xml:space="preserve">Supports national goals on </w:t>
            </w:r>
            <w:r>
              <w:rPr>
                <w:rStyle w:val="14"/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>food security, inclusive growth, and digital transformation in agriculture</w:t>
            </w: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</w:rPr>
              <w:t>.</w:t>
            </w:r>
          </w:p>
        </w:tc>
      </w:tr>
      <w:tr w14:paraId="762423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Objectives</w:t>
            </w:r>
          </w:p>
        </w:tc>
        <w:tc>
          <w:p w14:paraId="0000001D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rtl w:val="0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General Objectives</w:t>
            </w:r>
          </w:p>
          <w:p w14:paraId="0EFB8A24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  <w:rtl w:val="0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To design and develop a farmer-friendly mobile application for tracking farm and livestock expenses, income, profitability, and activities.</w:t>
            </w:r>
          </w:p>
          <w:p w14:paraId="0000001E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  <w:p w14:paraId="0000001F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Specific</w:t>
            </w:r>
          </w:p>
          <w:p w14:paraId="082DFD1B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evaluate existing practices in recording farm and livestock expenses and income.</w:t>
            </w:r>
          </w:p>
          <w:p w14:paraId="2EA958E0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design a mobile app for Android.</w:t>
            </w:r>
          </w:p>
          <w:p w14:paraId="02EF6F84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implement features for expense tracking, income recording, and profit-loss computation for both crops and livestock.</w:t>
            </w:r>
          </w:p>
          <w:p w14:paraId="37F94D33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integrate a farm log/diary for documenting farming and livestock activities.</w:t>
            </w:r>
          </w:p>
          <w:p w14:paraId="3DC45F0E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generate simple visual reports for financial insights.</w:t>
            </w:r>
          </w:p>
          <w:p w14:paraId="00000029">
            <w:pPr>
              <w:pStyle w:val="13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785" w:leftChars="0" w:hanging="425" w:firstLineChars="0"/>
              <w:rPr>
                <w:rFonts w:hint="default" w:ascii="Arial" w:hAnsi="Arial" w:eastAsia="Calibri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To test and validate the app with target users (crop farmers and livestock raisers).</w:t>
            </w:r>
          </w:p>
        </w:tc>
      </w:tr>
      <w:tr w14:paraId="35935E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p w14:paraId="0000002B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General Methods</w:t>
            </w:r>
          </w:p>
        </w:tc>
      </w:tr>
      <w:tr w14:paraId="10F42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4" w:hRule="atLeast"/>
        </w:trPr>
        <w:tc>
          <w:p w14:paraId="0000002C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Expected Outputs</w:t>
            </w:r>
          </w:p>
        </w:tc>
        <w:tc>
          <w:p w14:paraId="0000002D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Expected Outputs</w:t>
            </w:r>
          </w:p>
          <w:p w14:paraId="6DA8036B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240" w:lineRule="auto"/>
              <w:ind w:left="420" w:leftChars="0" w:right="0" w:righ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A functional mobile app prototype (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AgriKita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).</w:t>
            </w:r>
          </w:p>
          <w:p w14:paraId="06E28248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240" w:lineRule="auto"/>
              <w:ind w:left="420" w:leftChars="0" w:right="0" w:righ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User guide/manual for farmers and livestock raisers.</w:t>
            </w:r>
          </w:p>
          <w:p w14:paraId="52846D9B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240" w:lineRule="auto"/>
              <w:ind w:left="420" w:leftChars="0" w:right="0" w:righ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Evaluation report on usability and effectiveness.</w:t>
            </w:r>
          </w:p>
          <w:p w14:paraId="00000030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clear" w:pos="420"/>
              </w:tabs>
              <w:spacing w:line="240" w:lineRule="auto"/>
              <w:ind w:left="420" w:leftChars="0" w:right="0" w:righ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Potential partnerships with LGUs, cooperatives, and farmer groups.</w:t>
            </w:r>
          </w:p>
          <w:p w14:paraId="00000031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rtl w:val="0"/>
              </w:rPr>
              <w:t>Economic and Social Impact</w:t>
            </w:r>
          </w:p>
          <w:p w14:paraId="4EED55FB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420" w:lef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Empowers farmers and livestock raisers with 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better financial control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over their operations.</w:t>
            </w:r>
          </w:p>
          <w:p w14:paraId="01B6CCB8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420" w:lef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Enhances </w:t>
            </w:r>
            <w:r>
              <w:rPr>
                <w:rStyle w:val="14"/>
                <w:rFonts w:hint="default" w:ascii="Arial" w:hAnsi="Arial" w:cs="Arial"/>
                <w:b w:val="0"/>
                <w:bCs w:val="0"/>
                <w:sz w:val="22"/>
                <w:szCs w:val="22"/>
              </w:rPr>
              <w:t>productivity, profitability, and sustainability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through informed decision-making.</w:t>
            </w:r>
          </w:p>
          <w:p w14:paraId="02A63A7C"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420" w:leftChars="0" w:hanging="420" w:firstLineChars="0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Contributes to poverty reduction and income stability in rural communities.</w:t>
            </w:r>
          </w:p>
          <w:p w14:paraId="00000033">
            <w:pPr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 w14:paraId="25D419FC">
      <w:pPr>
        <w:spacing w:line="276" w:lineRule="auto"/>
        <w:ind w:firstLine="720"/>
        <w:jc w:val="both"/>
        <w:rPr>
          <w:rFonts w:ascii="Times New Roman" w:hAnsi="Times New Roman" w:cs="Times New Roman"/>
          <w:iCs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08" w:footer="708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67DA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lang w:val="en-US" w:eastAsia="en-US"/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-913130</wp:posOffset>
          </wp:positionH>
          <wp:positionV relativeFrom="paragraph">
            <wp:posOffset>-250825</wp:posOffset>
          </wp:positionV>
          <wp:extent cx="7763510" cy="79121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3510" cy="791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F13D0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B59E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0198F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left" w:pos="6168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lang w:val="en-US" w:eastAsia="en-US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-913765</wp:posOffset>
          </wp:positionH>
          <wp:positionV relativeFrom="paragraph">
            <wp:posOffset>-434340</wp:posOffset>
          </wp:positionV>
          <wp:extent cx="7763510" cy="1381125"/>
          <wp:effectExtent l="0" t="0" r="0" b="0"/>
          <wp:wrapNone/>
          <wp:docPr id="9" name="image2.png" descr="Graphical user interfac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Graphical user interfac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3774" cy="1381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54FB0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252E9B6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080C74D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60EA4AD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17452C6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7C4C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B9FA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370E7"/>
    <w:multiLevelType w:val="singleLevel"/>
    <w:tmpl w:val="91E370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85" w:leftChars="0" w:hanging="425" w:firstLineChars="0"/>
      </w:pPr>
      <w:rPr>
        <w:rFonts w:hint="default"/>
      </w:rPr>
    </w:lvl>
  </w:abstractNum>
  <w:abstractNum w:abstractNumId="1">
    <w:nsid w:val="A5813197"/>
    <w:multiLevelType w:val="singleLevel"/>
    <w:tmpl w:val="A58131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85" w:leftChars="0" w:hanging="425" w:firstLineChars="0"/>
      </w:pPr>
      <w:rPr>
        <w:rFonts w:hint="default"/>
      </w:rPr>
    </w:lvl>
  </w:abstractNum>
  <w:abstractNum w:abstractNumId="2">
    <w:nsid w:val="B6D70032"/>
    <w:multiLevelType w:val="singleLevel"/>
    <w:tmpl w:val="B6D700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85" w:leftChars="0" w:hanging="425" w:firstLineChars="0"/>
      </w:pPr>
      <w:rPr>
        <w:rFonts w:hint="default"/>
      </w:rPr>
    </w:lvl>
  </w:abstractNum>
  <w:abstractNum w:abstractNumId="3">
    <w:nsid w:val="30D709C1"/>
    <w:multiLevelType w:val="singleLevel"/>
    <w:tmpl w:val="30D709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85" w:leftChars="0" w:hanging="425" w:firstLineChars="0"/>
      </w:pPr>
      <w:rPr>
        <w:rFonts w:hint="default"/>
      </w:rPr>
    </w:lvl>
  </w:abstractNum>
  <w:abstractNum w:abstractNumId="4">
    <w:nsid w:val="6EBAB103"/>
    <w:multiLevelType w:val="singleLevel"/>
    <w:tmpl w:val="6EBAB1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lvl>
  </w:abstractNum>
  <w:abstractNum w:abstractNumId="5">
    <w:nsid w:val="73BE1543"/>
    <w:multiLevelType w:val="singleLevel"/>
    <w:tmpl w:val="73BE15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78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FE"/>
    <w:rsid w:val="00070C96"/>
    <w:rsid w:val="001253E2"/>
    <w:rsid w:val="001436EA"/>
    <w:rsid w:val="001B408E"/>
    <w:rsid w:val="002463A7"/>
    <w:rsid w:val="00303DEE"/>
    <w:rsid w:val="0031085F"/>
    <w:rsid w:val="00347E95"/>
    <w:rsid w:val="00397762"/>
    <w:rsid w:val="003C2868"/>
    <w:rsid w:val="003F20F7"/>
    <w:rsid w:val="00463CF0"/>
    <w:rsid w:val="006A65FE"/>
    <w:rsid w:val="007473F2"/>
    <w:rsid w:val="007B29E6"/>
    <w:rsid w:val="00995B7B"/>
    <w:rsid w:val="00A92608"/>
    <w:rsid w:val="00AA731B"/>
    <w:rsid w:val="00BC76EE"/>
    <w:rsid w:val="00C15D0F"/>
    <w:rsid w:val="00C731A9"/>
    <w:rsid w:val="00DB04C7"/>
    <w:rsid w:val="00DC2DCC"/>
    <w:rsid w:val="00EB1233"/>
    <w:rsid w:val="18730581"/>
    <w:rsid w:val="2E5C5081"/>
    <w:rsid w:val="35494579"/>
    <w:rsid w:val="41BB51F1"/>
    <w:rsid w:val="43455AF6"/>
    <w:rsid w:val="71045EBD"/>
    <w:rsid w:val="782B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PH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  <w:style w:type="table" w:customStyle="1" w:styleId="19">
    <w:name w:val="_Style 10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O6iY9tGRzIZl3nVpfSjSNGYiA==">AMUW2mXrer6SX4fh96K6DOiHnlIFlbp7CIYbB7zyS6oVaBk6euukXR0Gl8d2qCh6mPlvKr9vJYkerkvLlYrBuv0fxDG0+j4sRoRS4H41qpCaH11E6FhQ994=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</Words>
  <Characters>32</Characters>
  <Lines>1</Lines>
  <Paragraphs>1</Paragraphs>
  <TotalTime>208</TotalTime>
  <ScaleCrop>false</ScaleCrop>
  <LinksUpToDate>false</LinksUpToDate>
  <CharactersWithSpaces>36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2024-09-19T04:31:00Z</dcterms:created>
  <dc:creator>MelaiSoCute</dc:creator>
  <cp:lastModifiedBy>Jevincent Lapidez</cp:lastModifiedBy>
  <dcterms:modified xsi:type="dcterms:W3CDTF">2025-10-01T08:38:52Z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0bd383a2066313db94d71a54643075406d3d7752db39ada38559f5911f844f9e</vt:lpwstr>
  </property>
  <property fmtid="{D5CDD505-2E9C-101B-9397-08002B2CF9AE}" pid="3" name="KSOProductBuildVer">
    <vt:lpwstr>1033-12.2.0.22549</vt:lpwstr>
  </property>
  <property fmtid="{D5CDD505-2E9C-101B-9397-08002B2CF9AE}" pid="4" name="ICV">
    <vt:lpwstr>EACC89CF93864DD986A9A55305B42D2F_12</vt:lpwstr>
  </property>
</Properties>
</file>