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E57C" w14:textId="77777777" w:rsidR="0009444C" w:rsidRDefault="00000000">
      <w:pPr>
        <w:jc w:val="center"/>
      </w:pPr>
      <w:r>
        <w:rPr>
          <w:rFonts w:eastAsia="Times New Roman" w:cs="Times New Roman"/>
          <w:b/>
          <w:sz w:val="32"/>
        </w:rPr>
        <w:t>Acknowledgements</w:t>
      </w:r>
    </w:p>
    <w:p w14:paraId="3673A8BA" w14:textId="77777777" w:rsidR="0009444C" w:rsidRDefault="00000000">
      <w:pPr>
        <w:spacing w:before="160" w:after="80"/>
      </w:pPr>
      <w:r>
        <w:rPr>
          <w:rFonts w:eastAsia="Times New Roman" w:cs="Times New Roman"/>
          <w:b/>
        </w:rPr>
        <w:t>I. Research Background and Advising Relationship</w:t>
      </w:r>
    </w:p>
    <w:p w14:paraId="0E1CC9E1" w14:textId="77777777" w:rsidR="0009444C" w:rsidRDefault="00000000">
      <w:pPr>
        <w:spacing w:after="80"/>
        <w:ind w:firstLine="480"/>
      </w:pPr>
      <w:r>
        <w:rPr>
          <w:rFonts w:eastAsia="Times New Roman" w:cs="Times New Roman"/>
        </w:rPr>
        <w:t>This project studies score-constrained clarinet error detection. Learners practicing against a written score often cannot tell which note went wrong. The system takes verified MusicXML and a performance recording, then transcribes notes, detects repeats, aligns notes to the clean score, and classifies errors such as wrong, extra, and missed notes. Human review confirms or edits automatic candidates. Official evaluation uses exclusive one-to-one matching of score events, not timestamp overlap.</w:t>
      </w:r>
    </w:p>
    <w:p w14:paraId="01797C35" w14:textId="0803F58B" w:rsidR="0009444C" w:rsidRDefault="00000000" w:rsidP="00C92AE2">
      <w:r>
        <w:rPr>
          <w:rFonts w:eastAsia="Times New Roman" w:cs="Times New Roman"/>
        </w:rPr>
        <w:t xml:space="preserve">The student, </w:t>
      </w:r>
      <w:r w:rsidR="00C92AE2">
        <w:rPr>
          <w:rFonts w:eastAsia="Times New Roman" w:cs="Times New Roman"/>
        </w:rPr>
        <w:t xml:space="preserve">Hank Yu (Chinese name: </w:t>
      </w:r>
      <w:r w:rsidR="00C92AE2">
        <w:rPr>
          <w:rFonts w:eastAsia="SimSun" w:cs="Times New Roman" w:hint="eastAsia"/>
          <w:lang w:val="es-ES" w:eastAsia="zh-CN"/>
        </w:rPr>
        <w:t>余成昊</w:t>
      </w:r>
      <w:r w:rsidR="00C92AE2" w:rsidRPr="00C92AE2">
        <w:rPr>
          <w:rFonts w:eastAsia="SimSun" w:cs="Times New Roman" w:hint="eastAsia"/>
          <w:lang w:eastAsia="zh-CN"/>
        </w:rPr>
        <w:t>)</w:t>
      </w:r>
      <w:r>
        <w:rPr>
          <w:rFonts w:eastAsia="Times New Roman" w:cs="Times New Roman"/>
        </w:rPr>
        <w:t xml:space="preserve">, of </w:t>
      </w:r>
      <w:r w:rsidR="00C92AE2">
        <w:rPr>
          <w:rFonts w:eastAsia="SimSun" w:cs="Times New Roman" w:hint="eastAsia"/>
          <w:lang w:eastAsia="zh-CN"/>
        </w:rPr>
        <w:t>Shanghai High School International Division</w:t>
      </w:r>
      <w:r>
        <w:rPr>
          <w:rFonts w:eastAsia="Times New Roman" w:cs="Times New Roman"/>
        </w:rPr>
        <w:t xml:space="preserve">, independently carried out the main research. The advisor, </w:t>
      </w:r>
      <w:r w:rsidR="00C92AE2">
        <w:rPr>
          <w:rFonts w:eastAsia="SimSun" w:cs="Times New Roman" w:hint="eastAsia"/>
          <w:lang w:eastAsia="zh-CN"/>
        </w:rPr>
        <w:t xml:space="preserve">Dr. </w:t>
      </w:r>
      <w:proofErr w:type="spellStart"/>
      <w:r w:rsidR="00C92AE2">
        <w:rPr>
          <w:rFonts w:eastAsia="SimSun" w:cs="Times New Roman" w:hint="eastAsia"/>
          <w:lang w:eastAsia="zh-CN"/>
        </w:rPr>
        <w:t>Tianzhou</w:t>
      </w:r>
      <w:proofErr w:type="spellEnd"/>
      <w:r w:rsidR="00C92AE2">
        <w:rPr>
          <w:rFonts w:eastAsia="SimSun" w:cs="Times New Roman" w:hint="eastAsia"/>
          <w:lang w:eastAsia="zh-CN"/>
        </w:rPr>
        <w:t xml:space="preserve"> He (Chinese name: </w:t>
      </w:r>
      <w:r w:rsidR="00C92AE2">
        <w:rPr>
          <w:rFonts w:eastAsia="SimSun" w:cs="Times New Roman" w:hint="eastAsia"/>
          <w:lang w:eastAsia="zh-CN"/>
        </w:rPr>
        <w:t>何天舟</w:t>
      </w:r>
      <w:r w:rsidR="00C92AE2">
        <w:rPr>
          <w:rFonts w:eastAsia="SimSun" w:cs="Times New Roman" w:hint="eastAsia"/>
          <w:lang w:eastAsia="zh-CN"/>
        </w:rPr>
        <w:t>)</w:t>
      </w:r>
      <w:r>
        <w:rPr>
          <w:rFonts w:eastAsia="Times New Roman" w:cs="Times New Roman"/>
        </w:rPr>
        <w:t>, is a computer science teacher at the same school. The advisor suggested model improvements and commented on formatting, wording, and figures throughout the paper. The student defined the problem, implemented the methods, ran the experiments, checked the results, and wrote the paper. Advising was unpaid; the advisor received no compensation. No one else ran experiments, wrote the paper, or contributed unpublished results.</w:t>
      </w:r>
    </w:p>
    <w:p w14:paraId="2C9EAAF6" w14:textId="77777777" w:rsidR="0009444C" w:rsidRDefault="00000000">
      <w:pPr>
        <w:spacing w:before="160" w:after="80"/>
      </w:pPr>
      <w:r>
        <w:rPr>
          <w:rFonts w:eastAsia="Times New Roman" w:cs="Times New Roman"/>
          <w:b/>
        </w:rPr>
        <w:t>II. Research Process and Division of Labor</w:t>
      </w:r>
    </w:p>
    <w:p w14:paraId="5E117190" w14:textId="77777777" w:rsidR="0009444C" w:rsidRDefault="00000000">
      <w:pPr>
        <w:spacing w:after="80"/>
        <w:ind w:firstLine="480"/>
      </w:pPr>
      <w:r>
        <w:rPr>
          <w:rFonts w:eastAsia="Times New Roman" w:cs="Times New Roman"/>
        </w:rPr>
        <w:t>This is a one-person entry. The only team member is the student. Division of labor:</w:t>
      </w:r>
    </w:p>
    <w:p w14:paraId="5E3E909E" w14:textId="77777777" w:rsidR="0009444C" w:rsidRDefault="00000000">
      <w:pPr>
        <w:spacing w:after="80"/>
        <w:ind w:firstLine="480"/>
      </w:pPr>
      <w:r>
        <w:rPr>
          <w:rFonts w:eastAsia="Times New Roman" w:cs="Times New Roman"/>
        </w:rPr>
        <w:t>Origin of the topic: The student proposed it from clarinet practice, where errors were audible but hard to map to score notes, then reviewed work on transcription, score following, and performance assessment. The advisor confirmed feasibility and stressed that evaluation should land on score notes.</w:t>
      </w:r>
    </w:p>
    <w:p w14:paraId="213EE3C1" w14:textId="045A3589" w:rsidR="0009444C" w:rsidRDefault="00000000">
      <w:pPr>
        <w:spacing w:after="80"/>
        <w:ind w:firstLine="480"/>
      </w:pPr>
      <w:r>
        <w:rPr>
          <w:rFonts w:eastAsia="Times New Roman" w:cs="Times New Roman"/>
        </w:rPr>
        <w:t>Data acquisition: The student built the DataCreate annotation pipeline and the synth-pipeline generator. Synthetic samples inject planned error types and retain note lineage; real takes were recorded</w:t>
      </w:r>
      <w:r w:rsidR="00C92AE2">
        <w:rPr>
          <w:rFonts w:eastAsia="SimSun" w:cs="Times New Roman" w:hint="eastAsia"/>
          <w:lang w:eastAsia="zh-CN"/>
        </w:rPr>
        <w:t xml:space="preserve"> </w:t>
      </w:r>
      <w:r>
        <w:rPr>
          <w:rFonts w:eastAsia="Times New Roman" w:cs="Times New Roman"/>
        </w:rPr>
        <w:t>by the student and confirmed, edited, or rejected in the annotator. The advisor did not collect or label data.</w:t>
      </w:r>
    </w:p>
    <w:p w14:paraId="04B41B3D" w14:textId="77777777" w:rsidR="0009444C" w:rsidRDefault="00000000">
      <w:pPr>
        <w:spacing w:after="80"/>
        <w:ind w:firstLine="480"/>
      </w:pPr>
      <w:r>
        <w:rPr>
          <w:rFonts w:eastAsia="Times New Roman" w:cs="Times New Roman"/>
        </w:rPr>
        <w:t>Analysis and computation: The student extracted features, trained and validated models, and computed score-event precision, recall, F1, and per-type metrics, keeping reproducible splits and run records on a local machine controlled by the student.</w:t>
      </w:r>
    </w:p>
    <w:p w14:paraId="0C85A883" w14:textId="77777777" w:rsidR="0009444C" w:rsidRDefault="00000000">
      <w:pPr>
        <w:spacing w:after="80"/>
        <w:ind w:firstLine="480"/>
      </w:pPr>
      <w:r>
        <w:rPr>
          <w:rFonts w:eastAsia="Times New Roman" w:cs="Times New Roman"/>
        </w:rPr>
        <w:t>Experiments: The student designed transcription, repeat detection, contextual alignment, and error-classification tests; compared frame-level dynamic time warping with the note-first pipeline; and handled the two-semitone gap between written and sounding pitch on B-flat clarinet. The advisor commented on methods and metrics but did not run experiments.</w:t>
      </w:r>
    </w:p>
    <w:p w14:paraId="7E9E69A6" w14:textId="572B3B0F" w:rsidR="0009444C" w:rsidRDefault="00000000">
      <w:pPr>
        <w:spacing w:after="80"/>
        <w:ind w:firstLine="480"/>
      </w:pPr>
      <w:r>
        <w:rPr>
          <w:rFonts w:eastAsia="Times New Roman" w:cs="Times New Roman"/>
        </w:rPr>
        <w:t xml:space="preserve">Writing: The student drafted every section. The advisor suggested changes to format, wording, and figures; the student finalized the text. </w:t>
      </w:r>
    </w:p>
    <w:p w14:paraId="1E481120" w14:textId="77777777" w:rsidR="0009444C" w:rsidRDefault="00000000">
      <w:pPr>
        <w:spacing w:before="160" w:after="80"/>
      </w:pPr>
      <w:r>
        <w:rPr>
          <w:rFonts w:eastAsia="Times New Roman" w:cs="Times New Roman"/>
          <w:b/>
        </w:rPr>
        <w:t>III. Main Difficulties and How They Were Resolved</w:t>
      </w:r>
    </w:p>
    <w:p w14:paraId="4DC5AA01" w14:textId="790DA671" w:rsidR="0009444C" w:rsidRDefault="00000000">
      <w:pPr>
        <w:spacing w:after="80"/>
        <w:ind w:firstLine="480"/>
      </w:pPr>
      <w:r>
        <w:rPr>
          <w:rFonts w:eastAsia="Times New Roman" w:cs="Times New Roman"/>
        </w:rPr>
        <w:t xml:space="preserve">Difficulty 1: Dynamic time warping of performance to reference audio localized repeats, extras, and misses poorly, and timestamp overlap still did not identify the score note. The student switched to transcribe, detect repeats, then align to the clean score, with one-to-one </w:t>
      </w:r>
      <w:r>
        <w:rPr>
          <w:rFonts w:eastAsia="Times New Roman" w:cs="Times New Roman"/>
        </w:rPr>
        <w:lastRenderedPageBreak/>
        <w:t>score-event matching as the official metric and timestamp overlap as a diagnostic only. The advisor endorsed aligning to notes rather than to the clock.</w:t>
      </w:r>
    </w:p>
    <w:p w14:paraId="3317B6BD" w14:textId="77777777" w:rsidR="0009444C" w:rsidRDefault="00000000">
      <w:pPr>
        <w:spacing w:after="80"/>
        <w:ind w:firstLine="480"/>
      </w:pPr>
      <w:r>
        <w:rPr>
          <w:rFonts w:eastAsia="Times New Roman" w:cs="Times New Roman"/>
        </w:rPr>
        <w:t>Difficulty 2: Some synthetic intonation labels did not match historical audio pitch. After an acoustic check, the student disabled intonation-error output to avoid unreliable supervision.</w:t>
      </w:r>
    </w:p>
    <w:p w14:paraId="2FCA4A5A" w14:textId="77777777" w:rsidR="0009444C" w:rsidRDefault="00000000">
      <w:pPr>
        <w:spacing w:after="80"/>
        <w:ind w:firstLine="480"/>
      </w:pPr>
      <w:r>
        <w:rPr>
          <w:rFonts w:eastAsia="Times New Roman" w:cs="Times New Roman"/>
        </w:rPr>
        <w:t>Difficulty 3: Real labeling is slow and the synthetic set is large. The student used automatic candidates plus human review, with inventories and hash checks so training targets stay auditable. The student made these choices.</w:t>
      </w:r>
    </w:p>
    <w:p w14:paraId="7E93226D" w14:textId="77777777" w:rsidR="0009444C" w:rsidRDefault="00000000">
      <w:pPr>
        <w:spacing w:before="160" w:after="80"/>
      </w:pPr>
      <w:r>
        <w:rPr>
          <w:rFonts w:eastAsia="Times New Roman" w:cs="Times New Roman"/>
          <w:b/>
        </w:rPr>
        <w:t>IV. Use of Artificial Intelligence Tools</w:t>
      </w:r>
    </w:p>
    <w:p w14:paraId="6D9CB797" w14:textId="5F6AFBB9" w:rsidR="0009444C" w:rsidRDefault="00000000">
      <w:pPr>
        <w:spacing w:after="80"/>
        <w:ind w:firstLine="480"/>
      </w:pPr>
      <w:r>
        <w:rPr>
          <w:rFonts w:eastAsia="Times New Roman" w:cs="Times New Roman"/>
        </w:rPr>
        <w:t>Tool and version: the conversational coding assistant in the Cursor editor. From July to September 2026 the student used the large language models then offered on that platform.</w:t>
      </w:r>
    </w:p>
    <w:p w14:paraId="303C0FC5" w14:textId="4BD1FB09" w:rsidR="0009444C" w:rsidRDefault="00000000">
      <w:pPr>
        <w:spacing w:after="80"/>
        <w:ind w:firstLine="480"/>
      </w:pPr>
      <w:r>
        <w:rPr>
          <w:rFonts w:eastAsia="Times New Roman" w:cs="Times New Roman"/>
        </w:rPr>
        <w:t xml:space="preserve">(1) Code and debugging. July–September 2026; almost daily in active periods; tens of minutes to several hours per session. Used to draft </w:t>
      </w:r>
      <w:r w:rsidR="00C92AE2">
        <w:rPr>
          <w:rFonts w:eastAsia="SimSun" w:cs="Times New Roman" w:hint="eastAsia"/>
          <w:lang w:eastAsia="zh-CN"/>
        </w:rPr>
        <w:t>the</w:t>
      </w:r>
      <w:r>
        <w:rPr>
          <w:rFonts w:eastAsia="Times New Roman" w:cs="Times New Roman"/>
        </w:rPr>
        <w:t xml:space="preserve"> scripts</w:t>
      </w:r>
      <w:r w:rsidR="00C92AE2">
        <w:rPr>
          <w:rFonts w:eastAsia="SimSun" w:cs="Times New Roman" w:hint="eastAsia"/>
          <w:lang w:eastAsia="zh-CN"/>
        </w:rPr>
        <w:t xml:space="preserve"> of models and pipelines according to instructions</w:t>
      </w:r>
      <w:r>
        <w:rPr>
          <w:rFonts w:eastAsia="Times New Roman" w:cs="Times New Roman"/>
        </w:rPr>
        <w:t>, and to help debug and add tests. The student read, revised, and ran all drafts before adding them to the repository.</w:t>
      </w:r>
    </w:p>
    <w:p w14:paraId="0B35D269" w14:textId="77777777" w:rsidR="0009444C" w:rsidRDefault="00000000">
      <w:pPr>
        <w:spacing w:after="80"/>
        <w:ind w:firstLine="480"/>
      </w:pPr>
      <w:r>
        <w:rPr>
          <w:rFonts w:eastAsia="Times New Roman" w:cs="Times New Roman"/>
        </w:rPr>
        <w:t>(2) Experiment scripts and data audit. August–September 2026; high frequency with training. Used to help write audit, metric-migration, and validation programs. The student chose hyperparameters, which run to report, and how to interpret results.</w:t>
      </w:r>
    </w:p>
    <w:p w14:paraId="665397A1" w14:textId="5D21078B" w:rsidR="0009444C" w:rsidRDefault="00000000" w:rsidP="00C92AE2">
      <w:pPr>
        <w:spacing w:after="80"/>
        <w:ind w:firstLine="480"/>
      </w:pPr>
      <w:r>
        <w:rPr>
          <w:rFonts w:eastAsia="Times New Roman" w:cs="Times New Roman"/>
        </w:rPr>
        <w:t>(3) Technical notes. Irregular. Used to help organize reproduction notes. Paper claims and table numbers follow student-verified run records.</w:t>
      </w:r>
    </w:p>
    <w:sectPr w:rsidR="0009444C"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10F3" w14:textId="77777777" w:rsidR="002E2173" w:rsidRDefault="002E2173" w:rsidP="00C92AE2">
      <w:pPr>
        <w:spacing w:after="0" w:line="240" w:lineRule="auto"/>
      </w:pPr>
      <w:r>
        <w:separator/>
      </w:r>
    </w:p>
  </w:endnote>
  <w:endnote w:type="continuationSeparator" w:id="0">
    <w:p w14:paraId="038B101B" w14:textId="77777777" w:rsidR="002E2173" w:rsidRDefault="002E2173" w:rsidP="00C92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9021" w14:textId="77777777" w:rsidR="002E2173" w:rsidRDefault="002E2173" w:rsidP="00C92AE2">
      <w:pPr>
        <w:spacing w:after="0" w:line="240" w:lineRule="auto"/>
      </w:pPr>
      <w:r>
        <w:separator/>
      </w:r>
    </w:p>
  </w:footnote>
  <w:footnote w:type="continuationSeparator" w:id="0">
    <w:p w14:paraId="2F8E765B" w14:textId="77777777" w:rsidR="002E2173" w:rsidRDefault="002E2173" w:rsidP="00C92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6328622">
    <w:abstractNumId w:val="8"/>
  </w:num>
  <w:num w:numId="2" w16cid:durableId="531503059">
    <w:abstractNumId w:val="6"/>
  </w:num>
  <w:num w:numId="3" w16cid:durableId="5599847">
    <w:abstractNumId w:val="5"/>
  </w:num>
  <w:num w:numId="4" w16cid:durableId="1090738877">
    <w:abstractNumId w:val="4"/>
  </w:num>
  <w:num w:numId="5" w16cid:durableId="2006785692">
    <w:abstractNumId w:val="7"/>
  </w:num>
  <w:num w:numId="6" w16cid:durableId="430247484">
    <w:abstractNumId w:val="3"/>
  </w:num>
  <w:num w:numId="7" w16cid:durableId="2123106209">
    <w:abstractNumId w:val="2"/>
  </w:num>
  <w:num w:numId="8" w16cid:durableId="1567452490">
    <w:abstractNumId w:val="1"/>
  </w:num>
  <w:num w:numId="9" w16cid:durableId="101765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4C"/>
    <w:rsid w:val="0015074B"/>
    <w:rsid w:val="0029639D"/>
    <w:rsid w:val="002E2173"/>
    <w:rsid w:val="00326F90"/>
    <w:rsid w:val="009A2905"/>
    <w:rsid w:val="00AA1D8D"/>
    <w:rsid w:val="00B47730"/>
    <w:rsid w:val="00C92A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A7302E"/>
  <w14:defaultImageDpi w14:val="300"/>
  <w15:docId w15:val="{31D27F14-D699-4B12-BD9D-634DB9CB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654</Words>
  <Characters>3818</Characters>
  <Application>Microsoft Office Word</Application>
  <DocSecurity>0</DocSecurity>
  <Lines>57</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hank yu</cp:lastModifiedBy>
  <cp:revision>2</cp:revision>
  <dcterms:created xsi:type="dcterms:W3CDTF">2013-12-23T23:15:00Z</dcterms:created>
  <dcterms:modified xsi:type="dcterms:W3CDTF">2026-09-15T14:21:00Z</dcterms:modified>
  <cp:category/>
</cp:coreProperties>
</file>