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HỢP ĐỒNG LAO ĐỘNG</w:t>
      </w:r>
    </w:p>
    <w:p>
      <w:pPr>
        <w:pStyle w:val="Heading1"/>
        <w:jc w:val="center"/>
      </w:pPr>
      <w:r>
        <w:t>Số: 112/2024/HĐLĐ</w:t>
      </w:r>
    </w:p>
    <w:p>
      <w:pPr>
        <w:jc w:val="center"/>
      </w:pPr>
      <w:r>
        <w:rPr>
          <w:b/>
        </w:rPr>
        <w:t>Ngày ký: 20/02/2024</w:t>
        <w:br/>
      </w:r>
      <w:r>
        <w:t>Địa điểm: Đà Nẵng</w:t>
      </w:r>
    </w:p>
    <w:p/>
    <w:p>
      <w:pPr>
        <w:pStyle w:val="Heading2"/>
      </w:pPr>
      <w:r>
        <w:t>ĐIỀU 1: CÁC BÊN KÝ KẾT HỢP ĐỒNG</w:t>
      </w:r>
    </w:p>
    <w:p>
      <w:r>
        <w:t>1.1. Bên sử dụng lao động (Người sử dụng lao động):</w:t>
      </w:r>
    </w:p>
    <w:p>
      <w:r>
        <w:t>• Tên công ty: Công ty TNHH Phần mềm Đà Nẵng</w:t>
      </w:r>
    </w:p>
    <w:p>
      <w:r>
        <w:t>• Mã số thuế: 0400123456</w:t>
      </w:r>
    </w:p>
    <w:p>
      <w:r>
        <w:t>• Địa chỉ: 50 Bạch Đằng, Quận Hải Châu, Đà Nẵng</w:t>
      </w:r>
    </w:p>
    <w:p>
      <w:r>
        <w:t>• Người đại diện: Ngô Minh Hải - Giám đốc</w:t>
      </w:r>
    </w:p>
    <w:p>
      <w:r>
        <w:t>1.2. Bên người lao động:</w:t>
      </w:r>
    </w:p>
    <w:p>
      <w:r>
        <w:t>• Họ và tên: Vũ Thị Mai</w:t>
      </w:r>
    </w:p>
    <w:p>
      <w:r>
        <w:t>• Ngày sinh: 15/05/1995</w:t>
      </w:r>
    </w:p>
    <w:p>
      <w:r>
        <w:t>• CMND: 201234567 cấp ngày 10/10/2013 tại Đà Nẵng</w:t>
      </w:r>
    </w:p>
    <w:p>
      <w:r>
        <w:t>• Địa chỉ thường trú: 123 Hải Phòng, Quận Sơn Trà, Đà Nẵng</w:t>
      </w:r>
    </w:p>
    <w:p>
      <w:r>
        <w:t>• Điện thoại: 0905123456</w:t>
      </w:r>
    </w:p>
    <w:p>
      <w:pPr>
        <w:pStyle w:val="Heading2"/>
      </w:pPr>
      <w:r>
        <w:t>ĐIỀU 2: VỊ TRÍ VÀ CÔNG VIỆC</w:t>
      </w:r>
    </w:p>
    <w:p>
      <w:r>
        <w:t>2.1. Vị trí: Lập trình viên Frontend</w:t>
      </w:r>
    </w:p>
    <w:p>
      <w:r>
        <w:t>2.2. Phòng ban: Phòng Phát triển Sản phẩm</w:t>
      </w:r>
    </w:p>
    <w:p>
      <w:r>
        <w:t>2.3. Mô tả công việc:</w:t>
      </w:r>
    </w:p>
    <w:p>
      <w:r>
        <w:t>• Phát triển giao diện web sử dụng React, Vue.js</w:t>
      </w:r>
    </w:p>
    <w:p>
      <w:r>
        <w:t>• Tham gia thiết kế và xây dựng các tính năng mới</w:t>
      </w:r>
    </w:p>
    <w:p>
      <w:r>
        <w:t>• Code review và hỗ trợ đồng nghiệp</w:t>
      </w:r>
    </w:p>
    <w:p>
      <w:r>
        <w:t>• Các công việc khác theo phân công của quản lý</w:t>
      </w:r>
    </w:p>
    <w:p>
      <w:pPr>
        <w:pStyle w:val="Heading2"/>
      </w:pPr>
      <w:r>
        <w:t>ĐIỀU 3: THỜI HẠN HỢP ĐỒNG</w:t>
      </w:r>
    </w:p>
    <w:p>
      <w:r>
        <w:t>3.1. Loại hợp đồng: Hợp đồng xác định thời hạn</w:t>
      </w:r>
    </w:p>
    <w:p>
      <w:r>
        <w:t>3.2. Thời hạn: 24 tháng, từ 01/03/2024 đến 28/02/2026</w:t>
      </w:r>
    </w:p>
    <w:p>
      <w:r>
        <w:t>3.3. Thời gian thử việc: 60 ngày (01/03/2024 - 30/04/2024)</w:t>
      </w:r>
    </w:p>
    <w:p>
      <w:pPr>
        <w:pStyle w:val="Heading2"/>
      </w:pPr>
      <w:r>
        <w:t>ĐIỀU 4: THỜI GIỜ LÀM VIỆC VÀ NGHỈ NGƠI</w:t>
      </w:r>
    </w:p>
    <w:p>
      <w:r>
        <w:t>4.1. Thời gian làm việc: 8 giờ/ngày, 5 ngày/tuần (Thứ 2 - Thứ 6)</w:t>
      </w:r>
    </w:p>
    <w:p>
      <w:r>
        <w:t>4.2. Giờ làm việc: 8:00 - 17:00 (nghỉ trưa 12:00 - 13:00)</w:t>
      </w:r>
    </w:p>
    <w:p>
      <w:r>
        <w:t>4.3. Nghỉ phép năm: 12 ngày/năm</w:t>
      </w:r>
    </w:p>
    <w:p>
      <w:r>
        <w:t>4.4. Nghỉ các ngày lễ, Tết theo quy định của Nhà nước</w:t>
      </w:r>
    </w:p>
    <w:p>
      <w:pPr>
        <w:pStyle w:val="Heading2"/>
      </w:pPr>
      <w:r>
        <w:t>ĐIỀU 5: TIỀN LƯƠNG VÀ PHỤ CẤP</w:t>
      </w:r>
    </w:p>
    <w:p>
      <w:r>
        <w:t>5.1. Lương cơ bản: 15.000.000 VNĐ/tháng (Mười lăm triệu đồng)</w:t>
      </w:r>
    </w:p>
    <w:p>
      <w:r>
        <w:t>5.2. Lương thử việc: 85% lương chính thức (12.750.000 VNĐ/tháng)</w:t>
      </w:r>
    </w:p>
    <w:p>
      <w:r>
        <w:t>5.3. Phụ cấp:</w:t>
      </w:r>
    </w:p>
    <w:p>
      <w:r>
        <w:t>• Ăn trưa: 1.000.000 VNĐ/tháng</w:t>
      </w:r>
    </w:p>
    <w:p>
      <w:r>
        <w:t>• Xăng xe: 500.000 VNĐ/tháng</w:t>
      </w:r>
    </w:p>
    <w:p>
      <w:r>
        <w:t>• Điện thoại: 300.000 VNĐ/tháng</w:t>
      </w:r>
    </w:p>
    <w:p>
      <w:r>
        <w:t>5.4. Ngày trả lương: Ngày 10 hàng tháng</w:t>
      </w:r>
    </w:p>
    <w:p>
      <w:r>
        <w:t>5.5. Thưởng: Theo hiệu quả công việc và kết quả kinh doanh của công ty</w:t>
      </w:r>
    </w:p>
    <w:p>
      <w:pPr>
        <w:pStyle w:val="Heading2"/>
      </w:pPr>
      <w:r>
        <w:t>ĐIỀU 6: BẢO HIỂM XÃ HỘI</w:t>
      </w:r>
    </w:p>
    <w:p>
      <w:r>
        <w:t>6.1. Công ty đóng bảo hiểm xã hội, bảo hiểm y tế, bảo hiểm thất nghiệp theo quy định.</w:t>
      </w:r>
    </w:p>
    <w:p>
      <w:r>
        <w:t>6.2. Mức đóng bảo hiểm tính trên lương cơ bản.</w:t>
      </w:r>
    </w:p>
    <w:p>
      <w:pPr>
        <w:pStyle w:val="Heading2"/>
      </w:pPr>
      <w:r>
        <w:t>ĐIỀU 7: QUYỀN VÀ NGHĨA VỤ CỦA NGƯỜI LAO ĐỘNG</w:t>
      </w:r>
    </w:p>
    <w:p>
      <w:r>
        <w:t>7.1. Quyền:</w:t>
      </w:r>
    </w:p>
    <w:p>
      <w:r>
        <w:t>• Được trả lương đầy đủ, đúng hạn</w:t>
      </w:r>
    </w:p>
    <w:p>
      <w:r>
        <w:t>• Được hưởng các chế độ bảo hiểm</w:t>
      </w:r>
    </w:p>
    <w:p>
      <w:r>
        <w:t>• Được đào tạo, nâng cao trình độ</w:t>
      </w:r>
    </w:p>
    <w:p>
      <w:r>
        <w:t>• Được nghỉ phép, nghỉ lễ theo quy định</w:t>
      </w:r>
    </w:p>
    <w:p>
      <w:r>
        <w:t>7.2. Nghĩa vụ:</w:t>
      </w:r>
    </w:p>
    <w:p>
      <w:r>
        <w:t>• Hoàn thành công việc được giao đúng tiến độ, chất lượng</w:t>
      </w:r>
    </w:p>
    <w:p>
      <w:r>
        <w:t>• Chấp hành nội quy, quy chế của công ty</w:t>
      </w:r>
    </w:p>
    <w:p>
      <w:r>
        <w:t>• Bảo mật thông tin công ty</w:t>
      </w:r>
    </w:p>
    <w:p>
      <w:r>
        <w:t>• Thông báo trước 45 ngày nếu muốn nghỉ việc</w:t>
      </w:r>
    </w:p>
    <w:p>
      <w:pPr>
        <w:pStyle w:val="Heading2"/>
      </w:pPr>
      <w:r>
        <w:t>ĐIỀU 8: CHẤM DỨT HỢP ĐỒNG</w:t>
      </w:r>
    </w:p>
    <w:p>
      <w:r>
        <w:t>8.1. Hợp đồng chấm dứt khi hết thời hạn.</w:t>
      </w:r>
    </w:p>
    <w:p>
      <w:r>
        <w:t>8.2. Một bên có thể đơn phương chấm dứt theo quy định của Bộ luật Lao động.</w:t>
      </w:r>
    </w:p>
    <w:p>
      <w:r>
        <w:t>8.3. Khi chấm dứt hợp đồng, hai bên thanh toán các khoản nợ lương, bảo hiểm.</w:t>
      </w:r>
    </w:p>
    <w:p>
      <w:pPr>
        <w:pStyle w:val="Heading2"/>
      </w:pPr>
      <w:r>
        <w:t>ĐIỀU 9: ĐIỀU KHOẢN CUỐI CÙNG</w:t>
      </w:r>
    </w:p>
    <w:p>
      <w:r>
        <w:t>9.1. Hợp đồng có hiệu lực từ ngày ký.</w:t>
      </w:r>
    </w:p>
    <w:p>
      <w:r>
        <w:t>9.2. Tranh chấp được giải quyết thông qua thương lượng hoặc cơ quan có thẩm quyền.</w:t>
      </w:r>
    </w:p>
    <w:p>
      <w:r>
        <w:t>9.3. Hợp đồng lập thành 02 bản, mỗi bên giữ 01 bản.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NGƯỜI SỬ DỤNG LAO ĐỘNG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NGƯỜI LAO ĐỘNG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(Ký, đóng dấu)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(Ký và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