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HỢP ĐỒNG MUA BÁN THIẾT BỊ</w:t>
      </w:r>
    </w:p>
    <w:p>
      <w:pPr>
        <w:pStyle w:val="Heading1"/>
        <w:jc w:val="center"/>
      </w:pPr>
      <w:r>
        <w:t>Số: 078/2024/HĐMB</w:t>
      </w:r>
    </w:p>
    <w:p>
      <w:pPr>
        <w:jc w:val="center"/>
      </w:pPr>
      <w:r>
        <w:rPr>
          <w:b/>
        </w:rPr>
        <w:t>Ngày ký: 05/03/2024</w:t>
        <w:br/>
      </w:r>
      <w:r>
        <w:t>Địa điểm: Hải Phòng</w:t>
      </w:r>
    </w:p>
    <w:p/>
    <w:p>
      <w:pPr>
        <w:pStyle w:val="Heading2"/>
      </w:pPr>
      <w:r>
        <w:t>ĐIỀU 1: CÁC BÊN KÝ KẾT</w:t>
      </w:r>
    </w:p>
    <w:p>
      <w:r>
        <w:t>1.1. Bên bán (Bên A):</w:t>
      </w:r>
    </w:p>
    <w:p>
      <w:r>
        <w:t>• Công ty: Công ty CP Thiết bị Công nghiệp Hải Phòng</w:t>
      </w:r>
    </w:p>
    <w:p>
      <w:r>
        <w:t>• MST: 0200567890</w:t>
      </w:r>
    </w:p>
    <w:p>
      <w:r>
        <w:t>• Địa chỉ: Khu công nghiệp Đình Vũ, Hải Phòng</w:t>
      </w:r>
    </w:p>
    <w:p>
      <w:r>
        <w:t>• Đại diện: Hoàng Văn Tuấn - Giám đốc kinh doanh</w:t>
      </w:r>
    </w:p>
    <w:p>
      <w:r>
        <w:t>1.2. Bên mua (Bên B):</w:t>
      </w:r>
    </w:p>
    <w:p>
      <w:r>
        <w:t>• Công ty: Nhà máy Sản xuất ABC</w:t>
      </w:r>
    </w:p>
    <w:p>
      <w:r>
        <w:t>• MST: 0200987654</w:t>
      </w:r>
    </w:p>
    <w:p>
      <w:r>
        <w:t>• Địa chỉ: 88 Lạch Tray, Ngô Quyền, Hải Phòng</w:t>
      </w:r>
    </w:p>
    <w:p>
      <w:r>
        <w:t>• Đại diện: Đinh Thị Lan - Trưởng phòng Mua hàng</w:t>
      </w:r>
    </w:p>
    <w:p>
      <w:pPr>
        <w:pStyle w:val="Heading2"/>
      </w:pPr>
      <w:r>
        <w:t>ĐIỀU 2: ĐỐI TƯỢNG HỢP ĐỒNG</w:t>
      </w:r>
    </w:p>
    <w:p>
      <w:r>
        <w:t>2.1. Bên A bán và giao cho Bên B các thiết bị sau: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Tên thiết bị</w:t>
            </w:r>
          </w:p>
        </w:tc>
        <w:tc>
          <w:tcPr>
            <w:tcW w:type="dxa" w:w="1728"/>
          </w:tcPr>
          <w:p>
            <w:r>
              <w:t>Số lượng</w:t>
            </w:r>
          </w:p>
        </w:tc>
        <w:tc>
          <w:tcPr>
            <w:tcW w:type="dxa" w:w="1728"/>
          </w:tcPr>
          <w:p>
            <w:r>
              <w:t>Đơn giá (VNĐ)</w:t>
            </w:r>
          </w:p>
        </w:tc>
        <w:tc>
          <w:tcPr>
            <w:tcW w:type="dxa" w:w="1728"/>
          </w:tcPr>
          <w:p>
            <w:r>
              <w:t>Thành tiền (VNĐ)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Máy nén khí 50HP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80.000.000</w:t>
            </w:r>
          </w:p>
        </w:tc>
        <w:tc>
          <w:tcPr>
            <w:tcW w:type="dxa" w:w="1728"/>
          </w:tcPr>
          <w:p>
            <w:r>
              <w:t>160.000.000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Máy sấy khí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25.000.000</w:t>
            </w:r>
          </w:p>
        </w:tc>
        <w:tc>
          <w:tcPr>
            <w:tcW w:type="dxa" w:w="1728"/>
          </w:tcPr>
          <w:p>
            <w:r>
              <w:t>25.000.000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Bộ lọc khí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3.000.000</w:t>
            </w:r>
          </w:p>
        </w:tc>
        <w:tc>
          <w:tcPr>
            <w:tcW w:type="dxa" w:w="1728"/>
          </w:tcPr>
          <w:p>
            <w:r>
              <w:t>15.000.000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TỔNG CỘNG:</w:t>
            </w:r>
          </w:p>
        </w:tc>
        <w:tc>
          <w:tcPr>
            <w:tcW w:type="dxa" w:w="1728"/>
          </w:tcPr>
          <w:p>
            <w:r>
              <w:t>200.000.000</w:t>
            </w:r>
          </w:p>
        </w:tc>
      </w:tr>
    </w:tbl>
    <w:p/>
    <w:p>
      <w:r>
        <w:t>2.2. Tổng giá trị: 200.000.000 VNĐ (Hai trăm triệu đồng), chưa bao gồm VAT.</w:t>
      </w:r>
    </w:p>
    <w:p>
      <w:r>
        <w:t>2.3. VAT (10%): 20.000.000 VNĐ</w:t>
      </w:r>
    </w:p>
    <w:p>
      <w:r>
        <w:t>2.4. Tổng thanh toán: 220.000.000 VNĐ (Hai trăm hai mươi triệu đồng)</w:t>
      </w:r>
    </w:p>
    <w:p>
      <w:pPr>
        <w:pStyle w:val="Heading2"/>
      </w:pPr>
      <w:r>
        <w:t>ĐIỀU 3: CHẤT LƯỢNG VÀ BẢO HÀNH</w:t>
      </w:r>
    </w:p>
    <w:p>
      <w:r>
        <w:t>3.1. Thiết bị là hàng mới 100%, xuất xứ rõ ràng.</w:t>
      </w:r>
    </w:p>
    <w:p>
      <w:r>
        <w:t>3.2. Bảo hành: 24 tháng kể từ ngày nghiệm thu.</w:t>
      </w:r>
    </w:p>
    <w:p>
      <w:r>
        <w:t>3.3. Trong thời gian bảo hành, Bên A sửa chữa miễn phí các lỗi do nhà sản xuất.</w:t>
      </w:r>
    </w:p>
    <w:p>
      <w:pPr>
        <w:pStyle w:val="Heading2"/>
      </w:pPr>
      <w:r>
        <w:t>ĐIỀU 4: GIAO HÀNG</w:t>
      </w:r>
    </w:p>
    <w:p>
      <w:r>
        <w:t>4.1. Địa điểm giao hàng: Nhà máy của Bên B tại 88 Lạch Tray, Hải Phòng.</w:t>
      </w:r>
    </w:p>
    <w:p>
      <w:r>
        <w:t>4.2. Thời gian giao hàng: Trong vòng 30 ngày kể từ ngày ký hợp đồng.</w:t>
      </w:r>
    </w:p>
    <w:p>
      <w:r>
        <w:t>4.3. Chi phí vận chuyển: Bên A chịu toàn bộ.</w:t>
      </w:r>
    </w:p>
    <w:p>
      <w:r>
        <w:t>4.4. Lắp đặt và chạy thử: Bên A thực hiện miễn phí.</w:t>
      </w:r>
    </w:p>
    <w:p>
      <w:pPr>
        <w:pStyle w:val="Heading2"/>
      </w:pPr>
      <w:r>
        <w:t>ĐIỀU 5: NGHIỆM THU</w:t>
      </w:r>
    </w:p>
    <w:p>
      <w:r>
        <w:t>5.1. Nghiệm thu được tiến hành sau khi lắp đặt và chạy thử thành công.</w:t>
      </w:r>
    </w:p>
    <w:p>
      <w:r>
        <w:t>5.2. Hai bên ký biên bản nghiệm thu làm cơ sở thanh toán.</w:t>
      </w:r>
    </w:p>
    <w:p>
      <w:r>
        <w:t>5.3. Nếu có vấn đề, Bên A phải khắc phục trong 7 ngày.</w:t>
      </w:r>
    </w:p>
    <w:p>
      <w:pPr>
        <w:pStyle w:val="Heading2"/>
      </w:pPr>
      <w:r>
        <w:t>ĐIỀU 6: THANH TOÁN</w:t>
      </w:r>
    </w:p>
    <w:p>
      <w:r>
        <w:t>6.1. Đợt 1: 30% (66.000.000 VNĐ) trong 5 ngày sau khi ký hợp đồng.</w:t>
      </w:r>
    </w:p>
    <w:p>
      <w:r>
        <w:t>6.2. Đợt 2: 60% (132.000.000 VNĐ) sau khi giao hàng đến địa điểm.</w:t>
      </w:r>
    </w:p>
    <w:p>
      <w:r>
        <w:t>6.3. Đợt 3: 10% (22.000.000 VNĐ) sau khi nghiệm thu và có biên bản.</w:t>
      </w:r>
    </w:p>
    <w:p>
      <w:r>
        <w:t>6.4. Phương thức: Chuyển khoản vào tài khoản của Bên A.</w:t>
      </w:r>
    </w:p>
    <w:p>
      <w:pPr>
        <w:pStyle w:val="Heading2"/>
      </w:pPr>
      <w:r>
        <w:t>ĐIỀU 7: TRÁCH NHIỆM CỦA CÁC BÊN</w:t>
      </w:r>
    </w:p>
    <w:p>
      <w:r>
        <w:t>7.1. Trách nhiệm Bên A:</w:t>
      </w:r>
    </w:p>
    <w:p>
      <w:r>
        <w:t>• Giao hàng đúng chủng loại, số lượng, chất lượng</w:t>
      </w:r>
    </w:p>
    <w:p>
      <w:r>
        <w:t>• Lắp đặt, chạy thử và hướng dẫn vận hành</w:t>
      </w:r>
    </w:p>
    <w:p>
      <w:r>
        <w:t>• Cung cấp tài liệu kỹ thuật và giấy tờ liên quan</w:t>
      </w:r>
    </w:p>
    <w:p>
      <w:r>
        <w:t>7.2. Trách nhiệm Bên B:</w:t>
      </w:r>
    </w:p>
    <w:p>
      <w:r>
        <w:t>• Thanh toán đầy đủ, đúng hạn</w:t>
      </w:r>
    </w:p>
    <w:p>
      <w:r>
        <w:t>• Chuẩn bị mặt bằng lắp đặt</w:t>
      </w:r>
    </w:p>
    <w:p>
      <w:r>
        <w:t>• Phối hợp kiểm tra nghiệm thu</w:t>
      </w:r>
    </w:p>
    <w:p>
      <w:pPr>
        <w:pStyle w:val="Heading2"/>
      </w:pPr>
      <w:r>
        <w:t>ĐIỀU 8: ĐIỀU KHOẢN CHUNG</w:t>
      </w:r>
    </w:p>
    <w:p>
      <w:r>
        <w:t>8.1. Vi phạm hợp đồng phạt 5% giá trị phần vi phạm.</w:t>
      </w:r>
    </w:p>
    <w:p>
      <w:r>
        <w:t>8.2. Tranh chấp giải quyết bằng thương lượng, hòa giải hoặc Trọng tài.</w:t>
      </w:r>
    </w:p>
    <w:p>
      <w:r>
        <w:t>8.3. Hợp đồng lập thành 04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ĐẠI DIỆN BÊN BÁN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ĐẠI DIỆN BÊN MUA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(Ký, đóng dấu)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(Ký, đóng dấu)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