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799" w:rsidRDefault="00E73DE9">
      <w:pPr>
        <w:pStyle w:val="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</w:p>
    <w:p w:rsidR="00C55799" w:rsidRDefault="00C55799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Краткое описание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 xml:space="preserve">https://flexberry.github.io/ru/gbt_mssql.html.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02.04.2022.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SQL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Server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Management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единое средство управления и среда разработки в MS SQL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Server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2012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https://tavalik.ru/sql-server-management-studio/.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03.04.2022.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Redux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https://blog.skillfactory.ru/glossary/redux/.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05.04.2022.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Что такое n-уровневая архитектура?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https://ru.theastrologypage.com/n-tier-architecture.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06.04.2022.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- 4 типа архитектуры программного обеспечения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https://medium.com/nuances-of-programming/4-типа-архитектуры-программного-обеспечения-917133174724.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07.04.2022.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Что такое </w:t>
      </w:r>
      <w:r>
        <w:rPr>
          <w:rFonts w:ascii="Times New Roman" w:hAnsi="Times New Roman"/>
          <w:sz w:val="28"/>
          <w:szCs w:val="28"/>
        </w:rPr>
        <w:t>Bootstrap</w:t>
      </w:r>
      <w:r w:rsidRPr="00081C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http://web.spt42.ru/index.php/chto-takoe-bootstrap.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 09.04.2022.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Краткий обзор языка C#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https://docs.microsoft.com/ru-ru/dotnet/csharp/tour-of-csharp/.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11.04.2022.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Язык программирования C#: краткая история, возможности и перспективы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SimSun" w:eastAsia="SimSun" w:hAnsi="SimSun" w:cs="SimSu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Режим доступа:</w:t>
      </w:r>
    </w:p>
    <w:p w:rsidR="00C55799" w:rsidRDefault="00C5579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55799" w:rsidRDefault="00C5579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55799" w:rsidRDefault="00E73D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https://timeweb.com/ru/community/articles/chto-takoe-csharp.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14.04.2022.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C# - Преимущества и недостатки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https://shwanoff.ru/plus-minus-c-sharp/.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15.04.2022.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ASP.NET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- Обзор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https://coderlessons.com/tutorials/microsoft-technologies/izuchite-asp-net-core/asp-net-core-obzor/.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17.04.2022.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Обзор ASP.NET [Электронный ресурс].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Режим доступа: https://docs.microsoft.com/ru-ru/aspnet/overview.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18.04.2022.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Описание среды разработки MS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8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https://prog.bobrodobro.ru/63233</w:t>
        </w:r>
      </w:hyperlink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21.04.2022.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Что такое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React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почему он так популярен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9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https://liquidhub.ru/blogs/blog/chto-takoe-react</w:t>
        </w:r>
      </w:hyperlink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23.04.2022.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Знакомство 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ReactJS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базовом уровне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0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https://nuancesprog.ru/p/13297/</w:t>
        </w:r>
      </w:hyperlink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24.04.2022.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TypeScript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1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https://blog.skillfactory.ru/glossary/typescript/</w:t>
        </w:r>
      </w:hyperlink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25.04.2022.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Что такое код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?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2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https://ru.education-wiki.com/3958588-what-is-visual-studio-code</w:t>
        </w:r>
      </w:hyperlink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27.04.2022.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use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case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(вариант использования)</w:t>
      </w:r>
      <w:r w:rsidRPr="00081CC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3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https://openu.ru/Books/UML/Use_case.asp</w:t>
        </w:r>
      </w:hyperlink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28.04.2022.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Реализация прикладного уровня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микрослужб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 помощью веб-API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>https://docs.microsoft.com/ru-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ru/dotnet/architecture/microservices/microservice-ddd-cqrs-patterns/microservice-application-layer-implementation-web-api.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29.04.2022.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Модульное тестирование с помощью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xUnit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ASP.NET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MVC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 xml:space="preserve">https://forproger.ru/article/modulnoe-testirovanie-s-pomoshhyu-xunit-v-aspnet-core-mvc.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02.05.2022.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Примеры использования </w:t>
      </w:r>
      <w:proofErr w:type="spellStart"/>
      <w:r>
        <w:rPr>
          <w:rFonts w:ascii="Times New Roman" w:hAnsi="Times New Roman"/>
          <w:sz w:val="28"/>
          <w:szCs w:val="28"/>
        </w:rPr>
        <w:t>Moq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 xml:space="preserve">https://habr.com/ru/post/150859/.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04.05.2022.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</w:rPr>
        <w:t>Cypress</w:t>
      </w:r>
      <w:r w:rsidRPr="00081CC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 xml:space="preserve">https://bizzapps.ru/p/cypress/.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07.05.2022.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Тестирование безопасности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 xml:space="preserve">https://coderlessons.com/tutorials/kachestvo-programmnogo-obespecheniia/ruchnoe-testirovanie/testirovanie-bezopasnosti-2.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08.05.2022.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Аутентификация с помощью </w:t>
      </w:r>
      <w:r>
        <w:rPr>
          <w:rFonts w:ascii="Times New Roman" w:hAnsi="Times New Roman"/>
          <w:sz w:val="28"/>
          <w:szCs w:val="28"/>
        </w:rPr>
        <w:t>ASP</w:t>
      </w:r>
      <w:r w:rsidRPr="00081CC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NET</w:t>
      </w:r>
      <w:r w:rsidRPr="00081C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Identity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 xml:space="preserve">https://professorweb.ru/my/ASP_NET/identity/level1/1_5.php.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09.05.2022.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Экономическая часть дипломной работы. Методические указания для студентов специальности 1-40 05 01-01-Витебск, 2019. - 26 с.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Трудовой кодекс Республики Беларусь с обзором изменений, внесенных Законом Республики Беларусь от 20 июня 2007 г. № 272-3-Минск: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Амалфея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2007. - 288 с.</w:t>
      </w:r>
    </w:p>
    <w:p w:rsidR="00933343" w:rsidRDefault="00933343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Куда можно сдать старый компьютер с выгодой для себя </w:t>
      </w:r>
      <w:r w:rsidRPr="00933343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Электронный ресурс</w:t>
      </w:r>
      <w:r w:rsidRPr="00933343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SimSun" w:eastAsia="SimSun" w:hAnsi="SimSun" w:cs="SimSun" w:hint="eastAsia"/>
          <w:sz w:val="28"/>
          <w:szCs w:val="28"/>
          <w:lang w:val="ru-RU"/>
        </w:rPr>
        <w:t xml:space="preserve"> </w:t>
      </w:r>
      <w:r>
        <w:rPr>
          <w:rFonts w:eastAsia="SimSun" w:cs="SimSun"/>
          <w:sz w:val="28"/>
          <w:szCs w:val="28"/>
          <w:lang w:val="ru-RU"/>
        </w:rPr>
        <w:t xml:space="preserve">Режим доступа: </w:t>
      </w:r>
      <w:r w:rsidRPr="00933343">
        <w:rPr>
          <w:rFonts w:eastAsia="SimSun" w:cs="SimSun"/>
          <w:sz w:val="28"/>
          <w:szCs w:val="28"/>
          <w:lang w:val="ru-RU"/>
        </w:rPr>
        <w:t>https://beldragmet.by/kuda-sdat-kompyuter</w:t>
      </w:r>
      <w:r>
        <w:rPr>
          <w:rFonts w:eastAsia="SimSun" w:cs="SimSu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SimSun" w:eastAsia="SimSun" w:hAnsi="SimSun" w:cs="SimSun" w:hint="eastAsia"/>
          <w:sz w:val="28"/>
          <w:szCs w:val="28"/>
          <w:lang w:val="ru-RU"/>
        </w:rPr>
        <w:t xml:space="preserve"> </w:t>
      </w:r>
      <w:r>
        <w:rPr>
          <w:rFonts w:eastAsia="SimSun" w:cs="SimSun"/>
          <w:sz w:val="28"/>
          <w:szCs w:val="28"/>
          <w:lang w:val="ru-RU"/>
        </w:rPr>
        <w:t>Дата доступа: 11.05.2022.</w:t>
      </w:r>
    </w:p>
    <w:p w:rsidR="00C55799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-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 Основные положения нормативно-правовой базы энергопотребления и энергосбережения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ascii="Times New Roman" w:hAnsi="Times New Roman"/>
          <w:sz w:val="28"/>
          <w:szCs w:val="28"/>
          <w:lang w:val="ru-RU"/>
        </w:rPr>
        <w:t xml:space="preserve">http://www.technopark.by/files/gl10.htm.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>
        <w:rPr>
          <w:rFonts w:ascii="Times New Roman" w:hAnsi="Times New Roman"/>
          <w:sz w:val="28"/>
          <w:szCs w:val="28"/>
          <w:lang w:val="ru-RU"/>
        </w:rPr>
        <w:t xml:space="preserve"> Дата доступа: 12.05.2022.</w:t>
      </w:r>
    </w:p>
    <w:p w:rsidR="00C55799" w:rsidRPr="00081CC4" w:rsidRDefault="00E73DE9" w:rsidP="00081CC4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Способы снижения расходов компьютера на электроэнергию 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 w:rsidRPr="00081CC4">
        <w:rPr>
          <w:rFonts w:ascii="SimSun" w:eastAsia="SimSun" w:hAnsi="SimSun" w:cs="SimSu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доступа:</w:t>
      </w:r>
      <w:r w:rsidRPr="00081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https://php64.ru/poleznoe/</w:t>
      </w:r>
      <w:r w:rsidRPr="00081CC4">
        <w:rPr>
          <w:rFonts w:ascii="Times New Roman" w:hAnsi="Times New Roman"/>
          <w:sz w:val="28"/>
          <w:szCs w:val="28"/>
          <w:lang w:val="ru-RU"/>
        </w:rPr>
        <w:t xml:space="preserve">ekonomim-elektrichestvo-kompyutera.php. </w:t>
      </w:r>
      <w:r w:rsidRPr="00081CC4"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 w:rsidRPr="00081CC4">
        <w:rPr>
          <w:rFonts w:ascii="Times New Roman" w:hAnsi="Times New Roman"/>
          <w:sz w:val="28"/>
          <w:szCs w:val="28"/>
          <w:lang w:val="ru-RU"/>
        </w:rPr>
        <w:t xml:space="preserve"> Дата доступа: 12.05.2022.</w:t>
      </w:r>
    </w:p>
    <w:sectPr w:rsidR="00C55799" w:rsidRPr="00081CC4">
      <w:headerReference w:type="default" r:id="rId14"/>
      <w:headerReference w:type="first" r:id="rId15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027" w:rsidRDefault="00154027">
      <w:r>
        <w:separator/>
      </w:r>
    </w:p>
  </w:endnote>
  <w:endnote w:type="continuationSeparator" w:id="0">
    <w:p w:rsidR="00154027" w:rsidRDefault="00154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027" w:rsidRDefault="00154027">
      <w:r>
        <w:separator/>
      </w:r>
    </w:p>
  </w:footnote>
  <w:footnote w:type="continuationSeparator" w:id="0">
    <w:p w:rsidR="00154027" w:rsidRDefault="00154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799" w:rsidRDefault="00E73DE9">
    <w:pPr>
      <w:pStyle w:val="a4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34" name="Группа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6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C55799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081CC4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C55799" w:rsidRDefault="00C55799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34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0Qk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L9vRCTBAAAA3AAAAA8AAAAA&#10;AAAAAAAAAAAABwIAAGRycy9kb3ducmV2LnhtbFBLBQYAAAAAAwADALcAAAD1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txQ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DCG3FDBAAAA3AAAAA8AAAAA&#10;AAAAAAAAAAAABwIAAGRycy9kb3ducmV2LnhtbFBLBQYAAAAAAwADALcAAAD1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e8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yxSez8QL9OYPAAD//wMAUEsBAi0AFAAGAAgAAAAhANvh9svuAAAAhQEAABMAAAAAAAAAAAAAAAAA&#10;AAAAAFtDb250ZW50X1R5cGVzXS54bWxQSwECLQAUAAYACAAAACEAWvQsW78AAAAVAQAACwAAAAAA&#10;AAAAAAAAAAAfAQAAX3JlbHMvLnJlbHNQSwECLQAUAAYACAAAACEArxjnvMAAAADcAAAADwAAAAAA&#10;AAAAAAAAAAAHAgAAZHJzL2Rvd25yZXYueG1sUEsFBgAAAAADAAMAtwAAAPQCAAAAAA=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" filled="f" stroked="f">
                <v:textbox inset="1pt,1pt,1pt,1pt">
                  <w:txbxContent>
                    <w:p w:rsidR="00C55799" w:rsidRDefault="00C55799">
                      <w:pPr>
                        <w:pStyle w:val="a6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081CC4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C55799" w:rsidRDefault="00C55799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799" w:rsidRDefault="00E73DE9">
    <w:pPr>
      <w:pStyle w:val="a4"/>
    </w:pPr>
    <w:r>
      <w:rPr>
        <w:rFonts w:ascii="Times New Roman" w:eastAsia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8" name="Группа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C55799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081CC4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C55799" w:rsidRDefault="00C5579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9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C5579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C55799" w:rsidRDefault="00C55799">
                              <w:pPr>
                                <w:spacing w:after="200" w:line="276" w:lineRule="auto"/>
                                <w:rPr>
                                  <w:rFonts w:ascii="Calibri" w:eastAsia="Times New Roman" w:hAnsi="Calibri" w:cs="Times New Roman"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spacing w:beforeLines="77" w:before="184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СПИСОК ИСПОЛЬЗОВАННЫХ ИСТОЧНИКОВ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C55799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8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C55799" w:rsidRDefault="00C55799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081CC4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C55799" w:rsidRDefault="00C55799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C55799" w:rsidRDefault="00C5579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C55799" w:rsidRDefault="00C55799">
                        <w:pPr>
                          <w:spacing w:after="200" w:line="276" w:lineRule="auto"/>
                          <w:rPr>
                            <w:rFonts w:ascii="Calibri" w:eastAsia="Times New Roman" w:hAnsi="Calibri" w:cs="Times New Roman"/>
                            <w:sz w:val="22"/>
                            <w:szCs w:val="22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spacing w:beforeLines="77" w:before="184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СПИСОК ИСПОЛЬЗОВАННЫХ ИСТОЧНИКОВ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C55799" w:rsidRDefault="00C55799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6B6FB"/>
    <w:multiLevelType w:val="singleLevel"/>
    <w:tmpl w:val="1D96B6F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799"/>
    <w:rsid w:val="00081CC4"/>
    <w:rsid w:val="00154027"/>
    <w:rsid w:val="00933343"/>
    <w:rsid w:val="00C55799"/>
    <w:rsid w:val="00E73DE9"/>
    <w:rsid w:val="01B363CF"/>
    <w:rsid w:val="02DA35B2"/>
    <w:rsid w:val="059D4218"/>
    <w:rsid w:val="0F163446"/>
    <w:rsid w:val="46042880"/>
    <w:rsid w:val="5F350018"/>
    <w:rsid w:val="6D8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DA10C3"/>
  <w15:docId w15:val="{F8DD4B2D-FD34-4080-8737-09E84040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a6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  <w:style w:type="character" w:styleId="a7">
    <w:name w:val="Unresolved Mention"/>
    <w:basedOn w:val="a0"/>
    <w:uiPriority w:val="99"/>
    <w:semiHidden/>
    <w:unhideWhenUsed/>
    <w:rsid w:val="00081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.bobrodobro.ru/63233" TargetMode="External"/><Relationship Id="rId13" Type="http://schemas.openxmlformats.org/officeDocument/2006/relationships/hyperlink" Target="https://openu.ru/Books/UML/Use_cas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education-wiki.com/3958588-what-is-visual-studio-co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skillfactory.ru/glossary/typescrip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nuancesprog.ru/p/1329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quidhub.ru/blogs/blog/chto-takoe-reac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3</cp:revision>
  <dcterms:created xsi:type="dcterms:W3CDTF">2022-05-12T08:55:00Z</dcterms:created>
  <dcterms:modified xsi:type="dcterms:W3CDTF">2022-05-30T09:48:00Z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A7915B63910E496995C58D8064D6AFF7</vt:lpwstr>
  </property>
</Properties>
</file>