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AE5" w:rsidRDefault="0080457A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 ЭКОНОМИЧЕСКАЯ ЧАСТЬ</w:t>
      </w:r>
    </w:p>
    <w:p w:rsidR="005C7AE5" w:rsidRDefault="005C7A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Экономическая целесообразность разработки и внедрения программного обеспечения определяется экономическим эффектом, который будет получен производителями при их реализации и потребителями при их использовании. По величине ожидаемого экономического эффекта принимается решение о целесообразности инвестиций в разработку того или иного программного продукта. По характеру объекта вложений инвестиции в разработку программного обеспечения относят к интеллектуальным инвестициям.</w:t>
      </w:r>
    </w:p>
    <w:p w:rsidR="005C7AE5" w:rsidRDefault="0080457A">
      <w:pPr>
        <w:spacing w:afterLines="69" w:after="165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 создании программного продукта важно оценить его себестоимости (затраты на разработку).</w:t>
      </w:r>
    </w:p>
    <w:p w:rsidR="005C7AE5" w:rsidRDefault="005C7AE5">
      <w:pPr>
        <w:spacing w:afterLines="69" w:after="165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C7AE5" w:rsidRDefault="0080457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lang w:val="ru-RU"/>
        </w:rPr>
      </w:pPr>
      <w:r>
        <w:rPr>
          <w:rFonts w:ascii="Times New Roman" w:hAnsi="Times New Roman" w:cs="Times New Roman"/>
          <w:i w:val="0"/>
          <w:iCs w:val="0"/>
          <w:lang w:val="ru-RU"/>
        </w:rPr>
        <w:t>5.1 Расчёт общей трудоёмкости разработки программного обеспечения и трудоёмкости отдельных стадий разработки</w:t>
      </w:r>
    </w:p>
    <w:p w:rsidR="005C7AE5" w:rsidRDefault="005C7A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Затраты времени на разработку ПО определяются эмпирическим путём, то есть при помощи органов чувств</w:t>
      </w:r>
      <w:r>
        <w:rPr>
          <w:rFonts w:ascii="Times New Roman" w:hAnsi="Times New Roman"/>
          <w:sz w:val="28"/>
          <w:szCs w:val="28"/>
          <w:lang w:val="ru-RU"/>
        </w:rPr>
        <w:t>, в частности, путём наблюдения или эксперимента. Затраты времени включают:</w:t>
      </w:r>
    </w:p>
    <w:p w:rsidR="005C7AE5" w:rsidRDefault="0080457A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затраты труда на подготовку и описание задачи - </w:t>
      </w: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оп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5C7AE5" w:rsidRDefault="0080457A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затраты труда на исследование алгоритма решения задачи - </w:t>
      </w:r>
      <w:r>
        <w:rPr>
          <w:rFonts w:ascii="Times New Roman" w:hAnsi="Times New Roman"/>
          <w:sz w:val="28"/>
          <w:szCs w:val="28"/>
        </w:rPr>
        <w:t>t</w:t>
      </w:r>
      <w:proofErr w:type="spellStart"/>
      <w:r>
        <w:rPr>
          <w:rFonts w:ascii="Times New Roman" w:hAnsi="Times New Roman"/>
          <w:sz w:val="28"/>
          <w:szCs w:val="28"/>
          <w:vertAlign w:val="subscript"/>
          <w:lang w:val="ru-RU"/>
        </w:rPr>
        <w:t>ис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5C7AE5" w:rsidRDefault="0080457A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затраты труда на разработку алгоритма (блок-схем) - </w:t>
      </w: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ал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5C7AE5" w:rsidRDefault="0080457A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затраты труда на программирование алгоритма по блок-схеме - </w:t>
      </w:r>
      <w:r>
        <w:rPr>
          <w:rFonts w:ascii="Times New Roman" w:hAnsi="Times New Roman"/>
          <w:sz w:val="28"/>
          <w:szCs w:val="28"/>
        </w:rPr>
        <w:t>t</w:t>
      </w:r>
      <w:proofErr w:type="spellStart"/>
      <w:r>
        <w:rPr>
          <w:rFonts w:ascii="Times New Roman" w:hAnsi="Times New Roman"/>
          <w:sz w:val="28"/>
          <w:szCs w:val="28"/>
          <w:vertAlign w:val="subscript"/>
          <w:lang w:val="ru-RU"/>
        </w:rPr>
        <w:t>пр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5C7AE5" w:rsidRDefault="0080457A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затраты труда на отладку программы - </w:t>
      </w:r>
      <w:r>
        <w:rPr>
          <w:rFonts w:ascii="Times New Roman" w:hAnsi="Times New Roman"/>
          <w:sz w:val="28"/>
          <w:szCs w:val="28"/>
        </w:rPr>
        <w:t>t</w:t>
      </w:r>
      <w:proofErr w:type="spellStart"/>
      <w:r>
        <w:rPr>
          <w:rFonts w:ascii="Times New Roman" w:hAnsi="Times New Roman"/>
          <w:sz w:val="28"/>
          <w:szCs w:val="28"/>
          <w:vertAlign w:val="subscript"/>
          <w:lang w:val="ru-RU"/>
        </w:rPr>
        <w:t>опр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A96E92" w:rsidRPr="00A96E92" w:rsidRDefault="0080457A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затраты труда на подготовку документов по задаче состоят из затрат </w:t>
      </w:r>
    </w:p>
    <w:p w:rsidR="00A96E92" w:rsidRDefault="00A96E92" w:rsidP="00A96E92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ru-RU"/>
        </w:rPr>
      </w:pPr>
    </w:p>
    <w:p w:rsidR="00A96E92" w:rsidRDefault="00A96E92" w:rsidP="00A96E92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ru-RU"/>
        </w:rPr>
      </w:pPr>
    </w:p>
    <w:p w:rsidR="00A96E92" w:rsidRDefault="00A96E92" w:rsidP="00A96E92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ru-RU"/>
        </w:rPr>
      </w:pPr>
    </w:p>
    <w:p w:rsidR="005C7AE5" w:rsidRPr="00A96E92" w:rsidRDefault="0080457A" w:rsidP="00A96E92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труда на подготовку рукописей и времени на оформление документов - </w:t>
      </w: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д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5C7AE5" w:rsidRDefault="0080457A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Суммарные затраты труда рассчитываются как сумма составных затрат труда по формуле:</w:t>
      </w:r>
    </w:p>
    <w:p w:rsidR="005C7AE5" w:rsidRDefault="005C7AE5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ru-RU"/>
        </w:rPr>
      </w:pPr>
    </w:p>
    <w:p w:rsidR="005C7AE5" w:rsidRDefault="0080457A">
      <w:pPr>
        <w:widowControl w:val="0"/>
        <w:spacing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∑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оп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 xml:space="preserve">ал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пр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отл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                   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  <w:t>(5.1)</w:t>
      </w:r>
    </w:p>
    <w:p w:rsidR="005C7AE5" w:rsidRDefault="005C7AE5">
      <w:pPr>
        <w:overflowPunct w:val="0"/>
        <w:autoSpaceDE w:val="0"/>
        <w:autoSpaceDN w:val="0"/>
        <w:adjustRightInd w:val="0"/>
        <w:spacing w:line="360" w:lineRule="auto"/>
        <w:ind w:firstLineChars="125" w:firstLine="350"/>
        <w:jc w:val="both"/>
        <w:textAlignment w:val="baseline"/>
        <w:rPr>
          <w:rFonts w:ascii="Times New Roman" w:hAnsi="Times New Roman"/>
          <w:sz w:val="28"/>
          <w:szCs w:val="28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Расчёт суммарных затрат времени представлен в таблице 5.1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5.1 - Ориентировочное распределение затрат времени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458"/>
        <w:gridCol w:w="1834"/>
        <w:gridCol w:w="3146"/>
      </w:tblGrid>
      <w:tr w:rsidR="005C7AE5">
        <w:trPr>
          <w:trHeight w:val="331"/>
          <w:jc w:val="center"/>
        </w:trPr>
        <w:tc>
          <w:tcPr>
            <w:tcW w:w="4458" w:type="dxa"/>
            <w:vMerge w:val="restart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Вид работ</w:t>
            </w:r>
          </w:p>
        </w:tc>
        <w:tc>
          <w:tcPr>
            <w:tcW w:w="4980" w:type="dxa"/>
            <w:gridSpan w:val="2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Трудоёмкость в часах</w:t>
            </w:r>
          </w:p>
        </w:tc>
      </w:tr>
      <w:tr w:rsidR="005C7AE5" w:rsidRPr="00A96E92">
        <w:trPr>
          <w:trHeight w:val="339"/>
          <w:jc w:val="center"/>
        </w:trPr>
        <w:tc>
          <w:tcPr>
            <w:tcW w:w="4458" w:type="dxa"/>
            <w:vMerge/>
          </w:tcPr>
          <w:p w:rsidR="005C7AE5" w:rsidRDefault="005C7AE5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34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всего, человеко-часов</w:t>
            </w:r>
          </w:p>
        </w:tc>
        <w:tc>
          <w:tcPr>
            <w:tcW w:w="3146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том числе машинное время</w:t>
            </w:r>
          </w:p>
        </w:tc>
      </w:tr>
      <w:tr w:rsidR="005C7AE5">
        <w:trPr>
          <w:trHeight w:val="339"/>
          <w:jc w:val="center"/>
        </w:trPr>
        <w:tc>
          <w:tcPr>
            <w:tcW w:w="4458" w:type="dxa"/>
            <w:vAlign w:val="center"/>
          </w:tcPr>
          <w:p w:rsidR="005C7AE5" w:rsidRDefault="0080457A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Подготовка и описание задачи</w:t>
            </w:r>
          </w:p>
        </w:tc>
        <w:tc>
          <w:tcPr>
            <w:tcW w:w="1834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146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–</w:t>
            </w:r>
          </w:p>
        </w:tc>
      </w:tr>
      <w:tr w:rsidR="005C7AE5">
        <w:trPr>
          <w:trHeight w:val="339"/>
          <w:jc w:val="center"/>
        </w:trPr>
        <w:tc>
          <w:tcPr>
            <w:tcW w:w="4458" w:type="dxa"/>
            <w:vAlign w:val="center"/>
          </w:tcPr>
          <w:p w:rsidR="005C7AE5" w:rsidRDefault="0080457A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Исследование алгоритма решения задачи</w:t>
            </w:r>
          </w:p>
        </w:tc>
        <w:tc>
          <w:tcPr>
            <w:tcW w:w="1834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146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–</w:t>
            </w:r>
          </w:p>
        </w:tc>
      </w:tr>
      <w:tr w:rsidR="005C7AE5">
        <w:trPr>
          <w:trHeight w:val="339"/>
          <w:jc w:val="center"/>
        </w:trPr>
        <w:tc>
          <w:tcPr>
            <w:tcW w:w="4458" w:type="dxa"/>
            <w:vAlign w:val="center"/>
          </w:tcPr>
          <w:p w:rsidR="005C7AE5" w:rsidRDefault="0080457A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 алгоритма</w:t>
            </w:r>
          </w:p>
        </w:tc>
        <w:tc>
          <w:tcPr>
            <w:tcW w:w="1834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  <w:tc>
          <w:tcPr>
            <w:tcW w:w="3146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–</w:t>
            </w:r>
          </w:p>
        </w:tc>
      </w:tr>
      <w:tr w:rsidR="005C7AE5">
        <w:trPr>
          <w:trHeight w:val="339"/>
          <w:jc w:val="center"/>
        </w:trPr>
        <w:tc>
          <w:tcPr>
            <w:tcW w:w="4458" w:type="dxa"/>
            <w:vAlign w:val="center"/>
          </w:tcPr>
          <w:p w:rsidR="005C7AE5" w:rsidRDefault="0080457A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Программирование алгоритма</w:t>
            </w:r>
          </w:p>
        </w:tc>
        <w:tc>
          <w:tcPr>
            <w:tcW w:w="1834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224</w:t>
            </w:r>
          </w:p>
        </w:tc>
        <w:tc>
          <w:tcPr>
            <w:tcW w:w="3146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224</w:t>
            </w:r>
          </w:p>
        </w:tc>
      </w:tr>
      <w:tr w:rsidR="005C7AE5">
        <w:trPr>
          <w:trHeight w:val="339"/>
          <w:jc w:val="center"/>
        </w:trPr>
        <w:tc>
          <w:tcPr>
            <w:tcW w:w="4458" w:type="dxa"/>
            <w:vAlign w:val="center"/>
          </w:tcPr>
          <w:p w:rsidR="005C7AE5" w:rsidRDefault="0080457A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Отладка программы</w:t>
            </w:r>
          </w:p>
        </w:tc>
        <w:tc>
          <w:tcPr>
            <w:tcW w:w="1834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  <w:tc>
          <w:tcPr>
            <w:tcW w:w="3146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</w:tr>
      <w:tr w:rsidR="005C7AE5">
        <w:trPr>
          <w:trHeight w:val="339"/>
          <w:jc w:val="center"/>
        </w:trPr>
        <w:tc>
          <w:tcPr>
            <w:tcW w:w="4458" w:type="dxa"/>
            <w:vAlign w:val="center"/>
          </w:tcPr>
          <w:p w:rsidR="005C7AE5" w:rsidRDefault="0080457A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Подготовка и оформление документов</w:t>
            </w:r>
          </w:p>
        </w:tc>
        <w:tc>
          <w:tcPr>
            <w:tcW w:w="1834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</w:t>
            </w:r>
          </w:p>
        </w:tc>
        <w:tc>
          <w:tcPr>
            <w:tcW w:w="3146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</w:t>
            </w:r>
          </w:p>
        </w:tc>
      </w:tr>
      <w:tr w:rsidR="005C7AE5">
        <w:trPr>
          <w:trHeight w:val="339"/>
          <w:jc w:val="center"/>
        </w:trPr>
        <w:tc>
          <w:tcPr>
            <w:tcW w:w="4458" w:type="dxa"/>
            <w:vAlign w:val="center"/>
          </w:tcPr>
          <w:p w:rsidR="005C7AE5" w:rsidRDefault="0080457A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Итого:</w:t>
            </w:r>
          </w:p>
        </w:tc>
        <w:tc>
          <w:tcPr>
            <w:tcW w:w="1834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0" w:name="трудоемкость"/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Σt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= </w:t>
            </w:r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t>336</w:t>
            </w:r>
          </w:p>
        </w:tc>
        <w:tc>
          <w:tcPr>
            <w:tcW w:w="3146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Σt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vertAlign w:val="subscript"/>
              </w:rPr>
              <w:t>маш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t xml:space="preserve"> 280</w:t>
            </w:r>
          </w:p>
        </w:tc>
      </w:tr>
    </w:tbl>
    <w:p w:rsidR="005C7AE5" w:rsidRDefault="005C7AE5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C7AE5" w:rsidRDefault="0080457A">
      <w:pPr>
        <w:spacing w:afterLines="63" w:after="15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суммарные затраты труда на разработку программного обеспечения составили 336 человеко-часов, а также 280 часов машинного времени.</w:t>
      </w:r>
    </w:p>
    <w:p w:rsidR="005C7AE5" w:rsidRDefault="005C7AE5">
      <w:pPr>
        <w:spacing w:afterLines="63" w:after="15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C7AE5" w:rsidRDefault="0080457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lang w:val="ru-RU"/>
        </w:rPr>
      </w:pPr>
      <w:r>
        <w:rPr>
          <w:rFonts w:ascii="Times New Roman" w:hAnsi="Times New Roman" w:cs="Times New Roman"/>
          <w:i w:val="0"/>
          <w:iCs w:val="0"/>
          <w:lang w:val="ru-RU"/>
        </w:rPr>
        <w:t>5.2 Расчёт сметы затрат на разработку программного обеспечения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Затраты на оплату 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от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 труда разработчика ПО включают затраты на оплату труда и отчисления от фонда заработной платы.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Затраты на оплату труда разработчика ПО рассчитываются в бел. руб. по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формуле[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24]: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C7AE5" w:rsidRDefault="0080457A">
      <w:pPr>
        <w:widowControl w:val="0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</w:rPr>
        <w:object w:dxaOrig="1860" w:dyaOrig="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3pt;height:33.75pt" o:ole="">
            <v:imagedata r:id="rId8" o:title=""/>
          </v:shape>
          <o:OLEObject Type="Embed" ProgID="Equation.3" ShapeID="_x0000_i1025" DrawAspect="Content" ObjectID="_1715439502" r:id="rId9"/>
        </w:objec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                (5.2)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где: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мес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месячная заработная плата инженера-программиста, руб.;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459740</wp:posOffset>
            </wp:positionH>
            <wp:positionV relativeFrom="paragraph">
              <wp:posOffset>920115</wp:posOffset>
            </wp:positionV>
            <wp:extent cx="276225" cy="247650"/>
            <wp:effectExtent l="0" t="0" r="0" b="0"/>
            <wp:wrapSquare wrapText="bothSides"/>
            <wp:docPr id="2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КЧР - среднемесячная расчётная норма рабочего времени (среднее количество часов работы в месяц в 2022 году при пятидневной рабочей неделе составляет 170,4 часа), час;</w:t>
      </w:r>
    </w:p>
    <w:p w:rsidR="005C7AE5" w:rsidRDefault="00A96E92" w:rsidP="00A96E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6E92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80457A">
        <w:rPr>
          <w:rFonts w:ascii="Times New Roman" w:hAnsi="Times New Roman" w:cs="Times New Roman"/>
          <w:sz w:val="28"/>
          <w:szCs w:val="28"/>
          <w:lang w:val="ru-RU"/>
        </w:rPr>
        <w:t>- суммарные затраты труда на разработку и сопровождение ПО (таблица 6.1), ч.;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Месячная заработная платы инженера-программиста включает: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а) оклад;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 стимулирующие выплаты (надбавки и премии);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в) компенсирующие выплаты (доплаты), которые не учитываются при расчёте заработной платы в условиях дипломного проекта.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Оклад рассчитывается по формуле: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C7AE5" w:rsidRDefault="0080457A">
      <w:pPr>
        <w:widowControl w:val="0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ru-RU"/>
        </w:rPr>
        <w:t>к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= БС×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ТК .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(5.3)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где: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БС - базовая ставка работников бюджетных организаций, руб.;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ТК - тарифный коэффициент, соответствующий разряду работ разработчика ПО.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1 января 2020 г. в соответствии с постановлением Совета Министров Республики Беларусь от 28.02.2019 № 138 «Об оплате труда работников бюджетных организаций» расчёт оплаты труда инженера-программиста, работающего в бюджетной организации, производится исходя из 4 разряда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работ (тарифный коэффициент составляет 1,21). Базовая ставка в 2022 году составляет </w:t>
      </w:r>
      <w:r w:rsidR="00A96E92">
        <w:rPr>
          <w:rFonts w:ascii="Times New Roman" w:hAnsi="Times New Roman" w:cs="Times New Roman"/>
          <w:sz w:val="28"/>
          <w:szCs w:val="28"/>
        </w:rPr>
        <w:t>208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руб.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C7AE5" w:rsidRDefault="0080457A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О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vertAlign w:val="subscript"/>
          <w:lang w:val="ru-RU"/>
        </w:rPr>
        <w:t xml:space="preserve">к 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= </w:t>
      </w:r>
      <w:r w:rsidR="00A96E92">
        <w:rPr>
          <w:rFonts w:ascii="Times New Roman" w:eastAsia="Times New Roman" w:hAnsi="Times New Roman" w:cs="Times New Roman"/>
          <w:iCs/>
          <w:sz w:val="28"/>
          <w:szCs w:val="28"/>
          <w:highlight w:val="white"/>
        </w:rPr>
        <w:t>208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× 1,21 = 2</w:t>
      </w:r>
      <w:r w:rsidR="00A96E92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51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,</w:t>
      </w:r>
      <w:r w:rsidR="00A96E92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68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руб.</w:t>
      </w:r>
    </w:p>
    <w:p w:rsidR="005C7AE5" w:rsidRDefault="005C7AE5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Стимулирующие выплаты:</w:t>
      </w:r>
    </w:p>
    <w:p w:rsidR="005C7AE5" w:rsidRDefault="0080457A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Надбавка за работу в бюджетной организации (70% от оклада):</w:t>
      </w:r>
    </w:p>
    <w:p w:rsidR="005C7AE5" w:rsidRDefault="0080457A">
      <w:pPr>
        <w:spacing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Н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vertAlign w:val="subscript"/>
          <w:lang w:val="ru-RU"/>
        </w:rPr>
        <w:t>б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= 0,70 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</w:rPr>
        <w:t>×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</w:t>
      </w:r>
      <w:r w:rsidR="00A96E92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251,68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= 1</w:t>
      </w:r>
      <w:r w:rsidR="00A96E92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76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,</w:t>
      </w:r>
      <w:r w:rsidR="00A96E92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1</w:t>
      </w:r>
      <w:r w:rsidR="004243E3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8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руб.</w:t>
      </w:r>
    </w:p>
    <w:p w:rsidR="005C7AE5" w:rsidRDefault="0080457A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Надбавка за стаж работы в бюджетной организации при стаже работы до 5 лет устанавливается в размере 10% от базовой ставки:</w:t>
      </w:r>
    </w:p>
    <w:p w:rsidR="005C7AE5" w:rsidRDefault="0080457A">
      <w:pPr>
        <w:spacing w:line="360" w:lineRule="auto"/>
        <w:ind w:leftChars="125" w:left="250"/>
        <w:jc w:val="center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eastAsia="ru-RU"/>
        </w:rPr>
        <w:t>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= 0,10 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</w:rPr>
        <w:t>×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</w:t>
      </w:r>
      <w:r w:rsidR="00A96E92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208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= </w:t>
      </w:r>
      <w:r w:rsidR="00A96E92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20,8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руб.</w:t>
      </w:r>
    </w:p>
    <w:p w:rsidR="005C7AE5" w:rsidRDefault="0080457A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Надбавка за контрактную форму найма (19% оклада):</w:t>
      </w:r>
    </w:p>
    <w:p w:rsidR="005C7AE5" w:rsidRDefault="0080457A">
      <w:pPr>
        <w:spacing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Н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vertAlign w:val="subscript"/>
          <w:lang w:val="ru-RU"/>
        </w:rPr>
        <w:t>к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= 0,19 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</w:rPr>
        <w:t>×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2</w:t>
      </w:r>
      <w:r w:rsidR="00A96E92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51,68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= 4</w:t>
      </w:r>
      <w:r w:rsidR="00A96E92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7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,</w:t>
      </w:r>
      <w:r w:rsidR="00A96E92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8</w:t>
      </w:r>
      <w:r w:rsidR="004243E3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2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руб.</w:t>
      </w:r>
    </w:p>
    <w:p w:rsidR="005C7AE5" w:rsidRDefault="0080457A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Премия ежемесячная (5% от оклада):</w:t>
      </w:r>
    </w:p>
    <w:p w:rsidR="005C7AE5" w:rsidRDefault="0080457A">
      <w:pPr>
        <w:spacing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П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vertAlign w:val="subscript"/>
          <w:lang w:val="ru-RU"/>
        </w:rPr>
        <w:t>р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= 0,05 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</w:rPr>
        <w:t>×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</w:t>
      </w:r>
      <w:r w:rsidR="00A96E92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251,68</w:t>
      </w:r>
      <w:r w:rsidR="00A96E92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= 1</w:t>
      </w:r>
      <w:r w:rsidR="00A96E92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2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,</w:t>
      </w:r>
      <w:r w:rsidR="00A96E92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58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руб.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Таким образом, заработная плата в месяц определяется по формуле: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</w:p>
    <w:p w:rsidR="005C7AE5" w:rsidRDefault="0080457A">
      <w:pPr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З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>мес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=О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 xml:space="preserve">к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Н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>б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Н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>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Н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>к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+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П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>р</w:t>
      </w:r>
      <w:proofErr w:type="spellEnd"/>
      <w:r w:rsidRPr="00371016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 xml:space="preserve"> </w:t>
      </w:r>
      <w:r w:rsidRPr="0037101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.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 xml:space="preserve">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(5.4)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где:</w:t>
      </w:r>
    </w:p>
    <w:p w:rsidR="005C7AE5" w:rsidRDefault="0080457A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Ок - оклад работника, руб.;</w:t>
      </w:r>
    </w:p>
    <w:p w:rsidR="005C7AE5" w:rsidRDefault="0080457A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RU"/>
        </w:rPr>
        <w:t>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- надбавка за работу в бюджетной организации, руб.;</w:t>
      </w:r>
    </w:p>
    <w:p w:rsidR="005C7AE5" w:rsidRDefault="0080457A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RU"/>
        </w:rPr>
        <w:t>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 надбавка за стаж работы в бюджетной организации, руб.;</w:t>
      </w:r>
    </w:p>
    <w:p w:rsidR="005C7AE5" w:rsidRDefault="0080457A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RU"/>
        </w:rPr>
        <w:t>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 надбавка за контрактную форму найма, руб.;</w:t>
      </w:r>
    </w:p>
    <w:p w:rsidR="005C7AE5" w:rsidRDefault="0080457A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RU"/>
        </w:rPr>
        <w:t>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– ежемесячная премия, руб.</w:t>
      </w:r>
    </w:p>
    <w:p w:rsidR="005C7AE5" w:rsidRDefault="005C7AE5">
      <w:pPr>
        <w:shd w:val="clear" w:color="auto" w:fill="FFFFFF"/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5C7AE5" w:rsidRDefault="0080457A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RU"/>
        </w:rPr>
        <w:t>мес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= 2</w:t>
      </w:r>
      <w:r w:rsidR="00A96E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51,68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+ 1</w:t>
      </w:r>
      <w:r w:rsidR="00A96E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76,1</w:t>
      </w:r>
      <w:r w:rsidR="004243E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+ </w:t>
      </w:r>
      <w:r w:rsidR="00A96E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20,8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+ 4</w:t>
      </w:r>
      <w:r w:rsidR="00A96E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7,8</w:t>
      </w:r>
      <w:r w:rsidR="004243E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+ 1</w:t>
      </w:r>
      <w:r w:rsidR="00A96E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2,58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= </w:t>
      </w:r>
      <w:r w:rsidR="00A96E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509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 w:rsidR="00A96E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0</w:t>
      </w:r>
      <w:r w:rsidR="004243E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руб.</w:t>
      </w:r>
    </w:p>
    <w:p w:rsidR="005C7AE5" w:rsidRDefault="005C7AE5">
      <w:pPr>
        <w:shd w:val="clear" w:color="auto" w:fill="FFFFFF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5C7AE5" w:rsidRDefault="0080457A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 xml:space="preserve">Таким образом, можем рассчитать оплату труда разработчика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формуле (5.2):</w:t>
      </w:r>
    </w:p>
    <w:p w:rsidR="005C7AE5" w:rsidRDefault="005C7AE5">
      <w:pPr>
        <w:shd w:val="clear" w:color="auto" w:fill="FFFFFF"/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5C7AE5" w:rsidRDefault="00A96E92" w:rsidP="00A96E92">
      <w:pPr>
        <w:shd w:val="clear" w:color="auto" w:fill="FFFFFF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ОТ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509,0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6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×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336</m:t>
              </m:r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170,4</m:t>
              </m:r>
            </m:den>
          </m:f>
          <m:r>
            <w:rPr>
              <w:rFonts w:ascii="Cambria Math" w:eastAsia="Times New Roman" w:hAnsi="Times New Roman" w:cs="Times New Roman"/>
              <w:sz w:val="28"/>
              <w:szCs w:val="28"/>
            </w:rPr>
            <m:t>=1003,7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8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(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руб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.)</m:t>
          </m:r>
        </m:oMath>
      </m:oMathPara>
    </w:p>
    <w:p w:rsidR="005C7AE5" w:rsidRDefault="005C7AE5">
      <w:pPr>
        <w:shd w:val="clear" w:color="auto" w:fill="FFFFFF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</w:p>
    <w:p w:rsidR="005C7AE5" w:rsidRDefault="0080457A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Отчисления от фонда оплаты труда рассчитываются по формуле:</w:t>
      </w:r>
    </w:p>
    <w:p w:rsidR="005C7AE5" w:rsidRDefault="005C7AE5">
      <w:pPr>
        <w:shd w:val="clear" w:color="auto" w:fill="FFFFFF"/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5C7AE5">
      <w:pPr>
        <w:shd w:val="clear" w:color="auto" w:fill="FFFFFF"/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 w:eastAsia="ru-RU"/>
        </w:rPr>
      </w:pPr>
    </w:p>
    <w:p w:rsidR="005C7AE5" w:rsidRDefault="0080457A">
      <w:pPr>
        <w:widowControl w:val="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  <w:object w:dxaOrig="2467" w:dyaOrig="625">
          <v:shape id="_x0000_i1027" type="#_x0000_t75" alt="" style="width:123pt;height:31.5pt" o:ole="">
            <v:imagedata r:id="rId11" o:title=""/>
          </v:shape>
          <o:OLEObject Type="Embed" ProgID="Equation.3" ShapeID="_x0000_i1027" DrawAspect="Content" ObjectID="_1715439503" r:id="rId12"/>
        </w:objec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                   (5.5)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где: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О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vertAlign w:val="subscript"/>
          <w:lang w:val="ru-RU"/>
        </w:rPr>
        <w:t>фсзн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- отчисления в Фонд социальной защиты населения (ставка отчислений составляет 34% от всех выплат работнику), руб.;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О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vertAlign w:val="subscript"/>
          <w:lang w:val="ru-RU"/>
        </w:rPr>
        <w:t>с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- страхование нанимателя от несчастных случаев на производстве и профзаболеваний (ставка отчислений составляет 0,6% от всех выплат работнику), руб.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</w:p>
    <w:p w:rsidR="005C7AE5" w:rsidRDefault="00FC1B5D" w:rsidP="00FC1B5D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О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Зот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34+0,6</m:t>
              </m:r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="Times New Roman" w:hAnsi="Times New Roman" w:cs="Times New Roman"/>
              <w:sz w:val="28"/>
              <w:szCs w:val="28"/>
            </w:rPr>
            <m:t>×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1003,7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8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=347,3 (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руб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.)</m:t>
          </m:r>
        </m:oMath>
      </m:oMathPara>
    </w:p>
    <w:p w:rsidR="005C7AE5" w:rsidRDefault="005C7AE5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Затраты на оплату труда с учётом отчислений рассчитываются по формуле: </w:t>
      </w:r>
    </w:p>
    <w:p w:rsidR="005C7AE5" w:rsidRDefault="0080457A">
      <w:pPr>
        <w:spacing w:line="360" w:lineRule="auto"/>
        <w:jc w:val="right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ФЗП = </w:t>
      </w:r>
      <w:proofErr w:type="spellStart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З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от</w:t>
      </w:r>
      <w:proofErr w:type="spellEnd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+ </w:t>
      </w:r>
      <w:proofErr w:type="spellStart"/>
      <w:proofErr w:type="gramStart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О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Зот</w:t>
      </w:r>
      <w:proofErr w:type="spellEnd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 xml:space="preserve"> 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.</w:t>
      </w:r>
      <w:proofErr w:type="gramEnd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                     (5.6)</w:t>
      </w:r>
    </w:p>
    <w:p w:rsidR="005C7AE5" w:rsidRDefault="005C7AE5">
      <w:pPr>
        <w:spacing w:line="360" w:lineRule="auto"/>
        <w:ind w:firstLineChars="125" w:firstLine="350"/>
        <w:jc w:val="right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ФЗП = </w:t>
      </w:r>
      <w:r w:rsidR="002F7055"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1003,7</w:t>
      </w:r>
      <w:r w:rsidR="004243E3"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8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+ 300,55 = 1</w:t>
      </w:r>
      <w:r w:rsidR="00E86FDE"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304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,</w:t>
      </w:r>
      <w:r w:rsidR="00E86FDE"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3</w:t>
      </w:r>
      <w:r w:rsidR="004243E3"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3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(руб.)</w:t>
      </w:r>
    </w:p>
    <w:p w:rsidR="005C7AE5" w:rsidRDefault="005C7AE5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lang w:val="ru-RU"/>
        </w:rPr>
      </w:pPr>
      <w:r>
        <w:rPr>
          <w:rFonts w:ascii="Times New Roman" w:hAnsi="Times New Roman" w:cs="Times New Roman"/>
          <w:i w:val="0"/>
          <w:iCs w:val="0"/>
          <w:lang w:val="ru-RU"/>
        </w:rPr>
        <w:t>5.3 Эксплуатационные затраты на оборудование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lastRenderedPageBreak/>
        <w:t>Стоимость оборудования не включается в себестоимость разработки программного обеспечения, но само оборудование используется при разработке ПО. При создании программного обеспечения в качестве оборудования используется персональный компьютер, стоимость которого составляет: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обор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= 1750,00 (руб.)</w:t>
      </w:r>
    </w:p>
    <w:p w:rsidR="005C7AE5" w:rsidRDefault="005C7AE5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Суммарная годовая стоимость эксплуатационных затрат </w:t>
      </w:r>
      <w:proofErr w:type="spellStart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э</w:t>
      </w:r>
      <w:proofErr w:type="spellEnd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рассчитывается по формуле: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  <w:lang w:val="ru-RU" w:eastAsia="ru-RU"/>
        </w:rPr>
        <w:t>Э</w:t>
      </w:r>
      <w:r w:rsidRPr="0037101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= С</w:t>
      </w:r>
      <w:r w:rsidRPr="00371016">
        <w:rPr>
          <w:rFonts w:ascii="Times New Roman" w:hAnsi="Times New Roman" w:cs="Times New Roman"/>
          <w:sz w:val="28"/>
          <w:szCs w:val="28"/>
          <w:vertAlign w:val="subscript"/>
          <w:lang w:val="ru-RU" w:eastAsia="ru-RU"/>
        </w:rPr>
        <w:t>ТО</w:t>
      </w:r>
      <w:r w:rsidRPr="0037101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+ С</w:t>
      </w:r>
      <w:r w:rsidRPr="00371016">
        <w:rPr>
          <w:rFonts w:ascii="Times New Roman" w:hAnsi="Times New Roman" w:cs="Times New Roman"/>
          <w:sz w:val="28"/>
          <w:szCs w:val="28"/>
          <w:vertAlign w:val="subscript"/>
          <w:lang w:val="ru-RU" w:eastAsia="ru-RU"/>
        </w:rPr>
        <w:t>ЭЭ</w:t>
      </w:r>
      <w:r w:rsidRPr="0037101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+ А</w:t>
      </w:r>
      <w:r w:rsidRPr="00371016">
        <w:rPr>
          <w:rFonts w:ascii="Times New Roman" w:hAnsi="Times New Roman" w:cs="Times New Roman"/>
          <w:sz w:val="28"/>
          <w:szCs w:val="28"/>
          <w:vertAlign w:val="subscript"/>
          <w:lang w:val="ru-RU" w:eastAsia="ru-RU"/>
        </w:rPr>
        <w:t xml:space="preserve">год </w:t>
      </w:r>
      <w:r w:rsidRPr="00371016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                                     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(5.7)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где: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то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- затраты на техническое обслуживание и ремонт оборудования, руб.;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ээ</w:t>
      </w:r>
      <w:proofErr w:type="spellEnd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- годовая стоимость электроэнергии, руб.;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А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год</w:t>
      </w:r>
      <w:proofErr w:type="spellEnd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- годовые амортизационные отчисления, руб.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Затраты на техническое обслуживание и ремонт составляют 3% от стоимости оборудования: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jc w:val="center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то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= 0,03 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× 1750 = 52,5 (руб.)</w:t>
      </w:r>
    </w:p>
    <w:p w:rsidR="005C7AE5" w:rsidRDefault="005C7AE5">
      <w:pPr>
        <w:spacing w:line="360" w:lineRule="auto"/>
        <w:ind w:firstLineChars="125" w:firstLine="350"/>
        <w:jc w:val="center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Амортизационные отчисления, процесс постепенного переноса стоимости основных средств производства на себестоимость продукции (по мере их материального износа или морального устаревания). Амортизационные отчисления производятся по установленным нормам амортизации, выражаются в процентах к стоимости оборудования и рассчитываются по формуле: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  <w:object w:dxaOrig="2344" w:dyaOrig="720">
          <v:shape id="_x0000_i1029" type="#_x0000_t75" alt="" style="width:117pt;height:36pt" o:ole="">
            <v:imagedata r:id="rId13" o:title=""/>
          </v:shape>
          <o:OLEObject Type="Embed" ProgID="Equation.3" ShapeID="_x0000_i1029" DrawAspect="Content" ObjectID="_1715439504" r:id="rId14"/>
        </w:objec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  <w:t>(5.8)</w:t>
      </w:r>
    </w:p>
    <w:p w:rsidR="005C7AE5" w:rsidRDefault="005C7AE5">
      <w:pPr>
        <w:widowControl w:val="0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где: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обор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- стоимость персонального компьютера;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- норма амортизации, которая рассчитывается по формуле: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ind w:left="426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32"/>
          <w:sz w:val="28"/>
          <w:szCs w:val="28"/>
          <w:highlight w:val="white"/>
        </w:rPr>
        <w:object w:dxaOrig="1532" w:dyaOrig="813">
          <v:shape id="_x0000_i1030" type="#_x0000_t75" alt="" style="width:76.5pt;height:40.5pt" o:ole="">
            <v:imagedata r:id="rId15" o:title=""/>
          </v:shape>
          <o:OLEObject Type="Embed" ProgID="Equation.3" ShapeID="_x0000_i1030" DrawAspect="Content" ObjectID="_1715439505" r:id="rId16"/>
        </w:objec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(5.9)</w:t>
      </w:r>
    </w:p>
    <w:p w:rsidR="005C7AE5" w:rsidRDefault="005C7AE5">
      <w:pPr>
        <w:widowControl w:val="0"/>
        <w:ind w:left="426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где: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норм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- нормативный срок службы (для персонального компьютера 5 лет).</w:t>
      </w:r>
    </w:p>
    <w:p w:rsidR="005C7AE5" w:rsidRDefault="005C7AE5">
      <w:pPr>
        <w:widowControl w:val="0"/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  <w:object w:dxaOrig="2049" w:dyaOrig="706">
          <v:shape id="_x0000_i1031" type="#_x0000_t75" alt="" style="width:102.75pt;height:35.25pt" o:ole="">
            <v:imagedata r:id="rId17" o:title=""/>
          </v:shape>
          <o:OLEObject Type="Embed" ProgID="Equation.3" ShapeID="_x0000_i1031" DrawAspect="Content" ObjectID="_1715439506" r:id="rId18"/>
        </w:object>
      </w:r>
    </w:p>
    <w:p w:rsidR="005C7AE5" w:rsidRDefault="0080457A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  <w:object w:dxaOrig="3511" w:dyaOrig="750">
          <v:shape id="_x0000_i1032" type="#_x0000_t75" alt="" style="width:175.5pt;height:37.5pt" o:ole="">
            <v:imagedata r:id="rId19" o:title=""/>
          </v:shape>
          <o:OLEObject Type="Embed" ProgID="Equation.3" ShapeID="_x0000_i1032" DrawAspect="Content" ObjectID="_1715439507" r:id="rId20"/>
        </w:object>
      </w:r>
    </w:p>
    <w:p w:rsidR="005C7AE5" w:rsidRDefault="005C7AE5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Стоимость электроэнергии вычисляется по формуле:</w:t>
      </w:r>
    </w:p>
    <w:p w:rsidR="005C7AE5" w:rsidRDefault="005C7AE5">
      <w:pPr>
        <w:widowControl w:val="0"/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spacing w:line="360" w:lineRule="auto"/>
        <w:ind w:firstLineChars="125" w:firstLine="350"/>
        <w:jc w:val="right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highlight w:val="white"/>
        </w:rPr>
        <w:object w:dxaOrig="3666" w:dyaOrig="434">
          <v:shape id="_x0000_i1033" type="#_x0000_t75" alt="" style="width:183pt;height:21.75pt" o:ole="">
            <v:imagedata r:id="rId21" o:title=""/>
          </v:shape>
          <o:OLEObject Type="Embed" ProgID="Equation.3" ShapeID="_x0000_i1033" DrawAspect="Content" ObjectID="_1715439508" r:id="rId22"/>
        </w:objec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       (5.</w:t>
      </w:r>
      <w:r w:rsidRPr="00371016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10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)</w:t>
      </w:r>
    </w:p>
    <w:p w:rsidR="005C7AE5" w:rsidRDefault="005C7AE5">
      <w:pPr>
        <w:widowControl w:val="0"/>
        <w:spacing w:line="360" w:lineRule="auto"/>
        <w:ind w:firstLineChars="125" w:firstLine="350"/>
        <w:jc w:val="right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где: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М - мощность компьютера, равная 0,</w:t>
      </w:r>
      <w:r w:rsidR="00E86FD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КВт;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k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ru-RU" w:eastAsia="ru-RU"/>
        </w:rPr>
        <w:t>з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- коэффициент загрузки, учитывающий использование оборудования по времени (0,8);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ru-RU" w:eastAsia="ru-RU"/>
        </w:rPr>
        <w:t>кВт</w:t>
      </w:r>
      <w:r>
        <w:rPr>
          <w:rFonts w:ascii="Times New Roman" w:eastAsia="Times New Roman" w:hAnsi="Times New Roman"/>
          <w:sz w:val="28"/>
          <w:szCs w:val="24"/>
          <w:vertAlign w:val="subscript"/>
          <w:lang w:val="ru-RU" w:eastAsia="ru-RU"/>
        </w:rPr>
        <w:t>×ч</w:t>
      </w:r>
      <w:proofErr w:type="spellEnd"/>
      <w:r>
        <w:rPr>
          <w:rFonts w:ascii="Times New Roman" w:eastAsia="Times New Roman" w:hAnsi="Times New Roman"/>
          <w:sz w:val="28"/>
          <w:szCs w:val="24"/>
          <w:lang w:val="ru-RU" w:eastAsia="ru-RU"/>
        </w:rPr>
        <w:t xml:space="preserve"> - стоимость 1 кВт-час электроэнергии (0,</w:t>
      </w:r>
      <w:r w:rsidR="00E86FDE">
        <w:rPr>
          <w:rFonts w:ascii="Times New Roman" w:eastAsia="Times New Roman" w:hAnsi="Times New Roman"/>
          <w:sz w:val="28"/>
          <w:szCs w:val="24"/>
          <w:lang w:val="ru-RU" w:eastAsia="ru-RU"/>
        </w:rPr>
        <w:t>33192</w:t>
      </w:r>
      <w:r>
        <w:rPr>
          <w:rFonts w:ascii="Times New Roman" w:eastAsia="Times New Roman" w:hAnsi="Times New Roman"/>
          <w:sz w:val="28"/>
          <w:szCs w:val="24"/>
          <w:lang w:val="ru-RU" w:eastAsia="ru-RU"/>
        </w:rPr>
        <w:t xml:space="preserve"> руб./</w:t>
      </w:r>
      <w:proofErr w:type="spellStart"/>
      <w:r>
        <w:rPr>
          <w:rFonts w:ascii="Times New Roman" w:eastAsia="Times New Roman" w:hAnsi="Times New Roman"/>
          <w:sz w:val="28"/>
          <w:szCs w:val="24"/>
          <w:lang w:val="ru-RU" w:eastAsia="ru-RU"/>
        </w:rPr>
        <w:t>кВтч</w:t>
      </w:r>
      <w:proofErr w:type="spellEnd"/>
      <w:r>
        <w:rPr>
          <w:rFonts w:ascii="Times New Roman" w:eastAsia="Times New Roman" w:hAnsi="Times New Roman"/>
          <w:sz w:val="28"/>
          <w:szCs w:val="24"/>
          <w:lang w:val="ru-RU" w:eastAsia="ru-RU"/>
        </w:rPr>
        <w:t xml:space="preserve"> для бюджетных организаций по состоянию на май 2022 года);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/>
          <w:sz w:val="28"/>
          <w:szCs w:val="24"/>
          <w:lang w:val="ru-RU" w:eastAsia="ru-RU"/>
        </w:rPr>
        <w:t>К</w:t>
      </w:r>
      <w:r>
        <w:rPr>
          <w:rFonts w:ascii="Times New Roman" w:eastAsia="Times New Roman" w:hAnsi="Times New Roman"/>
          <w:sz w:val="28"/>
          <w:szCs w:val="24"/>
          <w:vertAlign w:val="subscript"/>
          <w:lang w:val="ru-RU" w:eastAsia="ru-RU"/>
        </w:rPr>
        <w:t>с</w:t>
      </w:r>
      <w:r>
        <w:rPr>
          <w:rFonts w:ascii="Times New Roman" w:eastAsia="Times New Roman" w:hAnsi="Times New Roman"/>
          <w:sz w:val="28"/>
          <w:szCs w:val="24"/>
          <w:lang w:val="ru-RU" w:eastAsia="ru-RU"/>
        </w:rPr>
        <w:t xml:space="preserve"> - коэффициент, учитывающий потери в сети (1,05);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F</w:t>
      </w:r>
      <w:r>
        <w:rPr>
          <w:rFonts w:ascii="Times New Roman" w:eastAsia="Times New Roman" w:hAnsi="Times New Roman"/>
          <w:sz w:val="28"/>
          <w:szCs w:val="24"/>
          <w:vertAlign w:val="subscript"/>
          <w:lang w:val="ru-RU" w:eastAsia="ru-RU"/>
        </w:rPr>
        <w:t>эф</w:t>
      </w:r>
      <w:r>
        <w:rPr>
          <w:rFonts w:ascii="Times New Roman" w:eastAsia="Times New Roman" w:hAnsi="Times New Roman"/>
          <w:sz w:val="28"/>
          <w:szCs w:val="24"/>
          <w:lang w:val="ru-RU" w:eastAsia="ru-RU"/>
        </w:rPr>
        <w:t xml:space="preserve"> - эффективный фонд рабочего времени, рассчитывающийся по </w:t>
      </w:r>
      <w:r>
        <w:rPr>
          <w:rFonts w:ascii="Times New Roman" w:eastAsia="Times New Roman" w:hAnsi="Times New Roman"/>
          <w:sz w:val="28"/>
          <w:szCs w:val="24"/>
          <w:lang w:val="ru-RU" w:eastAsia="ru-RU"/>
        </w:rPr>
        <w:lastRenderedPageBreak/>
        <w:t>формуле:</w:t>
      </w:r>
    </w:p>
    <w:p w:rsidR="005C7AE5" w:rsidRDefault="005C7AE5">
      <w:pPr>
        <w:widowControl w:val="0"/>
        <w:spacing w:line="360" w:lineRule="auto"/>
        <w:ind w:firstLineChars="125" w:firstLine="350"/>
        <w:jc w:val="both"/>
        <w:rPr>
          <w:rFonts w:ascii="Times New Roman" w:eastAsia="Times New Roman" w:hAnsi="Times New Roman"/>
          <w:sz w:val="28"/>
          <w:szCs w:val="24"/>
          <w:lang w:val="ru-RU" w:eastAsia="ru-RU"/>
        </w:rPr>
      </w:pPr>
    </w:p>
    <w:p w:rsidR="005C7AE5" w:rsidRDefault="0080457A">
      <w:pPr>
        <w:widowControl w:val="0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  <w:object w:dxaOrig="3144" w:dyaOrig="709">
          <v:shape id="_x0000_i1034" type="#_x0000_t75" alt="" style="width:157.5pt;height:35.25pt" o:ole="">
            <v:imagedata r:id="rId23" o:title=""/>
          </v:shape>
          <o:OLEObject Type="Embed" ProgID="Equation.3" ShapeID="_x0000_i1034" DrawAspect="Content" ObjectID="_1715439509" r:id="rId24"/>
        </w:objec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  <w:t>(5.11)</w:t>
      </w:r>
    </w:p>
    <w:p w:rsidR="005C7AE5" w:rsidRDefault="005C7AE5">
      <w:pPr>
        <w:widowControl w:val="0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где: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ном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= 255 - номинальное число рабочих дней в 2022 году при пятидневной рабочей неделе;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= 7,988 - средняя продолжительность рабочего дня в 2022 году, час.;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= 2% - планируемый процент времени на ремонт оборудования.</w:t>
      </w:r>
    </w:p>
    <w:p w:rsidR="005C7AE5" w:rsidRDefault="005C7AE5">
      <w:pPr>
        <w:widowControl w:val="0"/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эф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= 255 </w:t>
      </w:r>
      <w:r>
        <w:rPr>
          <w:rFonts w:ascii="Times New Roman" w:eastAsia="Times New Roman" w:hAnsi="Times New Roman"/>
          <w:sz w:val="28"/>
          <w:szCs w:val="28"/>
          <w:highlight w:val="white"/>
          <w:lang w:val="ru-RU"/>
        </w:rPr>
        <w:t>× 7,988 × (1 - 0,02) = 199</w:t>
      </w:r>
      <w:r w:rsidR="00E86FDE">
        <w:rPr>
          <w:rFonts w:ascii="Times New Roman" w:eastAsia="Times New Roman" w:hAnsi="Times New Roman"/>
          <w:sz w:val="28"/>
          <w:szCs w:val="28"/>
          <w:highlight w:val="white"/>
          <w:lang w:val="ru-RU"/>
        </w:rPr>
        <w:t>9</w:t>
      </w:r>
      <w:r>
        <w:rPr>
          <w:rFonts w:ascii="Times New Roman" w:eastAsia="Times New Roman" w:hAnsi="Times New Roman"/>
          <w:sz w:val="28"/>
          <w:szCs w:val="28"/>
          <w:highlight w:val="white"/>
          <w:lang w:val="ru-RU"/>
        </w:rPr>
        <w:t>,2 (час.)</w:t>
      </w:r>
    </w:p>
    <w:p w:rsidR="005C7AE5" w:rsidRDefault="005C7AE5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/>
          <w:sz w:val="28"/>
          <w:szCs w:val="28"/>
          <w:highlight w:val="white"/>
          <w:vertAlign w:val="subscript"/>
          <w:lang w:val="ru-RU"/>
        </w:rPr>
        <w:t>ээ</w:t>
      </w:r>
      <w:proofErr w:type="spellEnd"/>
      <w:r>
        <w:rPr>
          <w:rFonts w:ascii="Times New Roman" w:eastAsia="Times New Roman" w:hAnsi="Times New Roman"/>
          <w:sz w:val="28"/>
          <w:szCs w:val="28"/>
          <w:highlight w:val="white"/>
          <w:lang w:val="ru-RU"/>
        </w:rPr>
        <w:t xml:space="preserve"> = 0,</w:t>
      </w:r>
      <w:r w:rsidR="00E86FDE">
        <w:rPr>
          <w:rFonts w:ascii="Times New Roman" w:eastAsia="Times New Roman" w:hAnsi="Times New Roman"/>
          <w:sz w:val="28"/>
          <w:szCs w:val="28"/>
          <w:highlight w:val="white"/>
          <w:lang w:val="ru-RU"/>
        </w:rPr>
        <w:t>4</w:t>
      </w:r>
      <w:r>
        <w:rPr>
          <w:rFonts w:ascii="Times New Roman" w:eastAsia="Times New Roman" w:hAnsi="Times New Roman"/>
          <w:sz w:val="28"/>
          <w:szCs w:val="28"/>
          <w:highlight w:val="white"/>
          <w:lang w:val="ru-RU"/>
        </w:rPr>
        <w:t xml:space="preserve"> × 0,8 × 199</w:t>
      </w:r>
      <w:r w:rsidR="00E86FDE">
        <w:rPr>
          <w:rFonts w:ascii="Times New Roman" w:eastAsia="Times New Roman" w:hAnsi="Times New Roman"/>
          <w:sz w:val="28"/>
          <w:szCs w:val="28"/>
          <w:highlight w:val="white"/>
          <w:lang w:val="ru-RU"/>
        </w:rPr>
        <w:t>9</w:t>
      </w:r>
      <w:r>
        <w:rPr>
          <w:rFonts w:ascii="Times New Roman" w:eastAsia="Times New Roman" w:hAnsi="Times New Roman"/>
          <w:sz w:val="28"/>
          <w:szCs w:val="28"/>
          <w:highlight w:val="white"/>
          <w:lang w:val="ru-RU"/>
        </w:rPr>
        <w:t>,2 × 0,</w:t>
      </w:r>
      <w:r w:rsidR="00E86FDE">
        <w:rPr>
          <w:rFonts w:ascii="Times New Roman" w:eastAsia="Times New Roman" w:hAnsi="Times New Roman"/>
          <w:sz w:val="28"/>
          <w:szCs w:val="28"/>
          <w:highlight w:val="white"/>
          <w:lang w:val="ru-RU"/>
        </w:rPr>
        <w:t>33192</w:t>
      </w:r>
      <w:r>
        <w:rPr>
          <w:rFonts w:ascii="Times New Roman" w:eastAsia="Times New Roman" w:hAnsi="Times New Roman"/>
          <w:sz w:val="28"/>
          <w:szCs w:val="28"/>
          <w:highlight w:val="white"/>
          <w:lang w:val="ru-RU"/>
        </w:rPr>
        <w:t xml:space="preserve"> × 1,05 = </w:t>
      </w:r>
      <w:r w:rsidR="00E86FDE">
        <w:rPr>
          <w:rFonts w:ascii="Times New Roman" w:eastAsia="Times New Roman" w:hAnsi="Times New Roman"/>
          <w:sz w:val="28"/>
          <w:szCs w:val="28"/>
          <w:highlight w:val="white"/>
          <w:lang w:val="ru-RU"/>
        </w:rPr>
        <w:t>222,96</w:t>
      </w:r>
      <w:r>
        <w:rPr>
          <w:rFonts w:ascii="Times New Roman" w:eastAsia="Times New Roman" w:hAnsi="Times New Roman"/>
          <w:sz w:val="28"/>
          <w:szCs w:val="28"/>
          <w:highlight w:val="white"/>
          <w:lang w:val="ru-RU"/>
        </w:rPr>
        <w:t xml:space="preserve"> (руб.)</w:t>
      </w:r>
    </w:p>
    <w:p w:rsidR="005C7AE5" w:rsidRDefault="005C7AE5">
      <w:pPr>
        <w:widowControl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Наконец, рассчитав з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атраты на техническое обслуживание и ремонт, амортизационные отчисления и годовую стоимость электроэнергии можем рассчитать суммарную годовую стоимость эксплуатационных затрат: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э</w:t>
      </w:r>
      <w:proofErr w:type="spellEnd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= 52,5 + 350 +</w:t>
      </w:r>
      <w:r w:rsidR="00E86FDE"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222,96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= </w:t>
      </w:r>
      <w:r w:rsidR="00E86FDE"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625,46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(руб.)</w:t>
      </w:r>
    </w:p>
    <w:p w:rsidR="005C7AE5" w:rsidRDefault="005C7AE5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Однако, данная стоимость эксплуатационных затрат рассчитана да весь год. Необходимо скорректировать полученное значение с учётом временного коэффициента (так как оборудование будет эксплуатироваться не весь год, а только в течение времени </w:t>
      </w:r>
      <w:proofErr w:type="spellStart"/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Σt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vertAlign w:val="subscript"/>
          <w:lang w:val="ru-RU"/>
        </w:rPr>
        <w:t>маш</w:t>
      </w:r>
      <w:proofErr w:type="spellEnd"/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). Корректировка проводится по формуле: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32"/>
          <w:sz w:val="28"/>
          <w:szCs w:val="28"/>
          <w:highlight w:val="white"/>
        </w:rPr>
        <w:object w:dxaOrig="2166" w:dyaOrig="801">
          <v:shape id="_x0000_i1035" type="#_x0000_t75" alt="" style="width:108pt;height:39.75pt" o:ole="">
            <v:imagedata r:id="rId25" o:title=""/>
          </v:shape>
          <o:OLEObject Type="Embed" ProgID="Equation.3" ShapeID="_x0000_i1035" DrawAspect="Content" ObjectID="_1715439510" r:id="rId26"/>
        </w:objec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  <w:t>(5.1</w:t>
      </w:r>
      <w:r w:rsidRPr="00371016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)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где: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lastRenderedPageBreak/>
        <w:t>С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vertAlign w:val="subscript"/>
          <w:lang w:val="ru-RU"/>
        </w:rPr>
        <w:t>э</w:t>
      </w:r>
      <w:proofErr w:type="spellEnd"/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- суммарная годовая стоимость эксплуатационных затрат;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</w:rPr>
        <w:t>F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vertAlign w:val="subscript"/>
          <w:lang w:val="ru-RU"/>
        </w:rPr>
        <w:t>эф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- эффективный фонд рабочего времени, час.;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Σt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vertAlign w:val="subscript"/>
          <w:lang w:val="ru-RU"/>
        </w:rPr>
        <w:t>маш</w:t>
      </w:r>
      <w:proofErr w:type="spellEnd"/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- общее время использования оборудования (таблица 6.1).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E86FDE" w:rsidP="00E86FDE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  <m:oMathPara>
        <m:oMath>
          <m:r>
            <w:rPr>
              <w:rFonts w:ascii="Cambria Math" w:eastAsia="Times New Roman" w:hAnsi="Times New Roman" w:cs="Times New Roman"/>
              <w:sz w:val="28"/>
              <w:szCs w:val="28"/>
            </w:rPr>
            <m:t>Эз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=280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×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625,46</m:t>
              </m:r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1999,2</m:t>
              </m:r>
            </m:den>
          </m:f>
          <m:r>
            <w:rPr>
              <w:rFonts w:ascii="Cambria Math" w:eastAsia="Times New Roman" w:hAnsi="Times New Roman" w:cs="Times New Roman"/>
              <w:sz w:val="28"/>
              <w:szCs w:val="28"/>
            </w:rPr>
            <m:t>=87,6 (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руб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.)</m:t>
          </m:r>
        </m:oMath>
      </m:oMathPara>
    </w:p>
    <w:p w:rsidR="005C7AE5" w:rsidRDefault="005C7AE5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</w:p>
    <w:p w:rsidR="005C7AE5" w:rsidRDefault="0080457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lang w:val="ru-RU"/>
        </w:rPr>
      </w:pPr>
      <w:r>
        <w:rPr>
          <w:rFonts w:ascii="Times New Roman" w:hAnsi="Times New Roman" w:cs="Times New Roman"/>
          <w:i w:val="0"/>
          <w:iCs w:val="0"/>
          <w:lang w:val="ru-RU"/>
        </w:rPr>
        <w:t>5.4 Затраты на материалы</w:t>
      </w:r>
    </w:p>
    <w:p w:rsidR="005C7AE5" w:rsidRDefault="005C7AE5">
      <w:pPr>
        <w:widowControl w:val="0"/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Затраты на материалы состоят из расходов на бумагу, канцелярские принадлежности и прочие материалы, которые необходимы в процессе разработки ПО. Расчёт стоимости затрат на материалы производится по нормативу (Н) на 100 строк кода (принимается 1,20 руб.), с учётом общего объёма команд (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</w:rPr>
        <w:t>V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vertAlign w:val="subscript"/>
        </w:rPr>
        <w:t>K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), который определяется по факту, исходя из количества команд при разработке ПО. Расчёт производится по формуле:</w:t>
      </w:r>
    </w:p>
    <w:p w:rsidR="005C7AE5" w:rsidRDefault="0080457A">
      <w:pPr>
        <w:widowControl w:val="0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964565" cy="441325"/>
            <wp:effectExtent l="0" t="0" r="6985" b="15875"/>
            <wp:docPr id="245" name="image14.png" descr="https://lh4.googleusercontent.com/vHCTuf-IunDc7hZWOVkuf8KiJgOFusj0hMBqT0qqMvUlXnjK4zEmsgpBfTy7Ldz8sjtBC-HhQ8tHKjIDONASo5ZjYzBh792Tms39JUfNANG8T-j-n0fNQD9HQkZ7Qkz0rXiPE_0GUh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image14.png" descr="https://lh4.googleusercontent.com/vHCTuf-IunDc7hZWOVkuf8KiJgOFusj0hMBqT0qqMvUlXnjK4zEmsgpBfTy7Ldz8sjtBC-HhQ8tHKjIDONASo5ZjYzBh792Tms39JUfNANG8T-j-n0fNQD9HQkZ7Qkz0rXiPE_0GUh4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1016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(5.13)</w:t>
      </w:r>
    </w:p>
    <w:p w:rsidR="005C7AE5" w:rsidRDefault="005C7AE5">
      <w:pPr>
        <w:widowControl w:val="0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где: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- общий объём команд в коде программы;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 - норматив затрат на материалы в расчёте на 100 команд, руб.</w:t>
      </w:r>
    </w:p>
    <w:p w:rsidR="005C7AE5" w:rsidRDefault="0080457A">
      <w:pPr>
        <w:widowControl w:val="0"/>
        <w:spacing w:afterLines="63" w:after="15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Также, стоимость затрат на материалы, необходимые для разработки ПО, можно рассчитать по фактическим, понесённым затратам, которые составили 40 рублей.</w:t>
      </w:r>
    </w:p>
    <w:p w:rsidR="005C7AE5" w:rsidRDefault="005C7AE5">
      <w:pPr>
        <w:widowControl w:val="0"/>
        <w:spacing w:afterLines="63" w:after="15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lang w:val="ru-RU"/>
        </w:rPr>
      </w:pPr>
      <w:r>
        <w:rPr>
          <w:rFonts w:ascii="Times New Roman" w:hAnsi="Times New Roman" w:cs="Times New Roman"/>
          <w:i w:val="0"/>
          <w:iCs w:val="0"/>
          <w:lang w:val="ru-RU"/>
        </w:rPr>
        <w:t>5.5 Накладные расходы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lastRenderedPageBreak/>
        <w:t>Накладные расходы, связанные с управлением, организационными расходами и прочими дополнительными затратами составляют 50% от оплаты труда разработчика ПО: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Chars="125" w:firstLine="350"/>
        <w:jc w:val="center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vertAlign w:val="subscript"/>
          <w:lang w:val="ru-RU"/>
        </w:rPr>
        <w:t>накл</w:t>
      </w:r>
      <w:proofErr w:type="spellEnd"/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= 0,5 × </w:t>
      </w:r>
      <w:r w:rsidR="00E86FDE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1003,7</w:t>
      </w:r>
      <w:r w:rsidR="004243E3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8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= </w:t>
      </w:r>
      <w:r w:rsidR="00E86FDE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501,8</w:t>
      </w:r>
      <w:r w:rsidR="004243E3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9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(руб.)</w:t>
      </w:r>
    </w:p>
    <w:p w:rsidR="005C7AE5" w:rsidRDefault="005C7AE5">
      <w:pPr>
        <w:spacing w:line="360" w:lineRule="auto"/>
        <w:ind w:firstLineChars="125" w:firstLine="350"/>
        <w:jc w:val="center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lang w:val="ru-RU"/>
        </w:rPr>
      </w:pPr>
      <w:r>
        <w:rPr>
          <w:rFonts w:ascii="Times New Roman" w:hAnsi="Times New Roman" w:cs="Times New Roman"/>
          <w:i w:val="0"/>
          <w:iCs w:val="0"/>
          <w:lang w:val="ru-RU"/>
        </w:rPr>
        <w:t>5.6 Смета затрат на разработку программного обеспечения</w:t>
      </w:r>
    </w:p>
    <w:p w:rsidR="005C7AE5" w:rsidRDefault="005C7AE5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Суммарные затраты на разработку ПО считаются как сумма фонда заработной платы и отчислений от него, эксплуатационных затрат, затрат на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материалы, накладных расходов.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Расчёт стоимости разработки ПО представлен ниже (таблица 6.2):</w:t>
      </w:r>
    </w:p>
    <w:p w:rsidR="005C7AE5" w:rsidRDefault="005C7AE5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Таблица 6.2 - Смета затрат на разработку программного обеспечения</w:t>
      </w:r>
    </w:p>
    <w:tbl>
      <w:tblPr>
        <w:tblStyle w:val="a5"/>
        <w:tblW w:w="9578" w:type="dxa"/>
        <w:tblLayout w:type="fixed"/>
        <w:tblLook w:val="04A0" w:firstRow="1" w:lastRow="0" w:firstColumn="1" w:lastColumn="0" w:noHBand="0" w:noVBand="1"/>
      </w:tblPr>
      <w:tblGrid>
        <w:gridCol w:w="5778"/>
        <w:gridCol w:w="1890"/>
        <w:gridCol w:w="1903"/>
        <w:gridCol w:w="7"/>
      </w:tblGrid>
      <w:tr w:rsidR="005C7AE5" w:rsidTr="00E927C2">
        <w:trPr>
          <w:trHeight w:val="427"/>
        </w:trPr>
        <w:tc>
          <w:tcPr>
            <w:tcW w:w="5778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Наименование статей затрат</w:t>
            </w:r>
          </w:p>
        </w:tc>
        <w:tc>
          <w:tcPr>
            <w:tcW w:w="1890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Обозначение</w:t>
            </w:r>
          </w:p>
        </w:tc>
        <w:tc>
          <w:tcPr>
            <w:tcW w:w="1910" w:type="dxa"/>
            <w:gridSpan w:val="2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Сумма, руб.</w:t>
            </w:r>
          </w:p>
        </w:tc>
      </w:tr>
      <w:tr w:rsidR="005C7AE5" w:rsidTr="00E927C2">
        <w:trPr>
          <w:trHeight w:val="435"/>
        </w:trPr>
        <w:tc>
          <w:tcPr>
            <w:tcW w:w="5778" w:type="dxa"/>
          </w:tcPr>
          <w:p w:rsidR="005C7AE5" w:rsidRDefault="0080457A">
            <w:pPr>
              <w:widowControl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За</w:t>
            </w:r>
            <w:r w:rsidR="00E927C2"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траты на материалы</w:t>
            </w:r>
          </w:p>
        </w:tc>
        <w:tc>
          <w:tcPr>
            <w:tcW w:w="1890" w:type="dxa"/>
            <w:vAlign w:val="center"/>
          </w:tcPr>
          <w:p w:rsidR="005C7AE5" w:rsidRDefault="00E927C2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З</w:t>
            </w: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м</w:t>
            </w:r>
          </w:p>
        </w:tc>
        <w:tc>
          <w:tcPr>
            <w:tcW w:w="1910" w:type="dxa"/>
            <w:gridSpan w:val="2"/>
            <w:vAlign w:val="center"/>
          </w:tcPr>
          <w:p w:rsidR="005C7AE5" w:rsidRDefault="00E927C2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proofErr w:type="spellEnd"/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40,00</w:t>
            </w:r>
          </w:p>
        </w:tc>
      </w:tr>
      <w:tr w:rsidR="005C7AE5" w:rsidTr="00E927C2">
        <w:trPr>
          <w:trHeight w:val="445"/>
        </w:trPr>
        <w:tc>
          <w:tcPr>
            <w:tcW w:w="5778" w:type="dxa"/>
          </w:tcPr>
          <w:p w:rsidR="005C7AE5" w:rsidRDefault="00E927C2">
            <w:pPr>
              <w:widowControl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Эксплуатационные затраты</w:t>
            </w:r>
          </w:p>
        </w:tc>
        <w:tc>
          <w:tcPr>
            <w:tcW w:w="1890" w:type="dxa"/>
            <w:vAlign w:val="center"/>
          </w:tcPr>
          <w:p w:rsidR="005C7AE5" w:rsidRDefault="00E927C2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Э</w:t>
            </w: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з</w:t>
            </w:r>
            <w:proofErr w:type="spellEnd"/>
          </w:p>
        </w:tc>
        <w:tc>
          <w:tcPr>
            <w:tcW w:w="1910" w:type="dxa"/>
            <w:gridSpan w:val="2"/>
            <w:vAlign w:val="center"/>
          </w:tcPr>
          <w:p w:rsidR="005C7AE5" w:rsidRDefault="00E927C2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87,6</w:t>
            </w:r>
          </w:p>
        </w:tc>
      </w:tr>
      <w:tr w:rsidR="005C7AE5" w:rsidTr="00E927C2">
        <w:trPr>
          <w:trHeight w:val="445"/>
        </w:trPr>
        <w:tc>
          <w:tcPr>
            <w:tcW w:w="5778" w:type="dxa"/>
          </w:tcPr>
          <w:p w:rsidR="005C7AE5" w:rsidRDefault="00E927C2">
            <w:pPr>
              <w:widowControl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Затраты на оплату труда</w:t>
            </w:r>
          </w:p>
        </w:tc>
        <w:tc>
          <w:tcPr>
            <w:tcW w:w="1890" w:type="dxa"/>
            <w:vAlign w:val="center"/>
          </w:tcPr>
          <w:p w:rsidR="005C7AE5" w:rsidRDefault="00E927C2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З</w:t>
            </w: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от</w:t>
            </w:r>
            <w:proofErr w:type="spellEnd"/>
          </w:p>
        </w:tc>
        <w:tc>
          <w:tcPr>
            <w:tcW w:w="1910" w:type="dxa"/>
            <w:gridSpan w:val="2"/>
            <w:vAlign w:val="center"/>
          </w:tcPr>
          <w:p w:rsidR="005C7AE5" w:rsidRDefault="00E927C2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1003,7</w:t>
            </w:r>
            <w:r w:rsidR="004243E3"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8</w:t>
            </w:r>
          </w:p>
        </w:tc>
      </w:tr>
      <w:tr w:rsidR="005C7AE5" w:rsidTr="00E927C2">
        <w:trPr>
          <w:gridAfter w:val="1"/>
          <w:wAfter w:w="7" w:type="dxa"/>
          <w:trHeight w:val="508"/>
        </w:trPr>
        <w:tc>
          <w:tcPr>
            <w:tcW w:w="5778" w:type="dxa"/>
            <w:vAlign w:val="center"/>
          </w:tcPr>
          <w:p w:rsidR="005C7AE5" w:rsidRDefault="00E927C2">
            <w:pPr>
              <w:widowControl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Отчисления от ФЗП</w:t>
            </w:r>
          </w:p>
        </w:tc>
        <w:tc>
          <w:tcPr>
            <w:tcW w:w="1890" w:type="dxa"/>
            <w:vAlign w:val="center"/>
          </w:tcPr>
          <w:p w:rsidR="005C7AE5" w:rsidRDefault="00E927C2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О</w:t>
            </w: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Зот</w:t>
            </w:r>
            <w:proofErr w:type="spellEnd"/>
          </w:p>
        </w:tc>
        <w:tc>
          <w:tcPr>
            <w:tcW w:w="1903" w:type="dxa"/>
            <w:vAlign w:val="center"/>
          </w:tcPr>
          <w:p w:rsidR="005C7AE5" w:rsidRDefault="00E927C2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347,3</w:t>
            </w:r>
          </w:p>
        </w:tc>
      </w:tr>
      <w:tr w:rsidR="005C7AE5" w:rsidTr="00E927C2">
        <w:trPr>
          <w:gridAfter w:val="1"/>
          <w:wAfter w:w="7" w:type="dxa"/>
          <w:trHeight w:val="508"/>
        </w:trPr>
        <w:tc>
          <w:tcPr>
            <w:tcW w:w="5778" w:type="dxa"/>
            <w:vAlign w:val="center"/>
          </w:tcPr>
          <w:p w:rsidR="005C7AE5" w:rsidRDefault="0080457A">
            <w:pPr>
              <w:widowControl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Накладные расходы</w:t>
            </w:r>
          </w:p>
        </w:tc>
        <w:tc>
          <w:tcPr>
            <w:tcW w:w="1890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С</w:t>
            </w: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накл</w:t>
            </w:r>
            <w:proofErr w:type="spellEnd"/>
          </w:p>
        </w:tc>
        <w:tc>
          <w:tcPr>
            <w:tcW w:w="1903" w:type="dxa"/>
            <w:vAlign w:val="center"/>
          </w:tcPr>
          <w:p w:rsidR="005C7AE5" w:rsidRDefault="00E927C2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501,8</w:t>
            </w:r>
            <w:r w:rsidR="004243E3"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9</w:t>
            </w:r>
          </w:p>
        </w:tc>
      </w:tr>
      <w:tr w:rsidR="005C7AE5" w:rsidTr="00E927C2">
        <w:trPr>
          <w:gridAfter w:val="1"/>
          <w:wAfter w:w="7" w:type="dxa"/>
          <w:trHeight w:val="508"/>
        </w:trPr>
        <w:tc>
          <w:tcPr>
            <w:tcW w:w="5778" w:type="dxa"/>
            <w:vAlign w:val="center"/>
          </w:tcPr>
          <w:p w:rsidR="005C7AE5" w:rsidRDefault="00E927C2">
            <w:pPr>
              <w:widowControl/>
              <w:spacing w:line="360" w:lineRule="auto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6. Затраты на разработку ПО без учёта расходов на сопровождение и адаптацию</w:t>
            </w:r>
          </w:p>
        </w:tc>
        <w:tc>
          <w:tcPr>
            <w:tcW w:w="1890" w:type="dxa"/>
            <w:vAlign w:val="center"/>
          </w:tcPr>
          <w:p w:rsidR="005C7AE5" w:rsidRDefault="00E927C2" w:rsidP="00E927C2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п.1 + п.2 + п.3 + п.4 + п.5</w:t>
            </w:r>
          </w:p>
        </w:tc>
        <w:tc>
          <w:tcPr>
            <w:tcW w:w="1903" w:type="dxa"/>
            <w:vAlign w:val="center"/>
          </w:tcPr>
          <w:p w:rsidR="005C7AE5" w:rsidRDefault="00E927C2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1980,5</w:t>
            </w:r>
            <w:r w:rsidR="004243E3"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7</w:t>
            </w:r>
          </w:p>
        </w:tc>
      </w:tr>
      <w:tr w:rsidR="00E927C2" w:rsidRPr="00E927C2" w:rsidTr="00E927C2">
        <w:trPr>
          <w:gridAfter w:val="1"/>
          <w:wAfter w:w="7" w:type="dxa"/>
          <w:trHeight w:val="508"/>
        </w:trPr>
        <w:tc>
          <w:tcPr>
            <w:tcW w:w="5778" w:type="dxa"/>
            <w:vAlign w:val="center"/>
          </w:tcPr>
          <w:p w:rsidR="00E927C2" w:rsidRDefault="00E927C2">
            <w:pPr>
              <w:spacing w:line="360" w:lineRule="auto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7. Расходы на сопровождение и адаптацию</w:t>
            </w:r>
          </w:p>
        </w:tc>
        <w:tc>
          <w:tcPr>
            <w:tcW w:w="1890" w:type="dxa"/>
            <w:vAlign w:val="center"/>
          </w:tcPr>
          <w:p w:rsidR="00E927C2" w:rsidRDefault="00E927C2" w:rsidP="00E927C2">
            <w:pPr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10% от п.6</w:t>
            </w:r>
          </w:p>
        </w:tc>
        <w:tc>
          <w:tcPr>
            <w:tcW w:w="1903" w:type="dxa"/>
            <w:vAlign w:val="center"/>
          </w:tcPr>
          <w:p w:rsidR="00E927C2" w:rsidRDefault="00E927C2">
            <w:pPr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198,0</w:t>
            </w:r>
            <w:r w:rsidR="004243E3"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6</w:t>
            </w:r>
          </w:p>
        </w:tc>
      </w:tr>
      <w:tr w:rsidR="00E927C2" w:rsidRPr="00E927C2" w:rsidTr="00E927C2">
        <w:trPr>
          <w:gridAfter w:val="1"/>
          <w:wAfter w:w="7" w:type="dxa"/>
          <w:trHeight w:val="508"/>
        </w:trPr>
        <w:tc>
          <w:tcPr>
            <w:tcW w:w="5778" w:type="dxa"/>
            <w:vAlign w:val="center"/>
          </w:tcPr>
          <w:p w:rsidR="00E927C2" w:rsidRDefault="00E927C2">
            <w:pPr>
              <w:spacing w:line="360" w:lineRule="auto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Затраты на разработку, адаптацию и сопровождение ПО</w:t>
            </w:r>
          </w:p>
        </w:tc>
        <w:tc>
          <w:tcPr>
            <w:tcW w:w="1890" w:type="dxa"/>
            <w:vAlign w:val="center"/>
          </w:tcPr>
          <w:p w:rsidR="00E927C2" w:rsidRDefault="00E927C2" w:rsidP="00E927C2">
            <w:pPr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п.6 + п.7</w:t>
            </w:r>
          </w:p>
        </w:tc>
        <w:tc>
          <w:tcPr>
            <w:tcW w:w="1903" w:type="dxa"/>
            <w:vAlign w:val="center"/>
          </w:tcPr>
          <w:p w:rsidR="00E927C2" w:rsidRDefault="00E927C2">
            <w:pPr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2178,6</w:t>
            </w:r>
            <w:r w:rsidR="004243E3"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3</w:t>
            </w:r>
          </w:p>
        </w:tc>
      </w:tr>
    </w:tbl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lang w:val="ru-RU"/>
        </w:rPr>
      </w:pPr>
      <w:r>
        <w:rPr>
          <w:rFonts w:ascii="Times New Roman" w:hAnsi="Times New Roman" w:cs="Times New Roman"/>
          <w:i w:val="0"/>
          <w:iCs w:val="0"/>
          <w:lang w:val="ru-RU"/>
        </w:rPr>
        <w:t>5.7 Расчёт экономического эффекта от разработки программного обеспечения (для разработчика ПО)</w:t>
      </w:r>
    </w:p>
    <w:p w:rsidR="005C7AE5" w:rsidRDefault="005C7AE5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lastRenderedPageBreak/>
        <w:t>Заказчик оплачивает разработчику всю сумму расходов по проекту (итоговые затраты на разработку по таблице 6.2) с учётом прибыли разработчика и налога на добавленную стоимость с учётом качества, потребительских свойств продукции (ПО) и конъюнктуры рынка. Таким образом, отпускная цена программного обеспечения представляет собой не цену за единицу продукции, а цену проекта вместе с его исходным кодом и документацией, за которую его можно продать и получить определённую выгоду. Прогнозируемая отпускная цена ПО (</w:t>
      </w:r>
      <w:proofErr w:type="spellStart"/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Ц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vertAlign w:val="subscript"/>
          <w:lang w:val="ru-RU"/>
        </w:rPr>
        <w:t>по</w:t>
      </w:r>
      <w:proofErr w:type="spellEnd"/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) с учётом НДС рассчитывается по формуле: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 w:rsidP="00E927C2">
      <w:pPr>
        <w:spacing w:line="360" w:lineRule="auto"/>
        <w:ind w:firstLineChars="125" w:firstLine="35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Ц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по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 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32"/>
                <w:szCs w:val="32"/>
                <w:lang w:val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32"/>
                    <w:szCs w:val="32"/>
                    <w:lang w:val="ru-RU"/>
                  </w:rPr>
                  <m:t>С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32"/>
                    <w:szCs w:val="32"/>
                    <w:lang w:val="ru-RU"/>
                  </w:rPr>
                  <m:t>полн</m:t>
                </m:r>
              </m:sub>
            </m:sSub>
            <m:r>
              <w:rPr>
                <w:rFonts w:ascii="Cambria Math" w:eastAsia="Times New Roman" w:hAnsi="Times New Roman" w:cs="Times New Roman"/>
                <w:sz w:val="32"/>
                <w:szCs w:val="32"/>
                <w:lang w:val="ru-RU"/>
              </w:rPr>
              <m:t>+</m:t>
            </m:r>
            <m:r>
              <w:rPr>
                <w:rFonts w:ascii="Cambria Math" w:eastAsia="Times New Roman" w:hAnsi="Times New Roman" w:cs="Times New Roman"/>
                <w:sz w:val="32"/>
                <w:szCs w:val="32"/>
                <w:lang w:val="ru-RU"/>
              </w:rPr>
              <m:t>П</m:t>
            </m:r>
            <m:r>
              <w:rPr>
                <w:rFonts w:ascii="Cambria Math" w:eastAsia="Times New Roman" w:hAnsi="Times New Roman" w:cs="Times New Roman"/>
                <w:sz w:val="32"/>
                <w:szCs w:val="32"/>
                <w:lang w:val="ru-RU"/>
              </w:rPr>
              <m:t>)</m:t>
            </m:r>
            <m:r>
              <w:rPr>
                <w:rFonts w:ascii="Cambria Math" w:eastAsia="Times New Roman" w:hAnsi="Times New Roman" w:cs="Times New Roman"/>
                <w:sz w:val="32"/>
                <w:szCs w:val="32"/>
                <w:lang w:val="ru-RU"/>
              </w:rPr>
              <m:t>×</m:t>
            </m:r>
            <m:r>
              <w:rPr>
                <w:rFonts w:ascii="Cambria Math" w:eastAsia="Times New Roman" w:hAnsi="Times New Roman" w:cs="Times New Roman"/>
                <w:sz w:val="32"/>
                <w:szCs w:val="32"/>
                <w:lang w:val="ru-RU"/>
              </w:rPr>
              <m:t>(100+</m:t>
            </m:r>
            <m:r>
              <w:rPr>
                <w:rFonts w:ascii="Cambria Math" w:eastAsia="Times New Roman" w:hAnsi="Times New Roman" w:cs="Times New Roman"/>
                <w:sz w:val="32"/>
                <w:szCs w:val="32"/>
                <w:lang w:val="ru-RU"/>
              </w:rPr>
              <m:t>С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32"/>
                    <w:szCs w:val="32"/>
                    <w:lang w:val="ru-RU"/>
                  </w:rPr>
                  <m:t>Т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32"/>
                    <w:szCs w:val="32"/>
                    <w:lang w:val="ru-RU"/>
                  </w:rPr>
                  <m:t>НДС</m:t>
                </m:r>
              </m:sub>
            </m:sSub>
            <m:r>
              <w:rPr>
                <w:rFonts w:ascii="Cambria Math" w:eastAsia="Times New Roman" w:hAnsi="Times New Roman" w:cs="Times New Roman"/>
                <w:sz w:val="32"/>
                <w:szCs w:val="32"/>
                <w:lang w:val="ru-RU"/>
              </w:rPr>
              <m:t>)</m:t>
            </m:r>
          </m:num>
          <m:den>
            <m:r>
              <w:rPr>
                <w:rFonts w:ascii="Cambria Math" w:eastAsia="Times New Roman" w:hAnsi="Times New Roman" w:cs="Times New Roman"/>
                <w:sz w:val="32"/>
                <w:szCs w:val="32"/>
                <w:lang w:val="ru-RU"/>
              </w:rPr>
              <m:t>100</m:t>
            </m:r>
          </m:den>
        </m:f>
      </m:oMath>
      <w:r w:rsidRPr="00E927C2">
        <w:rPr>
          <w:rFonts w:ascii="Times New Roman" w:eastAsia="Times New Roman" w:hAnsi="Times New Roman" w:cs="Times New Roman"/>
          <w:sz w:val="32"/>
          <w:szCs w:val="32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              (5.14)</w:t>
      </w:r>
    </w:p>
    <w:p w:rsidR="005C7AE5" w:rsidRDefault="005C7AE5">
      <w:pPr>
        <w:spacing w:line="360" w:lineRule="auto"/>
        <w:ind w:firstLineChars="125" w:firstLine="35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где: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полн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- полная (плановая) себестоимость ПО, руб.;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 - прибыль разработчика ПО, руб.;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СТ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НДС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- ставка налога на добавленную стоимость (20%), в %.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Прибыль закладывается в цену исходя из уровня рентабельности, рассчитывается по формуле: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Chars="125" w:firstLine="35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П = 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  <w:object w:dxaOrig="920" w:dyaOrig="616">
          <v:shape id="_x0000_i1038" type="#_x0000_t75" alt="" style="width:45.75pt;height:30.75pt" o:ole="">
            <v:imagedata r:id="rId28" o:title=""/>
          </v:shape>
          <o:OLEObject Type="Embed" ProgID="Equation.3" ShapeID="_x0000_i1038" DrawAspect="Content" ObjectID="_1715439511" r:id="rId29"/>
        </w:objec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                       (5.15)</w:t>
      </w:r>
    </w:p>
    <w:p w:rsidR="005C7AE5" w:rsidRDefault="005C7AE5">
      <w:pPr>
        <w:spacing w:line="360" w:lineRule="auto"/>
        <w:ind w:firstLineChars="125" w:firstLine="35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где: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- уровень рентабельности (20%), в %;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полн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- плановая себестоимость (таблица 6.2), руб.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Таким образом, прибыль составляет: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4243E3" w:rsidP="004243E3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  <m:oMathPara>
        <m:oMath>
          <m:r>
            <w:rPr>
              <w:rFonts w:ascii="Cambria Math" w:eastAsia="Times New Roman" w:hAnsi="Times New Roman" w:cs="Times New Roman"/>
              <w:sz w:val="28"/>
              <w:szCs w:val="28"/>
            </w:rPr>
            <w:lastRenderedPageBreak/>
            <m:t>П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20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×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2178,63</m:t>
              </m:r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="Times New Roman" w:hAnsi="Times New Roman" w:cs="Times New Roman"/>
              <w:sz w:val="28"/>
              <w:szCs w:val="28"/>
            </w:rPr>
            <m:t>=435,73 (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руб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.)</m:t>
          </m:r>
        </m:oMath>
      </m:oMathPara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 учётом вычисленной прибыли, прогнозируемая цена ПО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Ц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по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) с учётом НДС составит: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4243E3" w:rsidP="004243E3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ПО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(2178,63+435,73)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×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(100+20)</m:t>
              </m:r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="Times New Roman" w:hAnsi="Times New Roman" w:cs="Times New Roman"/>
              <w:sz w:val="28"/>
              <w:szCs w:val="28"/>
            </w:rPr>
            <m:t>=3137,23 (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руб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.)</m:t>
          </m:r>
        </m:oMath>
      </m:oMathPara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Имея ввиду то, что программное обеспечение разрабатывается для одного объекта, в качестве экономического эффекта разработчика от реализованного программного обеспечения можно рассматривать чистую прибыль (ЧП), которая рассчитывается по формуле: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Chars="125" w:firstLine="35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object w:dxaOrig="2685" w:dyaOrig="735">
          <v:shape id="_x0000_i1041" type="#_x0000_t75" style="width:134.25pt;height:36.75pt" o:ole="">
            <v:imagedata r:id="rId30" o:title=""/>
          </v:shape>
          <o:OLEObject Type="Embed" ProgID="Equation.3" ShapeID="_x0000_i1041" DrawAspect="Content" ObjectID="_1715439512" r:id="rId31"/>
        </w:objec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                    (5.16)</w:t>
      </w:r>
    </w:p>
    <w:p w:rsidR="005C7AE5" w:rsidRDefault="005C7AE5">
      <w:pPr>
        <w:spacing w:line="360" w:lineRule="auto"/>
        <w:ind w:firstLineChars="125" w:firstLine="35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где: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СТ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- ставка налогообложения прибыли (</w:t>
      </w:r>
      <w:r w:rsidR="00DE0ED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 1 января 2020 г составляет 25%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), в %.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DE0EDA" w:rsidP="00DE0EDA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  <m:oMathPara>
        <m:oMath>
          <m:r>
            <w:rPr>
              <w:rFonts w:ascii="Cambria Math" w:eastAsia="Times New Roman" w:hAnsi="Times New Roman" w:cs="Times New Roman"/>
              <w:sz w:val="28"/>
              <w:szCs w:val="28"/>
            </w:rPr>
            <m:t>ЧП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435,73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×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(100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25)</m:t>
              </m:r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="Times New Roman" w:hAnsi="Times New Roman" w:cs="Times New Roman"/>
              <w:sz w:val="28"/>
              <w:szCs w:val="28"/>
            </w:rPr>
            <m:t>=326,80 (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руб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.)</m:t>
          </m:r>
        </m:oMath>
      </m:oMathPara>
    </w:p>
    <w:p w:rsidR="005C7AE5" w:rsidRDefault="005C7AE5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</w:p>
    <w:p w:rsidR="005C7AE5" w:rsidRDefault="0080457A">
      <w:pPr>
        <w:spacing w:afterLines="75" w:after="18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Таким образом, разработчик программного обеспечения может путём продажи созданного ПО заказчику по отпускной цене </w:t>
      </w:r>
      <w:r w:rsidR="00DE0ED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3137,23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рублей, что покроет затраты на разработку ПО в размере </w:t>
      </w:r>
      <w:r w:rsidR="00DE0ED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2178,63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рублей, получить чистую прибыль равную </w:t>
      </w:r>
      <w:r w:rsidR="00DE0ED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326,80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рубля.</w:t>
      </w:r>
      <w:bookmarkStart w:id="1" w:name="_GoBack"/>
      <w:bookmarkEnd w:id="1"/>
    </w:p>
    <w:sectPr w:rsidR="005C7AE5">
      <w:headerReference w:type="default" r:id="rId32"/>
      <w:headerReference w:type="first" r:id="rId33"/>
      <w:pgSz w:w="11906" w:h="16838"/>
      <w:pgMar w:top="850" w:right="850" w:bottom="1701" w:left="1701" w:header="720" w:footer="72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5C4" w:rsidRDefault="001615C4">
      <w:r>
        <w:separator/>
      </w:r>
    </w:p>
  </w:endnote>
  <w:endnote w:type="continuationSeparator" w:id="0">
    <w:p w:rsidR="001615C4" w:rsidRDefault="00161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5C4" w:rsidRDefault="001615C4">
      <w:r>
        <w:separator/>
      </w:r>
    </w:p>
  </w:footnote>
  <w:footnote w:type="continuationSeparator" w:id="0">
    <w:p w:rsidR="001615C4" w:rsidRDefault="00161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AE5" w:rsidRDefault="0080457A">
    <w:pPr>
      <w:pStyle w:val="a3"/>
    </w:pPr>
    <w:r>
      <w:rPr>
        <w:rFonts w:ascii="Times New Roman" w:hAnsi="Times New Roman" w:cs="Times New Roman"/>
        <w:noProof/>
        <w:color w:val="000000"/>
        <w:sz w:val="28"/>
        <w:szCs w:val="28"/>
        <w:lang w:val="ru-RU" w:eastAsia="ru-RU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722630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264" name="Группа 2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01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6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2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3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4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5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6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8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9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0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1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5C7AE5">
                            <w:pPr>
                              <w:pStyle w:val="a6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.006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</w:t>
                            </w:r>
                            <w:r w:rsidR="00371016">
                              <w:rPr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lang w:val="ru-RU"/>
                              </w:rPr>
                              <w:t>ПЗ</w:t>
                            </w:r>
                          </w:p>
                          <w:p w:rsidR="005C7AE5" w:rsidRDefault="005C7AE5">
                            <w:pPr>
                              <w:pStyle w:val="a6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264" o:spid="_x0000_s1026" style="position:absolute;margin-left:56.9pt;margin-top:19.55pt;width:518.75pt;height:802.2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" o:allowincell="f">
              <v:rect id="Rectangle 1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" filled="f" strokeweight="2pt"/>
              <v:line id="Line 1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    <v:line id="Line 1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1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1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1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1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1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<v:line id="Line 1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line id="Line 1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1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<v:rect id="Rectangle 1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KGEwQAAANwAAAAPAAAAZHJzL2Rvd25yZXYueG1sRE9Na8JA&#10;EL0X/A/LCL0U3UTB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GKwoYTBAAAA3AAAAA8AAAAA&#10;AAAAAAAAAAAABwIAAGRycy9kb3ducmV2LnhtbFBLBQYAAAAAAwADALcAAAD1AgAAAAA=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TnwwQAAANwAAAAPAAAAZHJzL2Rvd25yZXYueG1sRE9Na8JA&#10;EL0X/A/LCL0U3UTE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O1ZOfDBAAAA3AAAAA8AAAAA&#10;AAAAAAAAAAAABwIAAGRycy9kb3ducmV2LnhtbFBLBQYAAAAAAwADALcAAAD1AgAAAAA=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ZxrwQAAANwAAAAPAAAAZHJzL2Rvd25yZXYueG1sRE9Na8JA&#10;EL0X/A/LCL0U3UTQ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IIVnGvBAAAA3AAAAA8AAAAA&#10;AAAAAAAAAAAABwIAAGRycy9kb3ducmV2LnhtbFBLBQYAAAAAAwADALcAAAD1AgAAAAA=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" filled="f" stroked="f">
                <v:textbox inset="1pt,1pt,1pt,1pt">
                  <w:txbxContent>
                    <w:p w:rsidR="005C7AE5" w:rsidRDefault="005C7AE5">
                      <w:pPr>
                        <w:pStyle w:val="a6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1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.006</w:t>
                      </w:r>
                      <w:r>
                        <w:rPr>
                          <w:lang w:val="ru-RU"/>
                        </w:rPr>
                        <w:t xml:space="preserve"> 1-40 05 01-01 </w:t>
                      </w:r>
                      <w:r w:rsidR="00371016">
                        <w:rPr>
                          <w:lang w:val="ru-RU"/>
                        </w:rPr>
                        <w:t>Р</w:t>
                      </w:r>
                      <w:r>
                        <w:rPr>
                          <w:lang w:val="ru-RU"/>
                        </w:rPr>
                        <w:t>ПЗ</w:t>
                      </w:r>
                    </w:p>
                    <w:p w:rsidR="005C7AE5" w:rsidRDefault="005C7AE5">
                      <w:pPr>
                        <w:pStyle w:val="a6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AE5" w:rsidRDefault="0080457A">
    <w:pPr>
      <w:pStyle w:val="a3"/>
    </w:pPr>
    <w:r>
      <w:rPr>
        <w:rFonts w:ascii="Times New Roman" w:hAnsi="Times New Roman" w:cs="Times New Roman"/>
        <w:b/>
        <w:noProof/>
        <w:sz w:val="28"/>
        <w:szCs w:val="28"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246" name="Группа 2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51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4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7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8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9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5C7AE5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ДП.00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</w:t>
                            </w:r>
                            <w:r w:rsidR="00371016">
                              <w:rPr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lang w:val="ru-RU"/>
                              </w:rPr>
                              <w:t>ПЗ</w:t>
                            </w:r>
                          </w:p>
                          <w:p w:rsidR="005C7AE5" w:rsidRDefault="005C7AE5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1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2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3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4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259" name="Group 7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C7AE5" w:rsidRDefault="0080457A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C7AE5" w:rsidRDefault="0080457A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Лапко М. 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0" name="Group 7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C7AE5" w:rsidRDefault="0080457A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C7AE5" w:rsidRDefault="0080457A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Гончарова Е.С.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1" name="Group 8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C7AE5" w:rsidRDefault="0080457A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C7AE5" w:rsidRDefault="005C7AE5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2" name="Group 8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C7AE5" w:rsidRDefault="0080457A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C7AE5" w:rsidRDefault="0080457A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Самусев А.М.</w:t>
                              </w:r>
                            </w:p>
                            <w:p w:rsidR="005C7AE5" w:rsidRDefault="005C7AE5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3" name="Group 8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C7AE5" w:rsidRDefault="0080457A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C7AE5" w:rsidRDefault="0080457A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5C7AE5">
                            <w:pPr>
                              <w:pStyle w:val="a6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ЭКОНОМИЧЕСКАЯ ЧАСТЬ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3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4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5C7AE5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9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0" name="Rectangle 101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гр. 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Ит-6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246" o:spid="_x0000_s1046" style="position:absolute;margin-left:57pt;margin-top:19.5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" o:allowincell="f">
              <v:rect id="Rectangle 5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BR7xAAAANsAAAAPAAAAZHJzL2Rvd25yZXYueG1sRI/NasMw&#10;EITvgbyD2EJuiexCS+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PLUFHvEAAAA2wAAAA8A&#10;AAAAAAAAAAAAAAAABwIAAGRycy9kb3ducmV2LnhtbFBLBQYAAAAAAwADALcAAAD4AgAAAAA=&#10;" filled="f" strokeweight="2pt"/>
              <v:line id="Line 5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5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6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Rectangle 6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K/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tIF/H+JP0Bv/gAAAP//AwBQSwECLQAUAAYACAAAACEA2+H2y+4AAACFAQAAEwAAAAAAAAAAAAAA&#10;AAAAAAAAW0NvbnRlbnRfVHlwZXNdLnhtbFBLAQItABQABgAIAAAAIQBa9CxbvwAAABUBAAALAAAA&#10;AAAAAAAAAAAAAB8BAABfcmVscy8ucmVsc1BLAQItABQABgAIAAAAIQDsfJK/wgAAANsAAAAPAAAA&#10;AAAAAAAAAAAAAAcCAABkcnMvZG93bnJldi54bWxQSwUGAAAAAAMAAwC3AAAA9gIAAAAA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:rsidR="005C7AE5" w:rsidRDefault="005C7AE5">
                      <w:pPr>
                        <w:pStyle w:val="a6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7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ДП.00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</w:t>
                      </w:r>
                      <w:r w:rsidR="00371016">
                        <w:rPr>
                          <w:lang w:val="ru-RU"/>
                        </w:rPr>
                        <w:t>Р</w:t>
                      </w:r>
                      <w:r>
                        <w:rPr>
                          <w:lang w:val="ru-RU"/>
                        </w:rPr>
                        <w:t>ПЗ</w:t>
                      </w:r>
                    </w:p>
                    <w:p w:rsidR="005C7AE5" w:rsidRDefault="005C7AE5">
                      <w:pPr>
                        <w:pStyle w:val="a6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7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7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line id="Line 7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Line 7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group id="Group 7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<v:rect id="Rectangle 7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:rsidR="005C7AE5" w:rsidRDefault="0080457A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" filled="f" stroked="f">
                  <v:textbox inset="1pt,1pt,1pt,1pt">
                    <w:txbxContent>
                      <w:p w:rsidR="005C7AE5" w:rsidRDefault="0080457A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Лапко М. Л.</w:t>
                        </w:r>
                      </w:p>
                    </w:txbxContent>
                  </v:textbox>
                </v:rect>
              </v:group>
              <v:group id="Group 7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<v:rect id="Rectangle 8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<v:textbox inset="1pt,1pt,1pt,1pt">
                    <w:txbxContent>
                      <w:p w:rsidR="005C7AE5" w:rsidRDefault="0080457A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k+p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X38En+A3v8BAAD//wMAUEsBAi0AFAAGAAgAAAAhANvh9svuAAAAhQEAABMAAAAAAAAAAAAAAAAA&#10;AAAAAFtDb250ZW50X1R5cGVzXS54bWxQSwECLQAUAAYACAAAACEAWvQsW78AAAAVAQAACwAAAAAA&#10;AAAAAAAAAAAfAQAAX3JlbHMvLnJlbHNQSwECLQAUAAYACAAAACEAw+5PqcAAAADbAAAADwAAAAAA&#10;AAAAAAAAAAAHAgAAZHJzL2Rvd25yZXYueG1sUEsFBgAAAAADAAMAtwAAAPQCAAAAAA==&#10;" filled="f" stroked="f">
                  <v:textbox inset="1pt,1pt,1pt,1pt">
                    <w:txbxContent>
                      <w:p w:rsidR="005C7AE5" w:rsidRDefault="0080457A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Гончарова Е.С.</w:t>
                        </w:r>
                      </w:p>
                    </w:txbxContent>
                  </v:textbox>
                </v:rect>
              </v:group>
              <v:group id="Group 8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<v:rect id="Rectangle 8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<v:textbox inset="1pt,1pt,1pt,1pt">
                    <w:txbxContent>
                      <w:p w:rsidR="005C7AE5" w:rsidRDefault="0080457A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NHe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AzPNHewgAAANsAAAAPAAAA&#10;AAAAAAAAAAAAAAcCAABkcnMvZG93bnJldi54bWxQSwUGAAAAAAMAAwC3AAAA9gIAAAAA&#10;" filled="f" stroked="f">
                  <v:textbox inset="1pt,1pt,1pt,1pt">
                    <w:txbxContent>
                      <w:p w:rsidR="005C7AE5" w:rsidRDefault="005C7AE5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<v:rect id="Rectangle 8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  <v:textbox inset="1pt,1pt,1pt,1pt">
                    <w:txbxContent>
                      <w:p w:rsidR="005C7AE5" w:rsidRDefault="0080457A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" filled="f" stroked="f">
                  <v:textbox inset="1pt,1pt,1pt,1pt">
                    <w:txbxContent>
                      <w:p w:rsidR="005C7AE5" w:rsidRDefault="0080457A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Самусев А.М.</w:t>
                        </w:r>
                      </w:p>
                      <w:p w:rsidR="005C7AE5" w:rsidRDefault="005C7AE5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<v:rect id="Rectangle 8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EOv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Wz8En+A3v8BAAD//wMAUEsBAi0AFAAGAAgAAAAhANvh9svuAAAAhQEAABMAAAAAAAAAAAAAAAAA&#10;AAAAAFtDb250ZW50X1R5cGVzXS54bWxQSwECLQAUAAYACAAAACEAWvQsW78AAAAVAQAACwAAAAAA&#10;AAAAAAAAAAAfAQAAX3JlbHMvLnJlbHNQSwECLQAUAAYACAAAACEAPZhDr8AAAADbAAAADwAAAAAA&#10;AAAAAAAAAAAHAgAAZHJzL2Rvd25yZXYueG1sUEsFBgAAAAADAAMAtwAAAPQCAAAAAA==&#10;" filled="f" stroked="f">
                  <v:textbox inset="1pt,1pt,1pt,1pt">
                    <w:txbxContent>
                      <w:p w:rsidR="005C7AE5" w:rsidRDefault="0080457A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OY0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" filled="f" stroked="f">
                  <v:textbox inset="1pt,1pt,1pt,1pt">
                    <w:txbxContent>
                      <w:p w:rsidR="005C7AE5" w:rsidRDefault="0080457A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9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92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:rsidR="005C7AE5" w:rsidRDefault="005C7AE5">
                      <w:pPr>
                        <w:pStyle w:val="a6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 w:rsidR="005C7AE5" w:rsidRDefault="0080457A">
                      <w:pPr>
                        <w:pStyle w:val="a6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ЭКОНОМИЧЕСКАЯ ЧАСТЬ</w:t>
                      </w:r>
                    </w:p>
                  </w:txbxContent>
                </v:textbox>
              </v:rect>
              <v:line id="Line 9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9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9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Rectangle 9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rs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FZAeuzEAAAA2wAAAA8A&#10;AAAAAAAAAAAAAAAABwIAAGRycy9kb3ducmV2LnhtbFBLBQYAAAAAAwADALcAAAD4AgAAAAA=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EA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VAn6/xB+gty8AAAD//wMAUEsBAi0AFAAGAAgAAAAhANvh9svuAAAAhQEAABMAAAAAAAAAAAAA&#10;AAAAAAAAAFtDb250ZW50X1R5cGVzXS54bWxQSwECLQAUAAYACAAAACEAWvQsW78AAAAVAQAACwAA&#10;AAAAAAAAAAAAAAAfAQAAX3JlbHMvLnJlbHNQSwECLQAUAAYACAAAACEAyd5BAMMAAADbAAAADwAA&#10;AAAAAAAAAAAAAAAHAgAAZHJzL2Rvd25yZXYueG1sUEsFBgAAAAADAAMAtwAAAPcCAAAAAA==&#10;" filled="f" stroked="f">
                <v:textbox inset="1pt,1pt,1pt,1pt">
                  <w:txbxContent>
                    <w:p w:rsidR="005C7AE5" w:rsidRDefault="005C7AE5">
                      <w:pPr>
                        <w:pStyle w:val="a6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9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line id="Line 10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Rectangle 101" o:spid="_x0000_s1095" style="position:absolute;left:14294;top:19221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гр. 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Ит-6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4FFAA1"/>
    <w:multiLevelType w:val="singleLevel"/>
    <w:tmpl w:val="8A4FFAA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7163876"/>
    <w:multiLevelType w:val="multilevel"/>
    <w:tmpl w:val="67163876"/>
    <w:lvl w:ilvl="0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E6453B0"/>
    <w:multiLevelType w:val="singleLevel"/>
    <w:tmpl w:val="6E6453B0"/>
    <w:lvl w:ilvl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4D00"/>
    <w:rsid w:val="001615C4"/>
    <w:rsid w:val="001C4D00"/>
    <w:rsid w:val="002F7055"/>
    <w:rsid w:val="00371016"/>
    <w:rsid w:val="004243E3"/>
    <w:rsid w:val="005C7AE5"/>
    <w:rsid w:val="0080457A"/>
    <w:rsid w:val="00A96E92"/>
    <w:rsid w:val="00B04553"/>
    <w:rsid w:val="00DE0EDA"/>
    <w:rsid w:val="00E86FDE"/>
    <w:rsid w:val="00E927C2"/>
    <w:rsid w:val="00FC1B5D"/>
    <w:rsid w:val="07F95559"/>
    <w:rsid w:val="0FAA250C"/>
    <w:rsid w:val="143339DA"/>
    <w:rsid w:val="250B6912"/>
    <w:rsid w:val="26E610E6"/>
    <w:rsid w:val="32EF448D"/>
    <w:rsid w:val="36BB73E2"/>
    <w:rsid w:val="50517AC8"/>
    <w:rsid w:val="57457DDD"/>
    <w:rsid w:val="5C2A5469"/>
    <w:rsid w:val="6620192A"/>
    <w:rsid w:val="698E4005"/>
    <w:rsid w:val="6D8D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795B1EC"/>
  <w15:docId w15:val="{5030B5D7-F78C-4F2A-A79B-C4044040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Чертежный"/>
    <w:qFormat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7">
    <w:name w:val="List Paragraph"/>
    <w:basedOn w:val="a"/>
    <w:uiPriority w:val="99"/>
    <w:rsid w:val="00E92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image" Target="media/image13.wmf"/><Relationship Id="rId35" Type="http://schemas.openxmlformats.org/officeDocument/2006/relationships/theme" Target="theme/theme1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12</Pages>
  <Words>1777</Words>
  <Characters>10133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oadmin</dc:creator>
  <cp:lastModifiedBy>максим лапко</cp:lastModifiedBy>
  <cp:revision>4</cp:revision>
  <dcterms:created xsi:type="dcterms:W3CDTF">2022-05-10T07:04:00Z</dcterms:created>
  <dcterms:modified xsi:type="dcterms:W3CDTF">2022-05-30T15:11:00Z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0CC0E6C85ADA43E68FCF682D5310FC2D</vt:lpwstr>
  </property>
</Properties>
</file>