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6E" w:rsidRDefault="00B44C4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ОХРАНА ТРУДА</w:t>
      </w:r>
    </w:p>
    <w:p w:rsidR="008A336E" w:rsidRPr="00E66881" w:rsidRDefault="008A3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Согласно Закону об охране труда от 23 июня 2008 г. № 356 – З</w:t>
      </w:r>
      <w:r w:rsid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(в ред. Закона Республики Беларусь от 12.07.2013 </w:t>
      </w:r>
      <w:r>
        <w:rPr>
          <w:rFonts w:ascii="Times New Roman" w:hAnsi="Times New Roman"/>
          <w:sz w:val="28"/>
          <w:szCs w:val="28"/>
        </w:rPr>
        <w:t>N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61-З) да</w:t>
      </w:r>
      <w:r>
        <w:rPr>
          <w:rFonts w:ascii="Times New Roman" w:hAnsi="Times New Roman"/>
          <w:sz w:val="28"/>
          <w:szCs w:val="28"/>
          <w:lang w:val="ru-RU"/>
        </w:rPr>
        <w:t>ё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тся следующее определение понятию охраны труда: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[25]</w:t>
      </w:r>
      <w:r w:rsidRPr="00E66881">
        <w:rPr>
          <w:rFonts w:ascii="Times New Roman" w:hAnsi="Times New Roman"/>
          <w:sz w:val="28"/>
          <w:szCs w:val="28"/>
          <w:lang w:val="ru-RU"/>
        </w:rPr>
        <w:t>.</w:t>
      </w: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по охране труда –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Систему законо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, регулирующих вопросы охраны труда в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66881">
        <w:rPr>
          <w:rFonts w:ascii="Times New Roman" w:hAnsi="Times New Roman"/>
          <w:sz w:val="28"/>
          <w:szCs w:val="28"/>
          <w:lang w:val="ru-RU"/>
        </w:rPr>
        <w:t>еспублике</w:t>
      </w:r>
      <w:r>
        <w:rPr>
          <w:rFonts w:ascii="Times New Roman" w:hAnsi="Times New Roman"/>
          <w:sz w:val="28"/>
          <w:szCs w:val="28"/>
          <w:lang w:val="ru-RU"/>
        </w:rPr>
        <w:t xml:space="preserve"> Беларусь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составляют</w:t>
      </w:r>
      <w:r>
        <w:rPr>
          <w:rFonts w:ascii="Times New Roman" w:hAnsi="Times New Roman"/>
          <w:sz w:val="28"/>
          <w:szCs w:val="28"/>
          <w:lang w:val="ru-RU"/>
        </w:rPr>
        <w:t>: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</w:t>
      </w:r>
      <w:bookmarkStart w:id="0" w:name="_GoBack"/>
      <w:bookmarkEnd w:id="0"/>
      <w:r w:rsidRPr="00E66881">
        <w:rPr>
          <w:rFonts w:ascii="Times New Roman" w:hAnsi="Times New Roman"/>
          <w:sz w:val="28"/>
          <w:szCs w:val="28"/>
          <w:lang w:val="ru-RU"/>
        </w:rPr>
        <w:t xml:space="preserve"> безопасно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сти», «О радиационной безопасности на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селения», «О защите населения и территорий от чрезвычайных ситуаций при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родного и техногенного характера», «О здравоохранении», «О предприятиях» и др.,</w:t>
      </w:r>
      <w:r w:rsidR="0067735B" w:rsidRP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>ТКП, НПА, ТНПА, ЛНПА.</w:t>
      </w: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lastRenderedPageBreak/>
        <w:t>Охрана труда имеет большое социальное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66881">
        <w:rPr>
          <w:rFonts w:ascii="Times New Roman" w:hAnsi="Times New Roman"/>
          <w:sz w:val="28"/>
          <w:szCs w:val="28"/>
          <w:lang w:val="ru-RU"/>
        </w:rPr>
        <w:t>экономическое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правовое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значение. </w:t>
      </w:r>
    </w:p>
    <w:p w:rsidR="008A336E" w:rsidRPr="00120E0B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20E0B">
        <w:rPr>
          <w:rFonts w:ascii="Times New Roman" w:hAnsi="Times New Roman"/>
          <w:sz w:val="28"/>
          <w:szCs w:val="28"/>
          <w:lang w:val="ru-RU"/>
        </w:rPr>
        <w:t>Социальное значение охраны труда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заключатся в следующем</w:t>
      </w:r>
      <w:r w:rsidRPr="00120E0B">
        <w:rPr>
          <w:rFonts w:ascii="Times New Roman" w:hAnsi="Times New Roman"/>
          <w:sz w:val="28"/>
          <w:szCs w:val="28"/>
          <w:lang w:val="ru-RU"/>
        </w:rPr>
        <w:t>:</w:t>
      </w: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работоспособности и трудового долголетия работника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120E0B" w:rsidRDefault="00B44C44" w:rsidP="006773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 w:rsidR="008A336E" w:rsidRPr="00120E0B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способствование гуманизации труда, содействие его культурно-техническому росту.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Экономическое значение охраны труда: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рост производительности труда работников, производства и экономики;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экономия фонда социального страхования и сокращение потерь рабочего времени.</w:t>
      </w:r>
    </w:p>
    <w:p w:rsidR="0067735B" w:rsidRPr="00120E0B" w:rsidRDefault="0067735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Для организации по охране труда</w:t>
      </w:r>
      <w:r w:rsidR="00031A3D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и осуществления контроля за соблюдением законодательства об охране труда наниматель в установленном законодательством порядке создаёт службу охраны труда,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(индивидуального предпринимателя), аккредитованное (аккредитованного) на оказание услуг в области охраны труда, в соответствии с законодательством.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Структура и численность службы охраны труда устанавливается в зависимости от численности работников, характера и степени опасности факторов производственной среды и трудового процесса, наличия опасных производственных объектов, работ с повышенной опасностью.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Также для совершенствования охраны труда и повышения культуры безопасности в организации должна быть разработана и внедрена система менеджмента здоровья и безопасности при профессиональной деятельности в соответствии с СТБ ИСО 45001-2020. Утверждена политика организации и 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lastRenderedPageBreak/>
        <w:t xml:space="preserve">это области, определён контекст организации, её сильные и слабые стороны, определены 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заинтересованные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стороны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, их требования и влияние и систему менеджмента здоровья и безопасности при профессиональной деятельности. Разработаны карты рисков и возможностей</w:t>
      </w:r>
      <w:r w:rsidR="00D10FCA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120E0B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[2</w:t>
      </w:r>
      <w:r w:rsidR="00611C0D" w:rsidRPr="008917E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6</w:t>
      </w:r>
      <w:r w:rsidR="00120E0B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]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.</w:t>
      </w:r>
    </w:p>
    <w:p w:rsidR="00120E0B" w:rsidRPr="00120E0B" w:rsidRDefault="00120E0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Тема дипломного проекта «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</w:rPr>
        <w:t>Web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-сервис для управления записью к врачу». Поэтому характеристику объекта с точки зрения охраны труда рассмотрим на примере рабочего места регистратора организации здравоохранения, которое будет оборудовано компьютерной техникой. 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В данных условиях регистратор будет иметь периодический контакт с ПЭВМ. Также приложением, разработанным </w:t>
      </w:r>
      <w:r w:rsidR="003012E9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в рамках дипломного проекта,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смогут воспользоваться частные организации и обычные пользователи.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 w:rsidR="008A336E" w:rsidRPr="00120E0B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6.1 - Оценка факторов производственной среды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903"/>
        <w:gridCol w:w="1664"/>
      </w:tblGrid>
      <w:tr w:rsidR="008A336E">
        <w:trPr>
          <w:trHeight w:val="1253"/>
        </w:trPr>
        <w:tc>
          <w:tcPr>
            <w:tcW w:w="3097" w:type="pct"/>
            <w:shd w:val="clear" w:color="auto" w:fill="auto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Гигиенические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величины</w:t>
            </w:r>
            <w:proofErr w:type="spellEnd"/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8A336E" w:rsidRPr="004C7E99">
        <w:trPr>
          <w:trHeight w:val="345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4C7E99">
        <w:trPr>
          <w:trHeight w:val="408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336E" w:rsidT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Электростатические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кВт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5,6</w:t>
            </w:r>
          </w:p>
        </w:tc>
      </w:tr>
      <w:tr w:rsid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 w:rsidR="003012E9" w:rsidRPr="003012E9" w:rsidRDefault="003012E9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Микроклимат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3012E9" w:rsidRDefault="003012E9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Окончание таблицы 6.1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3"/>
        <w:gridCol w:w="1871"/>
        <w:gridCol w:w="1761"/>
      </w:tblGrid>
      <w:tr w:rsidR="008A336E" w:rsidTr="00EE50EE">
        <w:trPr>
          <w:trHeight w:val="301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 w:rsidTr="00EE50EE">
        <w:trPr>
          <w:trHeight w:val="32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С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-24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</w:p>
        </w:tc>
      </w:tr>
      <w:tr w:rsidR="008A336E" w:rsidTr="003012E9">
        <w:trPr>
          <w:trHeight w:val="40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влажность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, 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40-60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8A336E" w:rsidTr="00EE50EE">
        <w:trPr>
          <w:trHeight w:val="193"/>
        </w:trPr>
        <w:tc>
          <w:tcPr>
            <w:tcW w:w="3059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0,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0,1</w:t>
            </w:r>
          </w:p>
        </w:tc>
      </w:tr>
      <w:tr w:rsidR="008A336E" w:rsidTr="00EE50EE">
        <w:trPr>
          <w:trHeight w:val="229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Освещ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3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60</w:t>
            </w:r>
          </w:p>
        </w:tc>
      </w:tr>
    </w:tbl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6.2 - Оценка тяжести трудового процесса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8A336E" w:rsidTr="00EE50EE">
        <w:trPr>
          <w:trHeight w:val="706"/>
        </w:trPr>
        <w:tc>
          <w:tcPr>
            <w:tcW w:w="7290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тяжести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2349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показателя</w:t>
            </w:r>
            <w:proofErr w:type="spellEnd"/>
          </w:p>
        </w:tc>
      </w:tr>
      <w:tr w:rsidR="00EE50EE" w:rsidTr="00EE50EE">
        <w:trPr>
          <w:trHeight w:val="319"/>
        </w:trPr>
        <w:tc>
          <w:tcPr>
            <w:tcW w:w="7290" w:type="dxa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динамическая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кгм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Tr="00EE50EE">
        <w:trPr>
          <w:trHeight w:val="34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Общая нагрузка при перемещении груза на расстояние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 1 до 5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Масса поднимаемого и перемещаемого груза вручную, кг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A336E" w:rsidTr="00EE50EE">
        <w:trPr>
          <w:trHeight w:val="238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тяжести при чередовании с другой работой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3-12,5</w:t>
            </w:r>
          </w:p>
        </w:tc>
      </w:tr>
      <w:tr w:rsidR="008A336E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тяжестей постоянно в течение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б.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смены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36E" w:rsidTr="00EE50EE">
        <w:trPr>
          <w:trHeight w:val="48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Суммарная масса грузов, перемещаемых в течение каждого часа смены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рабочей поверхности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350</w:t>
            </w:r>
          </w:p>
        </w:tc>
      </w:tr>
      <w:tr w:rsidR="008A336E" w:rsidRPr="004C7E99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Стереотипные рабочие движения, количество за смену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256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12 000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RPr="004C7E99" w:rsidTr="00EE50EE">
        <w:trPr>
          <w:trHeight w:val="256"/>
        </w:trPr>
        <w:tc>
          <w:tcPr>
            <w:tcW w:w="7290" w:type="dxa"/>
            <w:tcBorders>
              <w:bottom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Статическая нагрузка, кг (силы) · с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193"/>
        </w:trPr>
        <w:tc>
          <w:tcPr>
            <w:tcW w:w="7290" w:type="dxa"/>
            <w:tcBorders>
              <w:bottom w:val="nil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рукой</w:t>
            </w:r>
            <w:proofErr w:type="spellEnd"/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36 000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c>
          <w:tcPr>
            <w:tcW w:w="7290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Двумя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руками</w:t>
            </w:r>
            <w:proofErr w:type="spellEnd"/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20 000</w:t>
            </w:r>
          </w:p>
        </w:tc>
      </w:tr>
      <w:tr w:rsidR="008A336E" w:rsidRPr="004C7E99" w:rsidTr="00EE50EE">
        <w:tblPrEx>
          <w:tblBorders>
            <w:bottom w:val="single" w:sz="4" w:space="0" w:color="auto"/>
          </w:tblBorders>
        </w:tblPrEx>
        <w:trPr>
          <w:trHeight w:val="238"/>
        </w:trPr>
        <w:tc>
          <w:tcPr>
            <w:tcW w:w="729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 участием мышц корпуса, ног</w:t>
            </w:r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4C7E99" w:rsidTr="00EE50EE">
        <w:tblPrEx>
          <w:tblBorders>
            <w:bottom w:val="single" w:sz="4" w:space="0" w:color="auto"/>
          </w:tblBorders>
        </w:tblPrEx>
        <w:trPr>
          <w:trHeight w:val="1444"/>
        </w:trPr>
        <w:tc>
          <w:tcPr>
            <w:tcW w:w="7290" w:type="dxa"/>
          </w:tcPr>
          <w:p w:rsidR="008A336E" w:rsidRDefault="00B44C44">
            <w:pPr>
              <w:widowControl w:val="0"/>
              <w:tabs>
                <w:tab w:val="left" w:pos="3060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Рабочая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поза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Свободная (имеется возможность смены положения)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Наклоны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корпуса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EE50EE" w:rsidRPr="0067735B" w:rsidTr="00EE50EE">
        <w:trPr>
          <w:trHeight w:val="328"/>
        </w:trPr>
        <w:tc>
          <w:tcPr>
            <w:tcW w:w="7290" w:type="dxa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4C7E99" w:rsidTr="00EE50EE">
        <w:trPr>
          <w:trHeight w:val="52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8A336E" w:rsidTr="00EE50EE">
        <w:trPr>
          <w:trHeight w:val="148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12E9" w:rsidRDefault="003012E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W w:w="9684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88"/>
      </w:tblGrid>
      <w:tr w:rsidR="008A336E" w:rsidRPr="004C7E99">
        <w:trPr>
          <w:trHeight w:val="558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показателей в соответствии с гигиеническими критериями</w:t>
            </w:r>
          </w:p>
        </w:tc>
      </w:tr>
      <w:tr w:rsidR="008A336E">
        <w:trPr>
          <w:trHeight w:val="184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36E">
        <w:trPr>
          <w:trHeight w:val="49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Интеллектуальные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53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</w:tr>
      <w:tr w:rsidR="008A336E" w:rsidRPr="004C7E99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</w:tr>
      <w:tr w:rsidR="008A336E">
        <w:trPr>
          <w:trHeight w:val="37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задания</w:t>
            </w:r>
            <w:proofErr w:type="spellEnd"/>
          </w:p>
        </w:tc>
      </w:tr>
      <w:tr w:rsidR="008A336E">
        <w:trPr>
          <w:trHeight w:val="88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выполняемой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регламенту</w:t>
            </w:r>
            <w:proofErr w:type="spellEnd"/>
          </w:p>
        </w:tc>
      </w:tr>
      <w:tr w:rsidR="008A336E">
        <w:trPr>
          <w:trHeight w:val="478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Сенсорные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8A336E">
        <w:trPr>
          <w:trHeight w:val="91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A336E">
        <w:trPr>
          <w:trHeight w:val="74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36E" w:rsidRPr="0067735B">
        <w:trPr>
          <w:trHeight w:val="1733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 w:rsidR="008A336E" w:rsidRPr="00E66881" w:rsidRDefault="00B44C44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5-0,2 мм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RPr="0067735B" w:rsidTr="00EE50EE">
        <w:trPr>
          <w:trHeight w:val="391"/>
        </w:trPr>
        <w:tc>
          <w:tcPr>
            <w:tcW w:w="6120" w:type="dxa"/>
          </w:tcPr>
          <w:p w:rsid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4C7E99" w:rsidTr="00EE50EE">
        <w:trPr>
          <w:trHeight w:val="842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10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A336E" w:rsidRPr="00E66881" w:rsidRDefault="008A336E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855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при буквенно-цифровом типе отображения информации;</w:t>
            </w:r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A336E" w:rsidTr="00EE50EE">
        <w:trPr>
          <w:trHeight w:val="478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proofErr w:type="spellEnd"/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8A336E" w:rsidRPr="00EE50EE" w:rsidTr="00EE50EE">
        <w:trPr>
          <w:trHeight w:val="1291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10" w:type="dxa"/>
            <w:vAlign w:val="center"/>
          </w:tcPr>
          <w:p w:rsidR="008A336E" w:rsidRPr="00EE50E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Разборчивость слов и сигналов от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5% до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0%.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Помехи присутствуют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10" w:type="dxa"/>
            <w:vAlign w:val="center"/>
          </w:tcPr>
          <w:p w:rsid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Эмоциональные нагрузки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RPr="004C7E99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Степень ответственности за результат собственной деятельности.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Значимость ошибок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Степень риска для собственной жизни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Степень ответственности за безопасность других лиц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Монотонность нагрузок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Более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</w:tbl>
    <w:p w:rsidR="00EE50EE" w:rsidRDefault="00EE50EE"/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водственных заданий или повторяющихся операций, с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25-100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76-80</w:t>
            </w:r>
          </w:p>
        </w:tc>
      </w:tr>
      <w:tr w:rsidR="00EE50EE" w:rsidTr="00EE50EE">
        <w:trPr>
          <w:trHeight w:val="346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Режим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3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Сменность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Односменная</w:t>
            </w:r>
          </w:p>
        </w:tc>
      </w:tr>
    </w:tbl>
    <w:p w:rsidR="008A336E" w:rsidRDefault="008A336E" w:rsidP="00EE5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widowControl w:val="0"/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×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.1)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риск,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ascii="Times New Roman" w:hAnsi="Times New Roman"/>
          <w:sz w:val="28"/>
          <w:szCs w:val="28"/>
          <w:lang w:val="ru-RU"/>
        </w:rPr>
        <w:t>P и S, можем определить категорию риска. Категории рисков подразделяются на следующие: низкие 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R&lt; 6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); умеренные (6 ≤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категории «умеренные» и «высокие» считают недопустимыми и требуют разработки мер по управлению ими.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73"/>
        <w:gridCol w:w="648"/>
        <w:gridCol w:w="720"/>
        <w:gridCol w:w="482"/>
        <w:gridCol w:w="2380"/>
        <w:gridCol w:w="1776"/>
        <w:gridCol w:w="1152"/>
      </w:tblGrid>
      <w:tr w:rsidR="008A336E" w:rsidTr="00F55C7F">
        <w:trPr>
          <w:cantSplit/>
          <w:trHeight w:val="3249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648" w:type="dxa"/>
            <w:shd w:val="clear" w:color="auto" w:fill="auto"/>
            <w:textDirection w:val="btLr"/>
            <w:vAlign w:val="center"/>
          </w:tcPr>
          <w:p w:rsidR="008A336E" w:rsidRPr="00E66881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Серьёзность последствий возникновения опасности,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исполнения</w:t>
            </w:r>
            <w:proofErr w:type="spellEnd"/>
          </w:p>
        </w:tc>
      </w:tr>
      <w:tr w:rsidR="008A336E" w:rsidTr="00F55C7F">
        <w:trPr>
          <w:trHeight w:val="353"/>
        </w:trPr>
        <w:tc>
          <w:tcPr>
            <w:tcW w:w="42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rPr>
          <w:cantSplit/>
          <w:trHeight w:val="2747"/>
        </w:trPr>
        <w:tc>
          <w:tcPr>
            <w:tcW w:w="426" w:type="dxa"/>
            <w:vMerge w:val="restart"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информационной системы</w:t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:rsidR="00F55C7F" w:rsidRDefault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  <w:p w:rsidR="00F55C7F" w:rsidRDefault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</w:tc>
        <w:tc>
          <w:tcPr>
            <w:tcW w:w="1773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Нервно-психические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перегрузки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0" w:type="dxa"/>
            <w:shd w:val="clear" w:color="auto" w:fill="auto"/>
          </w:tcPr>
          <w:p w:rsidR="00F55C7F" w:rsidRPr="00E66881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776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Умственное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распорядка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proofErr w:type="spellEnd"/>
          </w:p>
        </w:tc>
        <w:tc>
          <w:tcPr>
            <w:tcW w:w="1776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Поражение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током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охране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и выполнение требований инструкции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коллективные средства защиты (изоляция проводов и т. д.)</w:t>
            </w:r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  <w:sectPr w:rsidR="008A336E">
          <w:headerReference w:type="default" r:id="rId8"/>
          <w:headerReference w:type="first" r:id="rId9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аблицы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6.4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01"/>
        <w:gridCol w:w="720"/>
        <w:gridCol w:w="720"/>
        <w:gridCol w:w="558"/>
        <w:gridCol w:w="1944"/>
        <w:gridCol w:w="2148"/>
        <w:gridCol w:w="1140"/>
      </w:tblGrid>
      <w:tr w:rsidR="008A336E" w:rsidTr="00F55C7F">
        <w:trPr>
          <w:trHeight w:val="353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информационной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ситемы</w:t>
            </w:r>
            <w:proofErr w:type="spellEnd"/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правил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зрительных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анализаторов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246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Простудные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Обеспечение соответствующих условий производственной среды</w:t>
            </w:r>
            <w:r w:rsidR="00A008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наличие системы кондиционирования воздуха (кондиционер)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1" w:name="_Hlk104892515"/>
      <w:r>
        <w:rPr>
          <w:rFonts w:ascii="Times New Roman" w:hAnsi="Times New Roman"/>
          <w:sz w:val="28"/>
          <w:szCs w:val="28"/>
          <w:lang w:val="ru-RU"/>
        </w:rPr>
        <w:lastRenderedPageBreak/>
        <w:t>Таблица 6.5 - Характеристика производственной санитарии и промышленной безопасности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Характеристика реа</w:t>
            </w:r>
            <w:r>
              <w:rPr>
                <w:rStyle w:val="10"/>
                <w:sz w:val="24"/>
                <w:szCs w:val="24"/>
              </w:rPr>
              <w:softHyphen/>
              <w:t>лизуемого парамет</w:t>
            </w:r>
            <w:r>
              <w:rPr>
                <w:rStyle w:val="10"/>
                <w:sz w:val="24"/>
                <w:szCs w:val="24"/>
              </w:rPr>
              <w:softHyphen/>
              <w:t>ра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инструктаж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10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 w:rsidRPr="004C7E9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СКВ (кондиционер)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водяное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влажная</w:t>
            </w:r>
            <w:proofErr w:type="spellEnd"/>
          </w:p>
        </w:tc>
      </w:tr>
      <w:tr w:rsidR="008A336E" w:rsidRPr="004C7E9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rFonts w:eastAsiaTheme="minorEastAsia"/>
                <w:sz w:val="24"/>
                <w:szCs w:val="24"/>
              </w:rPr>
              <w:t>Технические средства и оборудование, обеспечивающие параметры освещения: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 xml:space="preserve">- характеристика зрительной работы, разряд и </w:t>
            </w:r>
            <w:proofErr w:type="spellStart"/>
            <w:r>
              <w:rPr>
                <w:rStyle w:val="10"/>
                <w:sz w:val="24"/>
                <w:szCs w:val="24"/>
              </w:rPr>
              <w:t>подразряд</w:t>
            </w:r>
            <w:proofErr w:type="spellEnd"/>
            <w:r>
              <w:rPr>
                <w:rStyle w:val="10"/>
                <w:sz w:val="24"/>
                <w:szCs w:val="24"/>
              </w:rPr>
              <w:t xml:space="preserve">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8917ED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008F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917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бщая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равномерная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ЛБЦТ-40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плафоны 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917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C44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10"/>
                <w:sz w:val="24"/>
                <w:szCs w:val="24"/>
              </w:rPr>
              <w:softHyphen/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Боковое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A336E" w:rsidRPr="004C7E9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рекомендуется мойка окон 2-4 раза в год</w:t>
            </w:r>
          </w:p>
        </w:tc>
      </w:tr>
      <w:tr w:rsidR="008A336E" w:rsidRPr="004C7E9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10"/>
                <w:sz w:val="24"/>
                <w:szCs w:val="24"/>
              </w:rPr>
              <w:softHyphen/>
              <w:t>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повышенной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10"/>
                <w:sz w:val="24"/>
                <w:szCs w:val="24"/>
              </w:rPr>
              <w:softHyphen/>
              <w:t>ка от поражения электрическим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bookmarkEnd w:id="1"/>
    <w:p w:rsidR="00A008FB" w:rsidRDefault="00A008FB" w:rsidP="00A008FB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6.5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A008FB" w:rsidRPr="00A008FB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sz w:val="24"/>
                <w:szCs w:val="24"/>
              </w:rPr>
            </w:pPr>
            <w:r>
              <w:rPr>
                <w:rStyle w:val="10"/>
                <w:b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T-N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10"/>
                <w:sz w:val="24"/>
                <w:szCs w:val="24"/>
              </w:rPr>
              <w:softHyphen/>
              <w:t>чества.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10"/>
                <w:sz w:val="24"/>
                <w:szCs w:val="24"/>
              </w:rPr>
              <w:softHyphen/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изоляция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УЗО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>7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и ТКП 427–2012 «Правила техники безопасности при эксплуатации электроустано</w:t>
      </w:r>
      <w:r>
        <w:rPr>
          <w:rFonts w:ascii="Times New Roman" w:hAnsi="Times New Roman"/>
          <w:sz w:val="28"/>
          <w:szCs w:val="28"/>
          <w:lang w:val="ru-RU"/>
        </w:rPr>
        <w:softHyphen/>
        <w:t>вок»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>8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ja-JP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η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den>
        </m:f>
      </m:oMath>
      <w:r>
        <w:rPr>
          <w:rFonts w:ascii="Times New Roman" w:hAnsi="Cambria Math" w:cs="Times New Roman"/>
          <w:i/>
          <w:color w:val="000000"/>
          <w:sz w:val="28"/>
          <w:szCs w:val="28"/>
          <w:lang w:val="ru-RU"/>
        </w:rPr>
        <w:t xml:space="preserve"> .</w:t>
      </w:r>
      <w:r w:rsidRPr="00E66881">
        <w:rPr>
          <w:rFonts w:ascii="Times New Roman" w:hAnsi="Times New Roman" w:cs="Times New Roman"/>
          <w:i/>
          <w:color w:val="000000"/>
          <w:sz w:val="28"/>
          <w:szCs w:val="28"/>
          <w:lang w:val="ru-RU" w:eastAsia="ja-JP"/>
        </w:rPr>
        <w:t xml:space="preserve">                     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.2)</w:t>
      </w:r>
    </w:p>
    <w:p w:rsidR="008A336E" w:rsidRPr="00E66881" w:rsidRDefault="008A336E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N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число светильников, обеспечивающее требуемую освещённость в помещении,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шт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нормируемая освещённость (для 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I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V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разряда зрительной работы и малого, среднего и большого контраста объекта с фоном - </w:t>
      </w:r>
      <w:r w:rsidR="00A008FB" w:rsidRPr="00A008FB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световой поток одной лампы (для </w:t>
      </w:r>
      <w:r w:rsidR="00A008FB">
        <w:rPr>
          <w:rFonts w:ascii="Times New Roman" w:hAnsi="Times New Roman"/>
          <w:sz w:val="28"/>
          <w:szCs w:val="28"/>
          <w:lang w:val="ru-RU"/>
        </w:rPr>
        <w:t>ЛДЦТ</w:t>
      </w:r>
      <w:r w:rsidR="00A008FB" w:rsidRPr="00A008FB">
        <w:rPr>
          <w:rFonts w:ascii="Times New Roman" w:hAnsi="Times New Roman"/>
          <w:sz w:val="28"/>
          <w:szCs w:val="28"/>
          <w:lang w:val="ru-RU"/>
        </w:rPr>
        <w:t>-40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лампы мощностью </w:t>
      </w:r>
      <w:r w:rsidR="00A008FB">
        <w:rPr>
          <w:rFonts w:ascii="Times New Roman" w:hAnsi="Times New Roman"/>
          <w:sz w:val="28"/>
          <w:szCs w:val="28"/>
          <w:lang w:val="ru-RU"/>
        </w:rPr>
        <w:t>40</w:t>
      </w:r>
      <w:r>
        <w:rPr>
          <w:rFonts w:ascii="Times New Roman" w:hAnsi="Times New Roman"/>
          <w:sz w:val="28"/>
          <w:szCs w:val="28"/>
          <w:lang w:val="ru-RU"/>
        </w:rPr>
        <w:t xml:space="preserve"> Вт -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2300</w:t>
      </w:r>
      <w:r>
        <w:rPr>
          <w:rFonts w:ascii="Times New Roman" w:hAnsi="Times New Roman"/>
          <w:sz w:val="28"/>
          <w:szCs w:val="28"/>
          <w:lang w:val="ru-RU"/>
        </w:rPr>
        <w:t>), лм;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площадь помещения (</w:t>
      </w:r>
      <w:r w:rsidRPr="00E66881">
        <w:rPr>
          <w:rFonts w:ascii="Times New Roman" w:hAnsi="Times New Roman"/>
          <w:sz w:val="28"/>
          <w:szCs w:val="28"/>
          <w:lang w:val="ru-RU"/>
        </w:rPr>
        <w:t>25</w:t>
      </w:r>
      <w:r>
        <w:rPr>
          <w:rFonts w:ascii="Times New Roman" w:hAnsi="Times New Roman"/>
          <w:sz w:val="28"/>
          <w:szCs w:val="28"/>
          <w:lang w:val="ru-RU"/>
        </w:rPr>
        <w:t>,6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),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k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коэффициент запаса, зависящий от состояния воздушной среды в помещении (примем равным 1);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z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ascii="Times New Roman" w:hAnsi="Cambria Math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п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proofErr w:type="spellStart"/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</w:t>
      </w:r>
      <w:r w:rsidR="00806F5D" w:rsidRPr="00806F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[29]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Индекс помещения определяется по формуле: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Pr="00E66881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79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75pt;height:34.5pt" o:ole="">
            <v:imagedata r:id="rId10" o:title=""/>
          </v:shape>
          <o:OLEObject Type="Embed" ProgID="Equation.3" ShapeID="_x0000_i1025" DrawAspect="Content" ObjectID="_1715505683" r:id="rId11"/>
        </w:objec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.3)</w:t>
      </w:r>
    </w:p>
    <w:p w:rsidR="008A336E" w:rsidRPr="00E66881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95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высота подвеса светильников (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val="ru-RU"/>
        </w:rPr>
        <w:t>3,0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Коэффициент отражения побелённых потолков принимается равным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50 %, стен, покрытых на высоту 1,8 м глазурованной плиткой,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Подставляя данные в формулу (6.3) получаем:</w:t>
      </w:r>
    </w:p>
    <w:p w:rsidR="008A336E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A336E" w:rsidRDefault="00A008FB" w:rsidP="00A008FB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4,3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5,95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3,0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(4,3+5,95)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22,55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=0,832 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 w:rsidRPr="00E66881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ξ</w:t>
      </w:r>
      <w:r w:rsidRP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(50 %),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</w:t>
      </w:r>
      <w:bookmarkStart w:id="2" w:name="_Hlk104892585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светильников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, выполненных в виде плафонов,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η составляет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0,52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. Подставляя данные в формулу (6.2) получаем необходимое количество </w:t>
      </w:r>
      <w:r w:rsidR="008917E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ламп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C74F56" w:rsidP="00C74F56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1,2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0,52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2300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=5,137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шт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Таким образом, принимаем количество светильников – </w:t>
      </w:r>
      <w:r w:rsidR="008917E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шт. В помещении установлено </w:t>
      </w:r>
      <w:r w:rsidR="008917E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6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ламп, значит, количество установленных ламп превышает необходимое. Вывод: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две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можно убрать, либо установить лампы с меньшей мощностью.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 w:rsidR="008A336E" w:rsidRDefault="008A336E" w:rsidP="00C74F56">
      <w:pPr>
        <w:spacing w:line="360" w:lineRule="auto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c>
          <w:tcPr>
            <w:tcW w:w="6237" w:type="dxa"/>
            <w:vAlign w:val="center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</w:p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8A336E">
        <w:trPr>
          <w:trHeight w:val="368"/>
        </w:trPr>
        <w:tc>
          <w:tcPr>
            <w:tcW w:w="6237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Кабинет</w:t>
            </w:r>
            <w:proofErr w:type="spellEnd"/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пожароопасности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A336E">
        <w:trPr>
          <w:trHeight w:val="586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Классификация производственного помещения по </w:t>
            </w:r>
            <w:proofErr w:type="spellStart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взрыво</w:t>
            </w:r>
            <w:proofErr w:type="spellEnd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и пожароопасности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Несгораемая</w:t>
            </w:r>
            <w:proofErr w:type="spellEnd"/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стен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 w:rsidR="008A336E">
        <w:trPr>
          <w:trHeight w:val="383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перекрытий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</w:tbl>
    <w:p w:rsidR="00C74F56" w:rsidRDefault="00C74F56"/>
    <w:p w:rsidR="00C74F56" w:rsidRDefault="00C74F56"/>
    <w:bookmarkEnd w:id="2"/>
    <w:p w:rsidR="00C74F56" w:rsidRDefault="00C74F56" w:rsidP="00C74F56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6.6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rPr>
          <w:trHeight w:val="659"/>
        </w:trPr>
        <w:tc>
          <w:tcPr>
            <w:tcW w:w="6237" w:type="dxa"/>
          </w:tcPr>
          <w:p w:rsidR="008A336E" w:rsidRPr="00E66881" w:rsidRDefault="00B44C44">
            <w:pPr>
              <w:pStyle w:val="a5"/>
              <w:rPr>
                <w:color w:val="000000"/>
                <w:lang w:val="ru-RU"/>
              </w:rPr>
            </w:pPr>
            <w:r w:rsidRPr="00E66881">
              <w:rPr>
                <w:color w:val="000000"/>
                <w:lang w:val="ru-RU"/>
              </w:rPr>
              <w:t>Расстояние от наиболее удал</w:t>
            </w:r>
            <w:r>
              <w:rPr>
                <w:color w:val="000000"/>
                <w:lang w:val="ru-RU"/>
              </w:rPr>
              <w:t>ё</w:t>
            </w:r>
            <w:r w:rsidRPr="00E66881">
              <w:rPr>
                <w:color w:val="000000"/>
                <w:lang w:val="ru-RU"/>
              </w:rPr>
              <w:t>нного рабочего места</w:t>
            </w:r>
            <w:r>
              <w:rPr>
                <w:color w:val="000000"/>
                <w:lang w:val="ru-RU"/>
              </w:rPr>
              <w:t xml:space="preserve"> </w:t>
            </w:r>
            <w:r w:rsidRPr="00E66881">
              <w:rPr>
                <w:color w:val="000000"/>
                <w:lang w:val="ru-RU"/>
              </w:rPr>
              <w:t>до эвакуационного выхода, м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эвакуационных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trHeight w:val="32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trHeight w:val="307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извещателей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пожаре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дымовой</w:t>
            </w:r>
            <w:proofErr w:type="spellEnd"/>
          </w:p>
        </w:tc>
      </w:tr>
      <w:tr w:rsidR="008A336E">
        <w:trPr>
          <w:trHeight w:val="35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огнетушения</w:t>
            </w:r>
            <w:proofErr w:type="spellEnd"/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ОП-5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Мероприятия по обеспечению пожарной безопасности соответствуют требованиям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приложения №3 Декрета 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, ТНПА </w:t>
      </w:r>
      <w:r w:rsid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противопожарного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нормирования и стандартизации.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969"/>
      </w:tblGrid>
      <w:tr w:rsidR="008A336E">
        <w:tc>
          <w:tcPr>
            <w:tcW w:w="5670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параметры</w:t>
            </w:r>
            <w:proofErr w:type="spellEnd"/>
          </w:p>
        </w:tc>
        <w:tc>
          <w:tcPr>
            <w:tcW w:w="3969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реализуемого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параметра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Профессия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Администратор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Условия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труда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класс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допустимые</w:t>
            </w:r>
            <w:proofErr w:type="spellEnd"/>
          </w:p>
        </w:tc>
      </w:tr>
      <w:tr w:rsidR="008A336E">
        <w:trPr>
          <w:trHeight w:val="482"/>
        </w:trPr>
        <w:tc>
          <w:tcPr>
            <w:tcW w:w="567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Продолжительность дополнительного отпуска, дни</w:t>
            </w:r>
          </w:p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Пенсионный возраст, лет (20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22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контракту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)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8A33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Спецодеждой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Спецобувью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мытье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медосмотра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р. в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 w:rsidR="008A336E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разработана карта рисков для</w:t>
      </w:r>
      <w:r w:rsidR="00C74F56">
        <w:rPr>
          <w:rFonts w:ascii="Times New Roman" w:hAnsi="Times New Roman"/>
          <w:sz w:val="28"/>
          <w:szCs w:val="28"/>
          <w:lang w:val="ru-RU"/>
        </w:rPr>
        <w:t xml:space="preserve"> пользователя информационной системы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>совершена</w:t>
      </w:r>
      <w:r w:rsidRPr="00E66881">
        <w:rPr>
          <w:rFonts w:ascii="Times New Roman" w:hAnsi="Times New Roman"/>
          <w:sz w:val="28"/>
          <w:szCs w:val="28"/>
          <w:lang w:val="ru-RU" w:eastAsia="ru-RU"/>
        </w:rPr>
        <w:t xml:space="preserve"> оценка организации охраны труда, производственной санитарии, промышленной и пожарной безопасности.</w:t>
      </w:r>
    </w:p>
    <w:sectPr w:rsidR="008A336E" w:rsidRPr="00E66881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4D5" w:rsidRDefault="004A54D5">
      <w:r>
        <w:separator/>
      </w:r>
    </w:p>
  </w:endnote>
  <w:endnote w:type="continuationSeparator" w:id="0">
    <w:p w:rsidR="004A54D5" w:rsidRDefault="004A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4D5" w:rsidRDefault="004A54D5">
      <w:r>
        <w:separator/>
      </w:r>
    </w:p>
  </w:footnote>
  <w:footnote w:type="continuationSeparator" w:id="0">
    <w:p w:rsidR="004A54D5" w:rsidRDefault="004A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C0D" w:rsidRDefault="00611C0D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7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9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0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1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2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3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4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5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7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8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11C0D" w:rsidRDefault="00611C0D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60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LEEXZU/BQAA4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H0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uDaeiUdAr/8BAAD//wMAUEsBAi0AFAAGAAgAAAAhANvh9svuAAAAhQEAABMAAAAAAAAAAAAAAAAA&#10;AAAAAFtDb250ZW50X1R5cGVzXS54bWxQSwECLQAUAAYACAAAACEAWvQsW78AAAAVAQAACwAAAAAA&#10;AAAAAAAAAAAfAQAAX3JlbHMvLnJlbHNQSwECLQAUAAYACAAAACEA7zch9MAAAADc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VY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ZEolW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vWwwAAANwAAAAPAAAAZHJzL2Rvd25yZXYueG1sRI9Ba8JA&#10;FITvBf/D8gQvRTdKs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W69b1s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/5N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NOP+Tc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11C0D" w:rsidRDefault="00611C0D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C0D" w:rsidRDefault="00611C0D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54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9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55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79"/>
                      <wpg:cNvGrpSpPr/>
                      <wpg:grpSpPr>
                        <a:xfrm>
                          <a:off x="39" y="18614"/>
                          <a:ext cx="4946" cy="309"/>
                          <a:chOff x="0" y="0"/>
                          <a:chExt cx="20605" cy="20010"/>
                        </a:xfrm>
                      </wpg:grpSpPr>
                      <wps:wsp>
                        <wps:cNvPr id="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3" y="0"/>
                            <a:ext cx="11322" cy="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11C0D" w:rsidRDefault="00611C0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11C0D" w:rsidRDefault="004C7E99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ОХРАНА ТРУДА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4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946;height:309" coordsize="20605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3;width:11322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11C0D" w:rsidRDefault="00611C0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11C0D" w:rsidRDefault="004C7E99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ОХРАНА ТРУДА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3E3A"/>
    <w:multiLevelType w:val="multilevel"/>
    <w:tmpl w:val="300E3E3A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FD4423"/>
    <w:multiLevelType w:val="multilevel"/>
    <w:tmpl w:val="73FD4423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36E"/>
    <w:rsid w:val="00031A3D"/>
    <w:rsid w:val="00120E0B"/>
    <w:rsid w:val="003012E9"/>
    <w:rsid w:val="00380097"/>
    <w:rsid w:val="003D2BB2"/>
    <w:rsid w:val="004A54D5"/>
    <w:rsid w:val="004C7E99"/>
    <w:rsid w:val="00592093"/>
    <w:rsid w:val="00611C0D"/>
    <w:rsid w:val="0067735B"/>
    <w:rsid w:val="00806F5D"/>
    <w:rsid w:val="008917ED"/>
    <w:rsid w:val="008A336E"/>
    <w:rsid w:val="00A008FB"/>
    <w:rsid w:val="00B10C91"/>
    <w:rsid w:val="00B44C44"/>
    <w:rsid w:val="00C74F56"/>
    <w:rsid w:val="00D10FCA"/>
    <w:rsid w:val="00E66881"/>
    <w:rsid w:val="00EE50EE"/>
    <w:rsid w:val="00EF5744"/>
    <w:rsid w:val="00F55C7F"/>
    <w:rsid w:val="0E801832"/>
    <w:rsid w:val="3B2C5F3D"/>
    <w:rsid w:val="4C726851"/>
    <w:rsid w:val="4DEC660C"/>
    <w:rsid w:val="51B530A2"/>
    <w:rsid w:val="5D921B48"/>
    <w:rsid w:val="684353BC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0E3AE"/>
  <w15:docId w15:val="{AE15A4EC-7C40-4C9D-A6CD-F1E28C6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E50EE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4">
    <w:name w:val="Основной текст4"/>
    <w:basedOn w:val="a"/>
    <w:link w:val="a7"/>
    <w:qFormat/>
    <w:pPr>
      <w:widowControl w:val="0"/>
      <w:shd w:val="clear" w:color="auto" w:fill="FFFFFF"/>
      <w:spacing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10">
    <w:name w:val="Основной текст1"/>
    <w:basedOn w:val="a7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4"/>
    <w:qFormat/>
    <w:rPr>
      <w:rFonts w:eastAsia="Times New Roman"/>
      <w:sz w:val="26"/>
      <w:szCs w:val="26"/>
    </w:rPr>
  </w:style>
  <w:style w:type="table" w:customStyle="1" w:styleId="11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oadmin</dc:creator>
  <cp:lastModifiedBy>максим лапко</cp:lastModifiedBy>
  <cp:revision>8</cp:revision>
  <dcterms:created xsi:type="dcterms:W3CDTF">2022-05-11T07:04:00Z</dcterms:created>
  <dcterms:modified xsi:type="dcterms:W3CDTF">2022-05-31T09:35:00Z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