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ascii="Times New Roman" w:hAnsi="Times New Roman" w:cs="Times New Roman"/>
          <w:sz w:val="24"/>
          <w:szCs w:val="24"/>
          <w:lang w:val="ru-RU"/>
        </w:rPr>
      </w:pPr>
      <w:r>
        <w:rPr>
          <w:rFonts w:hint="default" w:ascii="Times New Roman" w:hAnsi="Times New Roman" w:cs="Times New Roman"/>
          <w:sz w:val="24"/>
          <w:szCs w:val="24"/>
          <w:lang w:val="ru-RU"/>
        </w:rPr>
        <w:t>УДК</w:t>
      </w:r>
    </w:p>
    <w:p>
      <w:pPr>
        <w:spacing w:line="240" w:lineRule="auto"/>
        <w:rPr>
          <w:rFonts w:hint="default" w:ascii="Times New Roman" w:hAnsi="Times New Roman" w:cs="Times New Roman"/>
          <w:sz w:val="24"/>
          <w:szCs w:val="24"/>
          <w:lang w:val="ru-RU"/>
        </w:rPr>
      </w:pPr>
    </w:p>
    <w:p>
      <w:pPr>
        <w:spacing w:line="240" w:lineRule="auto"/>
        <w:jc w:val="cente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 xml:space="preserve">РАЗРАБОТКА </w:t>
      </w:r>
      <w:r>
        <w:rPr>
          <w:rFonts w:hint="default" w:ascii="Times New Roman" w:hAnsi="Times New Roman" w:cs="Times New Roman"/>
          <w:b/>
          <w:bCs/>
          <w:sz w:val="28"/>
          <w:szCs w:val="28"/>
          <w:lang w:val="en-US"/>
        </w:rPr>
        <w:t>WEB-</w:t>
      </w:r>
      <w:r>
        <w:rPr>
          <w:rFonts w:hint="default" w:ascii="Times New Roman" w:hAnsi="Times New Roman" w:cs="Times New Roman"/>
          <w:b/>
          <w:bCs/>
          <w:sz w:val="28"/>
          <w:szCs w:val="28"/>
          <w:lang w:val="ru-RU"/>
        </w:rPr>
        <w:t>СЕРСИСА ДЛЯ ОФОРМЛЕНИЯ И УПРАВЛЕНИЯ ПОСЕЩЕНИЯМИ ВРАЧА</w:t>
      </w:r>
    </w:p>
    <w:p>
      <w:pPr>
        <w:spacing w:line="240" w:lineRule="auto"/>
        <w:jc w:val="center"/>
        <w:rPr>
          <w:rFonts w:hint="default" w:ascii="Times New Roman" w:hAnsi="Times New Roman" w:cs="Times New Roman"/>
          <w:b/>
          <w:bCs/>
          <w:sz w:val="28"/>
          <w:szCs w:val="28"/>
          <w:lang w:val="ru-RU"/>
        </w:rPr>
      </w:pPr>
    </w:p>
    <w:p>
      <w:pPr>
        <w:wordWrap w:val="0"/>
        <w:spacing w:line="240" w:lineRule="auto"/>
        <w:jc w:val="right"/>
        <w:rPr>
          <w:rFonts w:hint="default" w:ascii="Times New Roman" w:hAnsi="Times New Roman" w:cs="Times New Roman"/>
          <w:b/>
          <w:bCs/>
          <w:sz w:val="24"/>
          <w:szCs w:val="24"/>
          <w:vertAlign w:val="baseline"/>
          <w:lang w:val="ru-RU"/>
        </w:rPr>
      </w:pPr>
      <w:r>
        <w:rPr>
          <w:rFonts w:hint="default" w:ascii="Times New Roman" w:hAnsi="Times New Roman" w:cs="Times New Roman"/>
          <w:b/>
          <w:bCs/>
          <w:sz w:val="24"/>
          <w:szCs w:val="24"/>
          <w:lang w:val="ru-RU"/>
        </w:rPr>
        <w:t>Дунина Е. Б.</w:t>
      </w:r>
      <w:r>
        <w:rPr>
          <w:rFonts w:hint="default" w:ascii="Times New Roman" w:hAnsi="Times New Roman" w:cs="Times New Roman"/>
          <w:b/>
          <w:bCs/>
          <w:sz w:val="24"/>
          <w:szCs w:val="24"/>
          <w:vertAlign w:val="superscript"/>
          <w:lang w:val="ru-RU"/>
        </w:rPr>
        <w:t>1</w:t>
      </w:r>
      <w:r>
        <w:rPr>
          <w:rFonts w:hint="default" w:ascii="Times New Roman" w:hAnsi="Times New Roman" w:cs="Times New Roman"/>
          <w:b/>
          <w:bCs/>
          <w:sz w:val="24"/>
          <w:szCs w:val="24"/>
          <w:vertAlign w:val="baseline"/>
          <w:lang w:val="ru-RU"/>
        </w:rPr>
        <w:t>, к.ф.-м.н., доц., Лапко М.Л.</w:t>
      </w:r>
      <w:r>
        <w:rPr>
          <w:rFonts w:hint="default" w:ascii="Times New Roman" w:hAnsi="Times New Roman" w:cs="Times New Roman"/>
          <w:b/>
          <w:bCs/>
          <w:sz w:val="24"/>
          <w:szCs w:val="24"/>
          <w:vertAlign w:val="superscript"/>
          <w:lang w:val="ru-RU"/>
        </w:rPr>
        <w:t>1</w:t>
      </w:r>
      <w:r>
        <w:rPr>
          <w:rFonts w:hint="default" w:ascii="Times New Roman" w:hAnsi="Times New Roman" w:cs="Times New Roman"/>
          <w:b/>
          <w:bCs/>
          <w:sz w:val="24"/>
          <w:szCs w:val="24"/>
          <w:vertAlign w:val="baseline"/>
          <w:lang w:val="ru-RU"/>
        </w:rPr>
        <w:t>, студ.</w:t>
      </w:r>
    </w:p>
    <w:p>
      <w:pPr>
        <w:wordWrap w:val="0"/>
        <w:spacing w:line="240" w:lineRule="auto"/>
        <w:jc w:val="right"/>
        <w:rPr>
          <w:rFonts w:hint="default" w:ascii="Times New Roman" w:hAnsi="Times New Roman" w:cs="Times New Roman"/>
          <w:b w:val="0"/>
          <w:bCs w:val="0"/>
          <w:i/>
          <w:iCs/>
          <w:sz w:val="24"/>
          <w:szCs w:val="24"/>
          <w:vertAlign w:val="baseline"/>
          <w:lang w:val="ru-RU"/>
        </w:rPr>
      </w:pPr>
      <w:r>
        <w:rPr>
          <w:rFonts w:hint="default" w:ascii="Times New Roman" w:hAnsi="Times New Roman" w:cs="Times New Roman"/>
          <w:b w:val="0"/>
          <w:bCs w:val="0"/>
          <w:i/>
          <w:iCs/>
          <w:sz w:val="24"/>
          <w:szCs w:val="24"/>
          <w:vertAlign w:val="superscript"/>
          <w:lang w:val="ru-RU"/>
        </w:rPr>
        <w:t>1</w:t>
      </w:r>
      <w:r>
        <w:rPr>
          <w:rFonts w:hint="default" w:ascii="Times New Roman" w:hAnsi="Times New Roman" w:cs="Times New Roman"/>
          <w:b w:val="0"/>
          <w:bCs w:val="0"/>
          <w:i/>
          <w:iCs/>
          <w:sz w:val="24"/>
          <w:szCs w:val="24"/>
          <w:vertAlign w:val="baseline"/>
          <w:lang w:val="ru-RU"/>
        </w:rPr>
        <w:t>Витебский государственный технологический университет,</w:t>
      </w:r>
    </w:p>
    <w:p>
      <w:pPr>
        <w:wordWrap w:val="0"/>
        <w:spacing w:line="240" w:lineRule="auto"/>
        <w:jc w:val="right"/>
        <w:rPr>
          <w:rFonts w:hint="default" w:ascii="Times New Roman" w:hAnsi="Times New Roman" w:cs="Times New Roman"/>
          <w:b w:val="0"/>
          <w:bCs w:val="0"/>
          <w:i/>
          <w:iCs/>
          <w:sz w:val="24"/>
          <w:szCs w:val="24"/>
          <w:vertAlign w:val="baseline"/>
          <w:lang w:val="ru-RU"/>
        </w:rPr>
      </w:pPr>
      <w:r>
        <w:rPr>
          <w:rFonts w:hint="default" w:ascii="Times New Roman" w:hAnsi="Times New Roman" w:cs="Times New Roman"/>
          <w:b w:val="0"/>
          <w:bCs w:val="0"/>
          <w:i/>
          <w:iCs/>
          <w:sz w:val="24"/>
          <w:szCs w:val="24"/>
          <w:vertAlign w:val="baseline"/>
          <w:lang w:val="ru-RU"/>
        </w:rPr>
        <w:t>г. Витебск, Республика Беларусь</w:t>
      </w:r>
    </w:p>
    <w:p>
      <w:pPr>
        <w:wordWrap/>
        <w:spacing w:line="240" w:lineRule="auto"/>
        <w:jc w:val="right"/>
        <w:rPr>
          <w:rFonts w:hint="default" w:ascii="Times New Roman" w:hAnsi="Times New Roman" w:cs="Times New Roman"/>
          <w:b w:val="0"/>
          <w:bCs w:val="0"/>
          <w:i/>
          <w:iCs/>
          <w:sz w:val="24"/>
          <w:szCs w:val="24"/>
          <w:vertAlign w:val="baseline"/>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firstLine="300" w:firstLineChars="125"/>
        <w:jc w:val="both"/>
        <w:textAlignment w:val="auto"/>
        <w:rPr>
          <w:rFonts w:hint="default" w:ascii="Times New Roman" w:hAnsi="Times New Roman" w:cs="Times New Roman"/>
          <w:sz w:val="24"/>
          <w:szCs w:val="24"/>
          <w:lang w:val="ru-RU"/>
        </w:rPr>
      </w:pPr>
      <w:r>
        <w:rPr>
          <w:rFonts w:hint="default" w:ascii="Times New Roman" w:hAnsi="Times New Roman" w:cs="Times New Roman"/>
          <w:sz w:val="24"/>
          <w:szCs w:val="24"/>
          <w:lang w:val="ru-RU"/>
        </w:rPr>
        <w:t>В настоящее время каждый человек нуждается в периодическом посещении врачей различных специальностей, но сам процесс записи на приём зачастую занимает достаточно большой отрезок времени. Конечно, практически во всех современных здравоохранительных учреждениях присутствует система записи посредством звонка, но, как показывает практика, даже на телефонной линии присутствует своеобразная «очередь».</w:t>
      </w: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lang w:val="ru-RU"/>
        </w:rPr>
      </w:pPr>
      <w:r>
        <w:rPr>
          <w:rFonts w:hint="default" w:ascii="Times New Roman" w:hAnsi="Times New Roman" w:cs="Times New Roman"/>
          <w:sz w:val="24"/>
          <w:szCs w:val="24"/>
          <w:lang w:val="ru-RU"/>
        </w:rPr>
        <w:t>При всех вышеописанных обстоятельствах невероятно удобной является система записи на приём посредством использования специализированного веб-сервиса. Бронирование времени для посещения посредством такого веб-сервиса занимает всего от 5 до 15 минут, в зависимости от специфики проблемы пациента и занятости врачей. Данная тема актуальна во все времена так как каждый время от времени нуждается в посещении специалиста.</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firstLine="300" w:firstLineChars="125"/>
        <w:jc w:val="both"/>
        <w:textAlignment w:val="auto"/>
        <w:rPr>
          <w:rFonts w:hint="default" w:ascii="Times New Roman" w:hAnsi="Times New Roman"/>
          <w:sz w:val="24"/>
          <w:szCs w:val="24"/>
          <w:lang w:val="ru-RU"/>
        </w:rPr>
      </w:pPr>
      <w:r>
        <w:rPr>
          <w:rFonts w:hint="default" w:ascii="Times New Roman" w:hAnsi="Times New Roman" w:cs="Times New Roman"/>
          <w:sz w:val="24"/>
          <w:szCs w:val="24"/>
          <w:lang w:val="ru-RU"/>
        </w:rPr>
        <w:t xml:space="preserve">С учётом всего выше сказанного, была разработана система для такой записи к специалисту. Приложение состоит из двух частей: фронтенд и бэкенд. Для разработки бэкэнд части был выбран язык </w:t>
      </w:r>
      <w:r>
        <w:rPr>
          <w:rFonts w:hint="default" w:ascii="Times New Roman" w:hAnsi="Times New Roman" w:cs="Times New Roman"/>
          <w:sz w:val="24"/>
          <w:szCs w:val="24"/>
          <w:lang w:val="en-US"/>
        </w:rPr>
        <w:t>C#.</w:t>
      </w:r>
      <w:r>
        <w:rPr>
          <w:rFonts w:hint="default" w:ascii="Times New Roman" w:hAnsi="Times New Roman" w:cs="Times New Roman"/>
          <w:sz w:val="24"/>
          <w:szCs w:val="24"/>
          <w:lang w:val="ru-RU"/>
        </w:rPr>
        <w:t xml:space="preserve"> </w:t>
      </w:r>
      <w:r>
        <w:rPr>
          <w:rFonts w:hint="default" w:ascii="Times New Roman" w:hAnsi="Times New Roman"/>
          <w:sz w:val="24"/>
          <w:szCs w:val="24"/>
          <w:lang w:val="ru-RU"/>
        </w:rPr>
        <w:t>Сама разработка бэкэнд части выполнена при помощи платформы ASP.NET Core. Бэкэнд часть является веб-API что позволяет с лёгкостью отправлять и принимать HTTP запросы. Также бэкенд часть взаимодействует с базой данных посредством</w:t>
      </w:r>
      <w:r>
        <w:rPr>
          <w:rFonts w:hint="default" w:ascii="Times New Roman" w:hAnsi="Times New Roman"/>
          <w:sz w:val="24"/>
          <w:szCs w:val="24"/>
          <w:lang w:val="en-US"/>
        </w:rPr>
        <w:t xml:space="preserve"> </w:t>
      </w:r>
      <w:r>
        <w:rPr>
          <w:rFonts w:hint="default" w:ascii="Times New Roman" w:hAnsi="Times New Roman"/>
          <w:sz w:val="24"/>
          <w:szCs w:val="24"/>
          <w:lang w:val="ru-RU"/>
        </w:rPr>
        <w:t xml:space="preserve">библиотеки </w:t>
      </w:r>
      <w:r>
        <w:rPr>
          <w:rFonts w:hint="default" w:ascii="Times New Roman" w:hAnsi="Times New Roman"/>
          <w:sz w:val="24"/>
          <w:szCs w:val="24"/>
          <w:lang w:val="en-US"/>
        </w:rPr>
        <w:t>Entity Framework</w:t>
      </w:r>
      <w:r>
        <w:rPr>
          <w:rFonts w:hint="default" w:ascii="Times New Roman" w:hAnsi="Times New Roman"/>
          <w:sz w:val="24"/>
          <w:szCs w:val="24"/>
          <w:lang w:val="ru-RU"/>
        </w:rPr>
        <w:t xml:space="preserve">. Сама база данных представлена </w:t>
      </w:r>
      <w:r>
        <w:rPr>
          <w:rFonts w:hint="default" w:ascii="Times New Roman" w:hAnsi="Times New Roman" w:cs="Times New Roman"/>
          <w:sz w:val="24"/>
          <w:szCs w:val="24"/>
          <w:lang w:val="en-US"/>
        </w:rPr>
        <w:t>Microsoft SQL Server’</w:t>
      </w:r>
      <w:r>
        <w:rPr>
          <w:rFonts w:hint="default" w:ascii="Times New Roman" w:hAnsi="Times New Roman" w:cs="Times New Roman"/>
          <w:sz w:val="24"/>
          <w:szCs w:val="24"/>
          <w:lang w:val="ru-RU"/>
        </w:rPr>
        <w:t>ом.</w:t>
      </w:r>
      <w:r>
        <w:rPr>
          <w:rFonts w:hint="default" w:ascii="Times New Roman" w:hAnsi="Times New Roman"/>
          <w:sz w:val="24"/>
          <w:szCs w:val="24"/>
          <w:lang w:val="ru-RU"/>
        </w:rPr>
        <w:t xml:space="preserve"> Фронтед часть разработана при помощи JavaScript-библиотеки React при поддержке TypeScript. За хранение данных во фронтэенд части отвечает инструмент для управления состоянием данных - </w:t>
      </w:r>
      <w:r>
        <w:rPr>
          <w:rFonts w:hint="default" w:ascii="Times New Roman" w:hAnsi="Times New Roman"/>
          <w:sz w:val="24"/>
          <w:szCs w:val="24"/>
          <w:lang w:val="en-US"/>
        </w:rPr>
        <w:t>Redux</w:t>
      </w:r>
      <w:r>
        <w:rPr>
          <w:rFonts w:hint="default" w:ascii="Times New Roman" w:hAnsi="Times New Roman"/>
          <w:sz w:val="24"/>
          <w:szCs w:val="24"/>
          <w:lang w:val="ru-RU"/>
        </w:rPr>
        <w:t xml:space="preserve"> (рис. 1).</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firstLine="300" w:firstLineChars="125"/>
        <w:jc w:val="both"/>
        <w:textAlignment w:val="auto"/>
        <w:rPr>
          <w:rFonts w:hint="default" w:ascii="Times New Roman" w:hAnsi="Times New Roman"/>
          <w:sz w:val="24"/>
          <w:szCs w:val="24"/>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firstLine="250" w:firstLineChars="125"/>
        <w:jc w:val="both"/>
        <w:textAlignment w:val="auto"/>
        <w:rPr>
          <w:rFonts w:hint="default" w:ascii="Times New Roman" w:hAnsi="Times New Roman"/>
          <w:sz w:val="24"/>
          <w:szCs w:val="24"/>
          <w:lang w:val="ru-RU"/>
        </w:rPr>
      </w:pPr>
      <w:r>
        <w:drawing>
          <wp:inline distT="0" distB="0" distL="114300" distR="114300">
            <wp:extent cx="5836285" cy="1973580"/>
            <wp:effectExtent l="0" t="0" r="12065" b="7620"/>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4"/>
                    <a:stretch>
                      <a:fillRect/>
                    </a:stretch>
                  </pic:blipFill>
                  <pic:spPr>
                    <a:xfrm>
                      <a:off x="0" y="0"/>
                      <a:ext cx="5836285" cy="197358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ind w:firstLine="482" w:firstLineChars="200"/>
        <w:jc w:val="center"/>
        <w:textAlignment w:val="auto"/>
        <w:rPr>
          <w:rFonts w:hint="default" w:ascii="Times New Roman" w:hAnsi="Times New Roman" w:cs="Times New Roman"/>
          <w:b w:val="0"/>
          <w:bCs w:val="0"/>
          <w:sz w:val="24"/>
          <w:szCs w:val="24"/>
          <w:lang w:val="ru-RU"/>
        </w:rPr>
      </w:pPr>
      <w:r>
        <w:rPr>
          <w:rFonts w:hint="default" w:ascii="Times New Roman" w:hAnsi="Times New Roman" w:cs="Times New Roman"/>
          <w:b/>
          <w:bCs/>
          <w:sz w:val="24"/>
          <w:szCs w:val="24"/>
          <w:lang w:val="ru-RU"/>
        </w:rPr>
        <w:t>Рисунок 1 - Схема приложения</w:t>
      </w: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center"/>
        <w:textAlignment w:val="auto"/>
        <w:rPr>
          <w:rFonts w:hint="default" w:ascii="Times New Roman" w:hAnsi="Times New Roman" w:cs="Times New Roman"/>
          <w:b w:val="0"/>
          <w:bCs w:val="0"/>
          <w:sz w:val="24"/>
          <w:szCs w:val="24"/>
          <w:lang w:val="ru-RU"/>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b w:val="0"/>
          <w:bCs w:val="0"/>
          <w:sz w:val="24"/>
          <w:szCs w:val="24"/>
          <w:lang w:val="ru-RU"/>
        </w:rPr>
      </w:pPr>
      <w:r>
        <w:rPr>
          <w:rFonts w:hint="default" w:ascii="Times New Roman" w:hAnsi="Times New Roman" w:cs="Times New Roman"/>
          <w:b w:val="0"/>
          <w:bCs w:val="0"/>
          <w:sz w:val="24"/>
          <w:szCs w:val="24"/>
          <w:lang w:val="ru-RU"/>
        </w:rPr>
        <w:t>Пользователь может зарегистрироваться в сист</w:t>
      </w:r>
      <w:bookmarkStart w:id="0" w:name="_GoBack"/>
      <w:bookmarkEnd w:id="0"/>
      <w:r>
        <w:rPr>
          <w:rFonts w:hint="default" w:ascii="Times New Roman" w:hAnsi="Times New Roman" w:cs="Times New Roman"/>
          <w:b w:val="0"/>
          <w:bCs w:val="0"/>
          <w:sz w:val="24"/>
          <w:szCs w:val="24"/>
          <w:lang w:val="ru-RU"/>
        </w:rPr>
        <w:t>еме как доктор, либо как пациент. Пациент имеет возможность просмотра списка докторов и записи на приём к ним, также пациент может просмотреть свою карту, которая содержит записи о всех его посещениях. Пациенту приходят уведомления при подтверждлении посещения, либо как напоминание о предстоящем посещении. Доктор может редактировать посещения, назначенные к нему, например, указывать заболевание, выявленное у пациента во время посещения. Доктор получает уведомления при оформлении нового посещения к нему, это посещение он может либо принять, либо отклонить, а также, как напоминание о предстоящем посещении.</w:t>
      </w:r>
    </w:p>
    <w:sectPr>
      <w:pgSz w:w="11906" w:h="16838"/>
      <w:pgMar w:top="1134" w:right="567" w:bottom="1417" w:left="1417"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BB6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2022-04-28T12:15:23Z</dcterms:created>
  <dc:creator>oadmin</dc:creator>
  <cp:lastModifiedBy>Максим Лапко</cp:lastModifiedBy>
  <dcterms:modified xsi:type="dcterms:W3CDTF">2022-04-28T12:55:47Z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CE63D83F7FC74031A18A791BF8368D9F</vt:lpwstr>
  </property>
</Properties>
</file>