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ВИТЕБСКИЙ ГОСУДАРСТВЕННЫЙ ТЕХНОЛОГИЧЕСКИЙ УНИВЕРСИТЕТ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«ИСАП»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>
      <w:pPr>
        <w:pStyle w:val="8"/>
        <w:spacing w:line="240" w:lineRule="auto"/>
        <w:ind w:firstLine="0"/>
        <w:jc w:val="center"/>
        <w:rPr>
          <w:caps/>
          <w:sz w:val="44"/>
          <w:szCs w:val="44"/>
        </w:rPr>
      </w:pPr>
      <w:r>
        <w:rPr>
          <w:sz w:val="44"/>
          <w:szCs w:val="44"/>
        </w:rPr>
        <w:t>по преддипломной практике</w:t>
      </w: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both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both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caps/>
          <w:sz w:val="32"/>
          <w:szCs w:val="32"/>
        </w:rPr>
      </w:pPr>
    </w:p>
    <w:p>
      <w:pPr>
        <w:pStyle w:val="8"/>
        <w:spacing w:line="240" w:lineRule="auto"/>
        <w:ind w:firstLine="0"/>
        <w:jc w:val="center"/>
        <w:rPr>
          <w:sz w:val="32"/>
          <w:szCs w:val="32"/>
        </w:rPr>
      </w:pPr>
    </w:p>
    <w:tbl>
      <w:tblPr>
        <w:tblStyle w:val="4"/>
        <w:tblW w:w="4713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3"/>
      </w:tblGrid>
      <w:tr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Выполнил:</w:t>
            </w:r>
          </w:p>
        </w:tc>
      </w:tr>
      <w:tr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студент группы Ит-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>6</w:t>
            </w:r>
          </w:p>
        </w:tc>
      </w:tr>
      <w:tr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Лапко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М. 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Руководитель от университета:</w:t>
            </w:r>
          </w:p>
        </w:tc>
      </w:tr>
      <w:tr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Дунина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Е. Б.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>Руководитель от предприятия О</w:t>
            </w: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О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О «</w:t>
            </w: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Фабрика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инноваций и решений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»: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right"/>
        </w:trPr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ind w:left="720"/>
              <w:jc w:val="both"/>
              <w:rPr>
                <w:rFonts w:hint="default"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  <w:lang w:val="ru-RU"/>
              </w:rPr>
              <w:t>Медюха</w:t>
            </w:r>
            <w:r>
              <w:rPr>
                <w:rFonts w:hint="default" w:ascii="Times New Roman" w:hAnsi="Times New Roman"/>
                <w:bCs/>
                <w:sz w:val="32"/>
                <w:szCs w:val="32"/>
                <w:lang w:val="ru-RU"/>
              </w:rPr>
              <w:t xml:space="preserve"> В. В.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/>
          <w:b/>
          <w:bCs/>
          <w:sz w:val="32"/>
          <w:szCs w:val="32"/>
          <w:lang w:val="ru-RU"/>
        </w:rPr>
        <w:sectPr>
          <w:pgSz w:w="11906" w:h="16838"/>
          <w:pgMar w:top="1060" w:right="927" w:bottom="1200" w:left="1321" w:header="720" w:footer="720" w:gutter="0"/>
          <w:pgNumType w:fmt="decimal"/>
          <w:cols w:space="2220" w:num="1"/>
          <w:docGrid w:linePitch="299" w:charSpace="0"/>
        </w:sect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Витебск</w:t>
      </w:r>
      <w:r>
        <w:rPr>
          <w:rFonts w:hint="default" w:ascii="Times New Roman" w:hAnsi="Times New Roman"/>
          <w:b/>
          <w:bCs/>
          <w:sz w:val="32"/>
          <w:szCs w:val="32"/>
          <w:lang w:val="ru-RU"/>
        </w:rPr>
        <w:t xml:space="preserve"> 2022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Toc25046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Оглавление</w:t>
      </w:r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tabs>
          <w:tab w:val="right" w:leader="dot" w:pos="9638"/>
        </w:tabs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_Toc7648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_Toc7648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6"/>
        <w:tabs>
          <w:tab w:val="right" w:leader="dot" w:pos="9638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_Toc17039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32"/>
          <w:lang w:val="ru-RU"/>
        </w:rPr>
        <w:t>1 Анализ объекта</w:t>
      </w:r>
      <w:r>
        <w:tab/>
      </w:r>
      <w:r>
        <w:fldChar w:fldCharType="begin"/>
      </w:r>
      <w:r>
        <w:instrText xml:space="preserve"> PAGEREF _Toc17039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  <w:sectPr>
          <w:footerReference r:id="rId5" w:type="default"/>
          <w:pgSz w:w="11906" w:h="16838"/>
          <w:pgMar w:top="1134" w:right="567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Cs w:val="28"/>
        </w:rPr>
        <w:fldChar w:fldCharType="end"/>
      </w:r>
    </w:p>
    <w:p>
      <w:pPr>
        <w:pStyle w:val="2"/>
        <w:bidi w:val="0"/>
        <w:rPr>
          <w:rFonts w:hint="default"/>
          <w:lang w:val="ru-RU"/>
        </w:rPr>
      </w:pPr>
      <w:bookmarkStart w:id="1" w:name="_Toc7648"/>
      <w:r>
        <w:rPr>
          <w:rFonts w:hint="default"/>
          <w:lang w:val="ru-RU"/>
        </w:rPr>
        <w:t>Введение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современный здравоохранительных учреждениях присутствует система записи посредством звонка, но, как показывает практика, даже на телефонной линии прису</w:t>
      </w:r>
      <w:bookmarkStart w:id="3" w:name="_GoBack"/>
      <w:bookmarkEnd w:id="3"/>
      <w:r>
        <w:rPr>
          <w:rFonts w:hint="default" w:ascii="Times New Roman" w:hAnsi="Times New Roman" w:cs="Times New Roman"/>
          <w:sz w:val="28"/>
          <w:szCs w:val="28"/>
          <w:lang w:val="ru-RU"/>
        </w:rPr>
        <w:t>тствует своеобразная «очередь»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данной практики является разработка программной системы «Веб-сервис для бронирования и управления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Сформулируем основный задачи преддипломной практики: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провести анализ предметной области;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выполнить проектирование системы;</w:t>
      </w:r>
    </w:p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2" w:name="_Toc17039"/>
      <w:r>
        <w:rPr>
          <w:rFonts w:hint="default" w:ascii="Times New Roman" w:hAnsi="Times New Roman" w:cs="Times New Roman"/>
          <w:sz w:val="32"/>
          <w:szCs w:val="32"/>
          <w:lang w:val="ru-RU"/>
        </w:rPr>
        <w:t>1 Анализ объекта</w:t>
      </w:r>
      <w:bookmarkEnd w:id="2"/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020C8C"/>
    <w:multiLevelType w:val="singleLevel"/>
    <w:tmpl w:val="D4020C8C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60F70"/>
    <w:rsid w:val="158F41D9"/>
    <w:rsid w:val="2CAC26C8"/>
    <w:rsid w:val="2D25219A"/>
    <w:rsid w:val="47D0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toc 1"/>
    <w:basedOn w:val="1"/>
    <w:next w:val="1"/>
    <w:uiPriority w:val="0"/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8">
    <w:name w:val="Ii?i. n e?. no?ieie"/>
    <w:basedOn w:val="1"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2022-04-04T10:05:00Z</dcterms:created>
  <dc:creator>oadmin</dc:creator>
  <cp:lastModifiedBy>oadmin</cp:lastModifiedBy>
  <dcterms:modified xsi:type="dcterms:W3CDTF">2022-04-05T13:46:41Z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1B15CBBF58F2436EA4D957C2E9EA250C</vt:lpwstr>
  </property>
</Properties>
</file>