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CC3D8" w14:textId="77777777" w:rsidR="0028740C" w:rsidRDefault="00032ED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ISO-15765</w:t>
      </w:r>
    </w:p>
    <w:p w14:paraId="5342099D" w14:textId="77777777" w:rsidR="0028740C" w:rsidRDefault="00032EDF">
      <w:pPr>
        <w:pStyle w:val="1"/>
        <w:numPr>
          <w:ilvl w:val="0"/>
          <w:numId w:val="2"/>
        </w:numPr>
      </w:pPr>
      <w:r>
        <w:rPr>
          <w:rFonts w:hint="eastAsia"/>
        </w:rPr>
        <w:t>概述</w:t>
      </w:r>
      <w:bookmarkStart w:id="0" w:name="_GoBack"/>
      <w:bookmarkEnd w:id="0"/>
    </w:p>
    <w:p w14:paraId="2777A534" w14:textId="77777777" w:rsidR="0028740C" w:rsidRDefault="00032EDF">
      <w:pPr>
        <w:ind w:firstLine="420"/>
      </w:pPr>
      <w:r>
        <w:rPr>
          <w:rFonts w:hint="eastAsia"/>
        </w:rPr>
        <w:t>ISO-15765</w:t>
      </w:r>
      <w:r>
        <w:rPr>
          <w:rFonts w:hint="eastAsia"/>
        </w:rPr>
        <w:t>协议是一种</w:t>
      </w:r>
      <w:r>
        <w:rPr>
          <w:rFonts w:hint="eastAsia"/>
        </w:rPr>
        <w:t>CAN</w:t>
      </w:r>
      <w:r>
        <w:rPr>
          <w:rFonts w:hint="eastAsia"/>
        </w:rPr>
        <w:t>总线上的诊断协议；</w:t>
      </w:r>
    </w:p>
    <w:p w14:paraId="34097536" w14:textId="77777777" w:rsidR="0028740C" w:rsidRDefault="00032EDF">
      <w:pPr>
        <w:ind w:firstLine="420"/>
      </w:pPr>
      <w:r>
        <w:rPr>
          <w:rFonts w:hint="eastAsia"/>
        </w:rPr>
        <w:t>ISO-15765-1</w:t>
      </w:r>
      <w:r>
        <w:rPr>
          <w:rFonts w:hint="eastAsia"/>
        </w:rPr>
        <w:t>包括物理层和数据链路层；</w:t>
      </w:r>
    </w:p>
    <w:p w14:paraId="69E270BB" w14:textId="77777777" w:rsidR="0028740C" w:rsidRDefault="00032EDF">
      <w:pPr>
        <w:ind w:firstLine="420"/>
      </w:pPr>
      <w:r>
        <w:rPr>
          <w:rFonts w:hint="eastAsia"/>
        </w:rPr>
        <w:t>ISO-15765-2</w:t>
      </w:r>
      <w:r>
        <w:rPr>
          <w:rFonts w:hint="eastAsia"/>
        </w:rPr>
        <w:t>对网络层进行说明；</w:t>
      </w:r>
    </w:p>
    <w:p w14:paraId="2F0BA727" w14:textId="77777777" w:rsidR="0028740C" w:rsidRDefault="00032EDF">
      <w:pPr>
        <w:ind w:firstLine="420"/>
      </w:pPr>
      <w:r>
        <w:rPr>
          <w:rFonts w:hint="eastAsia"/>
        </w:rPr>
        <w:t>ISO-15765-3</w:t>
      </w:r>
      <w:r>
        <w:rPr>
          <w:rFonts w:hint="eastAsia"/>
        </w:rPr>
        <w:t>是规定到应用层的具体服务。</w:t>
      </w:r>
    </w:p>
    <w:p w14:paraId="6D184840" w14:textId="77777777" w:rsidR="0028740C" w:rsidRDefault="00032EDF">
      <w:pPr>
        <w:ind w:firstLine="420"/>
      </w:pPr>
      <w:r>
        <w:rPr>
          <w:rFonts w:hint="eastAsia"/>
        </w:rPr>
        <w:t>经典</w:t>
      </w:r>
      <w:r>
        <w:rPr>
          <w:rFonts w:hint="eastAsia"/>
        </w:rPr>
        <w:t>CAN</w:t>
      </w:r>
      <w:r>
        <w:rPr>
          <w:rFonts w:hint="eastAsia"/>
        </w:rPr>
        <w:t>一帧负载</w:t>
      </w:r>
      <w:r>
        <w:rPr>
          <w:rFonts w:hint="eastAsia"/>
        </w:rPr>
        <w:t>8</w:t>
      </w:r>
      <w:r>
        <w:rPr>
          <w:rFonts w:hint="eastAsia"/>
        </w:rPr>
        <w:t>个字节，</w:t>
      </w:r>
      <w:r>
        <w:rPr>
          <w:rFonts w:hint="eastAsia"/>
        </w:rPr>
        <w:t>CANFD</w:t>
      </w:r>
      <w:r>
        <w:rPr>
          <w:rFonts w:hint="eastAsia"/>
        </w:rPr>
        <w:t>一帧最大可以负载</w:t>
      </w:r>
      <w:r>
        <w:rPr>
          <w:rFonts w:hint="eastAsia"/>
        </w:rPr>
        <w:t>64</w:t>
      </w:r>
      <w:r>
        <w:rPr>
          <w:rFonts w:hint="eastAsia"/>
        </w:rPr>
        <w:t>个字节。</w:t>
      </w:r>
    </w:p>
    <w:p w14:paraId="5798AB38" w14:textId="77777777" w:rsidR="0028740C" w:rsidRDefault="00032EDF">
      <w:pPr>
        <w:pStyle w:val="1"/>
        <w:numPr>
          <w:ilvl w:val="0"/>
          <w:numId w:val="2"/>
        </w:numPr>
      </w:pPr>
      <w:r>
        <w:rPr>
          <w:rFonts w:hint="eastAsia"/>
        </w:rPr>
        <w:t>ISO-15765-2</w:t>
      </w:r>
    </w:p>
    <w:p w14:paraId="16ED79CF" w14:textId="77777777" w:rsidR="0028740C" w:rsidRDefault="00032EDF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7-1 ISO-15765-2</w:t>
      </w:r>
      <w:r>
        <w:rPr>
          <w:rFonts w:hint="eastAsia"/>
          <w:sz w:val="21"/>
          <w:szCs w:val="21"/>
        </w:rPr>
        <w:t>发送数据帧的格式</w:t>
      </w:r>
    </w:p>
    <w:tbl>
      <w:tblPr>
        <w:tblStyle w:val="a3"/>
        <w:tblW w:w="8519" w:type="dxa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1500"/>
        <w:gridCol w:w="1200"/>
        <w:gridCol w:w="1245"/>
        <w:gridCol w:w="1305"/>
        <w:gridCol w:w="1179"/>
      </w:tblGrid>
      <w:tr w:rsidR="0028740C" w14:paraId="273972FA" w14:textId="77777777">
        <w:trPr>
          <w:jc w:val="center"/>
        </w:trPr>
        <w:tc>
          <w:tcPr>
            <w:tcW w:w="2090" w:type="dxa"/>
            <w:vMerge w:val="restart"/>
            <w:vAlign w:val="center"/>
          </w:tcPr>
          <w:p w14:paraId="2F66B458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N_PDU type</w:t>
            </w:r>
          </w:p>
        </w:tc>
        <w:tc>
          <w:tcPr>
            <w:tcW w:w="6429" w:type="dxa"/>
            <w:gridSpan w:val="5"/>
            <w:vAlign w:val="center"/>
          </w:tcPr>
          <w:p w14:paraId="12216C03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N_PCI bytes</w:t>
            </w:r>
          </w:p>
        </w:tc>
      </w:tr>
      <w:tr w:rsidR="0028740C" w14:paraId="2C98DA3C" w14:textId="77777777">
        <w:trPr>
          <w:jc w:val="center"/>
        </w:trPr>
        <w:tc>
          <w:tcPr>
            <w:tcW w:w="2090" w:type="dxa"/>
            <w:vMerge/>
            <w:vAlign w:val="center"/>
          </w:tcPr>
          <w:p w14:paraId="61FCAA06" w14:textId="77777777" w:rsidR="0028740C" w:rsidRDefault="0028740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51393C7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 1</w:t>
            </w:r>
          </w:p>
        </w:tc>
        <w:tc>
          <w:tcPr>
            <w:tcW w:w="1245" w:type="dxa"/>
            <w:vMerge w:val="restart"/>
            <w:vAlign w:val="center"/>
          </w:tcPr>
          <w:p w14:paraId="4B190CD6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 2</w:t>
            </w:r>
          </w:p>
        </w:tc>
        <w:tc>
          <w:tcPr>
            <w:tcW w:w="1305" w:type="dxa"/>
            <w:vMerge w:val="restart"/>
            <w:vAlign w:val="center"/>
          </w:tcPr>
          <w:p w14:paraId="1B0E5BE4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 3</w:t>
            </w:r>
          </w:p>
        </w:tc>
        <w:tc>
          <w:tcPr>
            <w:tcW w:w="1179" w:type="dxa"/>
            <w:vMerge w:val="restart"/>
            <w:vAlign w:val="center"/>
          </w:tcPr>
          <w:p w14:paraId="10E7EDC2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 4-8</w:t>
            </w:r>
          </w:p>
        </w:tc>
      </w:tr>
      <w:tr w:rsidR="0028740C" w14:paraId="51ADE401" w14:textId="77777777">
        <w:trPr>
          <w:jc w:val="center"/>
        </w:trPr>
        <w:tc>
          <w:tcPr>
            <w:tcW w:w="2090" w:type="dxa"/>
            <w:vMerge/>
            <w:vAlign w:val="center"/>
          </w:tcPr>
          <w:p w14:paraId="7EF8F075" w14:textId="77777777" w:rsidR="0028740C" w:rsidRDefault="0028740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00" w:type="dxa"/>
            <w:vAlign w:val="center"/>
          </w:tcPr>
          <w:p w14:paraId="2F2DAF57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 7-4</w:t>
            </w:r>
          </w:p>
        </w:tc>
        <w:tc>
          <w:tcPr>
            <w:tcW w:w="1200" w:type="dxa"/>
            <w:vAlign w:val="center"/>
          </w:tcPr>
          <w:p w14:paraId="06AC79BF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 3-0</w:t>
            </w:r>
          </w:p>
        </w:tc>
        <w:tc>
          <w:tcPr>
            <w:tcW w:w="1245" w:type="dxa"/>
            <w:vMerge/>
            <w:vAlign w:val="center"/>
          </w:tcPr>
          <w:p w14:paraId="21C73F66" w14:textId="77777777" w:rsidR="0028740C" w:rsidRDefault="0028740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  <w:vAlign w:val="center"/>
          </w:tcPr>
          <w:p w14:paraId="73D7E991" w14:textId="77777777" w:rsidR="0028740C" w:rsidRDefault="0028740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79" w:type="dxa"/>
            <w:vMerge/>
            <w:vAlign w:val="center"/>
          </w:tcPr>
          <w:p w14:paraId="3D2864C0" w14:textId="77777777" w:rsidR="0028740C" w:rsidRDefault="0028740C">
            <w:pPr>
              <w:jc w:val="center"/>
              <w:rPr>
                <w:sz w:val="21"/>
                <w:szCs w:val="21"/>
              </w:rPr>
            </w:pPr>
          </w:p>
        </w:tc>
      </w:tr>
      <w:tr w:rsidR="0028740C" w14:paraId="3B4C28F5" w14:textId="77777777">
        <w:trPr>
          <w:trHeight w:val="428"/>
          <w:jc w:val="center"/>
        </w:trPr>
        <w:tc>
          <w:tcPr>
            <w:tcW w:w="2090" w:type="dxa"/>
            <w:vAlign w:val="center"/>
          </w:tcPr>
          <w:p w14:paraId="1710D46E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Single Frame</w:t>
            </w:r>
          </w:p>
        </w:tc>
        <w:tc>
          <w:tcPr>
            <w:tcW w:w="1500" w:type="dxa"/>
            <w:vAlign w:val="center"/>
          </w:tcPr>
          <w:p w14:paraId="7BB2402C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N_PCItype</w:t>
            </w:r>
            <w:proofErr w:type="spellEnd"/>
            <w:r>
              <w:rPr>
                <w:rFonts w:hint="eastAsia"/>
                <w:sz w:val="21"/>
                <w:szCs w:val="21"/>
              </w:rPr>
              <w:t>=0</w:t>
            </w:r>
          </w:p>
        </w:tc>
        <w:tc>
          <w:tcPr>
            <w:tcW w:w="1200" w:type="dxa"/>
            <w:vAlign w:val="center"/>
          </w:tcPr>
          <w:p w14:paraId="0054CB61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SF_DL</w:t>
            </w:r>
          </w:p>
        </w:tc>
        <w:tc>
          <w:tcPr>
            <w:tcW w:w="1245" w:type="dxa"/>
            <w:vAlign w:val="center"/>
          </w:tcPr>
          <w:p w14:paraId="500AF139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05" w:type="dxa"/>
            <w:vAlign w:val="center"/>
          </w:tcPr>
          <w:p w14:paraId="4ED4FF42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179" w:type="dxa"/>
            <w:vAlign w:val="center"/>
          </w:tcPr>
          <w:p w14:paraId="5C517040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  <w:tr w:rsidR="0028740C" w14:paraId="4679CE01" w14:textId="77777777">
        <w:trPr>
          <w:jc w:val="center"/>
        </w:trPr>
        <w:tc>
          <w:tcPr>
            <w:tcW w:w="2090" w:type="dxa"/>
            <w:vAlign w:val="center"/>
          </w:tcPr>
          <w:p w14:paraId="73CC1372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First Frame</w:t>
            </w:r>
          </w:p>
        </w:tc>
        <w:tc>
          <w:tcPr>
            <w:tcW w:w="1500" w:type="dxa"/>
            <w:vAlign w:val="center"/>
          </w:tcPr>
          <w:p w14:paraId="7712F173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N_PCItype</w:t>
            </w:r>
            <w:proofErr w:type="spellEnd"/>
            <w:r>
              <w:rPr>
                <w:rFonts w:hint="eastAsia"/>
                <w:sz w:val="21"/>
                <w:szCs w:val="21"/>
              </w:rPr>
              <w:t>=1</w:t>
            </w:r>
          </w:p>
        </w:tc>
        <w:tc>
          <w:tcPr>
            <w:tcW w:w="2445" w:type="dxa"/>
            <w:gridSpan w:val="2"/>
            <w:vAlign w:val="center"/>
          </w:tcPr>
          <w:p w14:paraId="2CC5BE7E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FF_DL</w:t>
            </w:r>
          </w:p>
        </w:tc>
        <w:tc>
          <w:tcPr>
            <w:tcW w:w="1305" w:type="dxa"/>
            <w:vAlign w:val="center"/>
          </w:tcPr>
          <w:p w14:paraId="3929A909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179" w:type="dxa"/>
            <w:vAlign w:val="center"/>
          </w:tcPr>
          <w:p w14:paraId="0E46A021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  <w:tr w:rsidR="0028740C" w14:paraId="6D581A66" w14:textId="77777777">
        <w:trPr>
          <w:jc w:val="center"/>
        </w:trPr>
        <w:tc>
          <w:tcPr>
            <w:tcW w:w="2090" w:type="dxa"/>
            <w:vAlign w:val="center"/>
          </w:tcPr>
          <w:p w14:paraId="49E0E929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Consecutive Frame</w:t>
            </w:r>
          </w:p>
        </w:tc>
        <w:tc>
          <w:tcPr>
            <w:tcW w:w="1500" w:type="dxa"/>
            <w:vAlign w:val="center"/>
          </w:tcPr>
          <w:p w14:paraId="545D99D8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N_PCItype</w:t>
            </w:r>
            <w:proofErr w:type="spellEnd"/>
            <w:r>
              <w:rPr>
                <w:rFonts w:hint="eastAsia"/>
                <w:sz w:val="21"/>
                <w:szCs w:val="21"/>
              </w:rPr>
              <w:t>=2</w:t>
            </w:r>
          </w:p>
        </w:tc>
        <w:tc>
          <w:tcPr>
            <w:tcW w:w="1200" w:type="dxa"/>
            <w:vAlign w:val="center"/>
          </w:tcPr>
          <w:p w14:paraId="25E3C60B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SN</w:t>
            </w:r>
          </w:p>
        </w:tc>
        <w:tc>
          <w:tcPr>
            <w:tcW w:w="1245" w:type="dxa"/>
            <w:vAlign w:val="center"/>
          </w:tcPr>
          <w:p w14:paraId="2E314DEB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05" w:type="dxa"/>
            <w:vAlign w:val="center"/>
          </w:tcPr>
          <w:p w14:paraId="3486F382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179" w:type="dxa"/>
            <w:vAlign w:val="center"/>
          </w:tcPr>
          <w:p w14:paraId="3838927A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  <w:tr w:rsidR="0028740C" w14:paraId="782F9FE6" w14:textId="77777777">
        <w:trPr>
          <w:jc w:val="center"/>
        </w:trPr>
        <w:tc>
          <w:tcPr>
            <w:tcW w:w="2090" w:type="dxa"/>
            <w:vAlign w:val="center"/>
          </w:tcPr>
          <w:p w14:paraId="67F9B137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Flow Control Frame</w:t>
            </w:r>
          </w:p>
        </w:tc>
        <w:tc>
          <w:tcPr>
            <w:tcW w:w="1500" w:type="dxa"/>
            <w:vAlign w:val="center"/>
          </w:tcPr>
          <w:p w14:paraId="7110760D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N_PCItype</w:t>
            </w:r>
            <w:proofErr w:type="spellEnd"/>
            <w:r>
              <w:rPr>
                <w:rFonts w:hint="eastAsia"/>
                <w:sz w:val="21"/>
                <w:szCs w:val="21"/>
              </w:rPr>
              <w:t>=3</w:t>
            </w:r>
          </w:p>
        </w:tc>
        <w:tc>
          <w:tcPr>
            <w:tcW w:w="1200" w:type="dxa"/>
            <w:vAlign w:val="center"/>
          </w:tcPr>
          <w:p w14:paraId="1F8DC038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FS</w:t>
            </w:r>
          </w:p>
        </w:tc>
        <w:tc>
          <w:tcPr>
            <w:tcW w:w="1245" w:type="dxa"/>
            <w:vAlign w:val="center"/>
          </w:tcPr>
          <w:p w14:paraId="1C13E29D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</w:t>
            </w:r>
          </w:p>
        </w:tc>
        <w:tc>
          <w:tcPr>
            <w:tcW w:w="1305" w:type="dxa"/>
            <w:vAlign w:val="center"/>
          </w:tcPr>
          <w:p w14:paraId="41E95257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STmin</w:t>
            </w:r>
            <w:proofErr w:type="spellEnd"/>
          </w:p>
        </w:tc>
        <w:tc>
          <w:tcPr>
            <w:tcW w:w="1179" w:type="dxa"/>
            <w:vAlign w:val="center"/>
          </w:tcPr>
          <w:p w14:paraId="2F089B03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</w:tbl>
    <w:p w14:paraId="56162447" w14:textId="77777777" w:rsidR="0028740C" w:rsidRDefault="00032EDF">
      <w:pPr>
        <w:pStyle w:val="2"/>
      </w:pPr>
      <w:r>
        <w:rPr>
          <w:rFonts w:hint="eastAsia"/>
        </w:rPr>
        <w:t>Single Frame</w:t>
      </w:r>
      <w:r>
        <w:rPr>
          <w:rFonts w:hint="eastAsia"/>
        </w:rPr>
        <w:t>（</w:t>
      </w:r>
      <w:r>
        <w:rPr>
          <w:rFonts w:hint="eastAsia"/>
        </w:rPr>
        <w:t>SF</w:t>
      </w:r>
      <w:r>
        <w:rPr>
          <w:rFonts w:hint="eastAsia"/>
        </w:rPr>
        <w:t>）</w:t>
      </w:r>
    </w:p>
    <w:p w14:paraId="2A7A9D06" w14:textId="77777777" w:rsidR="0028740C" w:rsidRDefault="00032EDF">
      <w:pPr>
        <w:ind w:firstLine="420"/>
      </w:pPr>
      <w:r>
        <w:rPr>
          <w:rFonts w:hint="eastAsia"/>
        </w:rPr>
        <w:t>SF</w:t>
      </w:r>
      <w:r>
        <w:rPr>
          <w:rFonts w:hint="eastAsia"/>
        </w:rPr>
        <w:t>（</w:t>
      </w:r>
      <w:r>
        <w:rPr>
          <w:rFonts w:hint="eastAsia"/>
        </w:rPr>
        <w:t>Single Frame</w:t>
      </w:r>
      <w:r>
        <w:rPr>
          <w:rFonts w:hint="eastAsia"/>
        </w:rPr>
        <w:t>，单帧）</w:t>
      </w:r>
    </w:p>
    <w:p w14:paraId="3CE6B1DE" w14:textId="77777777" w:rsidR="0028740C" w:rsidRDefault="00032EDF">
      <w:pPr>
        <w:ind w:firstLine="420"/>
      </w:pPr>
      <w:r>
        <w:rPr>
          <w:rFonts w:hint="eastAsia"/>
        </w:rPr>
        <w:t>SF_DL</w:t>
      </w:r>
      <w:r>
        <w:rPr>
          <w:rFonts w:hint="eastAsia"/>
        </w:rPr>
        <w:t>（</w:t>
      </w:r>
      <w:r>
        <w:rPr>
          <w:rFonts w:hint="eastAsia"/>
        </w:rPr>
        <w:t>Single Frame Data Length</w:t>
      </w:r>
      <w:r>
        <w:rPr>
          <w:rFonts w:hint="eastAsia"/>
        </w:rPr>
        <w:t>）：表示服务用户数据（</w:t>
      </w:r>
      <w:proofErr w:type="spellStart"/>
      <w:r>
        <w:rPr>
          <w:rFonts w:hint="eastAsia"/>
        </w:rPr>
        <w:t>N_Data</w:t>
      </w:r>
      <w:proofErr w:type="spellEnd"/>
      <w:r>
        <w:rPr>
          <w:rFonts w:hint="eastAsia"/>
        </w:rPr>
        <w:t>）字节的数量；其取值只能为</w:t>
      </w:r>
      <w:r>
        <w:rPr>
          <w:rFonts w:hint="eastAsia"/>
        </w:rPr>
        <w:t>0-7</w:t>
      </w:r>
      <w:r>
        <w:rPr>
          <w:rFonts w:hint="eastAsia"/>
        </w:rPr>
        <w:t>（且只有该协议数据单元是标准地址的形式才能是</w:t>
      </w:r>
      <w:r>
        <w:rPr>
          <w:rFonts w:hint="eastAsia"/>
        </w:rPr>
        <w:t>7</w:t>
      </w:r>
      <w:r>
        <w:rPr>
          <w:rFonts w:hint="eastAsia"/>
        </w:rPr>
        <w:t>；若为扩展或混合地址，该值最大只能为</w:t>
      </w:r>
      <w:r>
        <w:rPr>
          <w:rFonts w:hint="eastAsia"/>
        </w:rPr>
        <w:t>6</w:t>
      </w:r>
      <w:r>
        <w:rPr>
          <w:rFonts w:hint="eastAsia"/>
        </w:rPr>
        <w:t>）。</w:t>
      </w:r>
    </w:p>
    <w:p w14:paraId="79425E72" w14:textId="77777777" w:rsidR="0028740C" w:rsidRDefault="00032EDF">
      <w:pPr>
        <w:ind w:firstLine="420"/>
      </w:pPr>
      <w:r>
        <w:t> </w:t>
      </w:r>
      <w:proofErr w:type="gramStart"/>
      <w:r>
        <w:t>关于首帧</w:t>
      </w:r>
      <w:proofErr w:type="gramEnd"/>
      <w:r>
        <w:t>SF_DL</w:t>
      </w:r>
      <w:r>
        <w:t>的出错处理如下：若接收到的单帧的</w:t>
      </w:r>
      <w:r>
        <w:t>SF_DL</w:t>
      </w:r>
      <w:r>
        <w:t>为</w:t>
      </w:r>
      <w:r>
        <w:t>0</w:t>
      </w:r>
      <w:r>
        <w:t>或者大于</w:t>
      </w:r>
      <w:r>
        <w:t>7</w:t>
      </w:r>
      <w:r>
        <w:t>（若为扩展或混合地址且该值大于</w:t>
      </w:r>
      <w:r>
        <w:t>6</w:t>
      </w:r>
      <w:r>
        <w:t>）的情况；网络层应忽略该单帧信息。</w:t>
      </w:r>
    </w:p>
    <w:p w14:paraId="022E4297" w14:textId="77777777" w:rsidR="0028740C" w:rsidRDefault="00032EDF">
      <w:pPr>
        <w:pStyle w:val="2"/>
      </w:pPr>
      <w:r>
        <w:rPr>
          <w:rFonts w:hint="eastAsia"/>
        </w:rPr>
        <w:lastRenderedPageBreak/>
        <w:t>First Frame</w:t>
      </w:r>
      <w:r>
        <w:rPr>
          <w:rFonts w:hint="eastAsia"/>
        </w:rPr>
        <w:t>（</w:t>
      </w:r>
      <w:r>
        <w:rPr>
          <w:rFonts w:hint="eastAsia"/>
        </w:rPr>
        <w:t>FF</w:t>
      </w:r>
      <w:r>
        <w:rPr>
          <w:rFonts w:hint="eastAsia"/>
        </w:rPr>
        <w:t>）</w:t>
      </w:r>
    </w:p>
    <w:p w14:paraId="43BD420B" w14:textId="77777777" w:rsidR="0028740C" w:rsidRDefault="00032EDF">
      <w:pPr>
        <w:ind w:firstLine="420"/>
      </w:pPr>
      <w:r>
        <w:rPr>
          <w:rFonts w:hint="eastAsia"/>
        </w:rPr>
        <w:t>FF</w:t>
      </w:r>
      <w:r>
        <w:rPr>
          <w:rFonts w:hint="eastAsia"/>
        </w:rPr>
        <w:t>（</w:t>
      </w:r>
      <w:r>
        <w:rPr>
          <w:rFonts w:hint="eastAsia"/>
        </w:rPr>
        <w:t>First Frame</w:t>
      </w:r>
      <w:r>
        <w:rPr>
          <w:rFonts w:hint="eastAsia"/>
        </w:rPr>
        <w:t>，首帧）</w:t>
      </w:r>
    </w:p>
    <w:p w14:paraId="4E9B79C3" w14:textId="77777777" w:rsidR="0028740C" w:rsidRDefault="00032EDF">
      <w:pPr>
        <w:ind w:firstLine="420"/>
      </w:pPr>
      <w:r>
        <w:rPr>
          <w:rFonts w:hint="eastAsia"/>
        </w:rPr>
        <w:t> </w:t>
      </w:r>
      <w:r>
        <w:rPr>
          <w:rFonts w:hint="eastAsia"/>
        </w:rPr>
        <w:t>当我们要发送超过</w:t>
      </w:r>
      <w:r>
        <w:rPr>
          <w:rFonts w:hint="eastAsia"/>
        </w:rPr>
        <w:t>7</w:t>
      </w:r>
      <w:r>
        <w:rPr>
          <w:rFonts w:hint="eastAsia"/>
        </w:rPr>
        <w:t>个字节信息的数据时，则只能通过报文分割将要发送的数据拆分为多个网络协议数据单元（</w:t>
      </w:r>
      <w:r>
        <w:rPr>
          <w:rFonts w:hint="eastAsia"/>
        </w:rPr>
        <w:t>N_PDU</w:t>
      </w:r>
      <w:r>
        <w:rPr>
          <w:rFonts w:hint="eastAsia"/>
        </w:rPr>
        <w:t>）去发送；其中，第一个协议数据单元叫做首帧；接下来的协议数据单元叫做后续帧。</w:t>
      </w:r>
    </w:p>
    <w:p w14:paraId="3D9B0F8C" w14:textId="77777777" w:rsidR="0028740C" w:rsidRDefault="00032EDF">
      <w:pPr>
        <w:ind w:firstLine="420"/>
      </w:pPr>
      <w:r>
        <w:rPr>
          <w:rFonts w:hint="eastAsia"/>
        </w:rPr>
        <w:t>FF_DL</w:t>
      </w:r>
      <w:r>
        <w:rPr>
          <w:rFonts w:hint="eastAsia"/>
        </w:rPr>
        <w:t>（</w:t>
      </w:r>
      <w:r>
        <w:rPr>
          <w:rFonts w:hint="eastAsia"/>
        </w:rPr>
        <w:t>First Frame Data Length</w:t>
      </w:r>
      <w:r>
        <w:rPr>
          <w:rFonts w:hint="eastAsia"/>
        </w:rPr>
        <w:t>）：</w:t>
      </w:r>
      <w:r>
        <w:rPr>
          <w:rFonts w:hint="eastAsia"/>
        </w:rPr>
        <w:t>FF_DL</w:t>
      </w:r>
      <w:r>
        <w:rPr>
          <w:rFonts w:hint="eastAsia"/>
        </w:rPr>
        <w:t>表示服务用户数据（</w:t>
      </w:r>
      <w:proofErr w:type="spellStart"/>
      <w:r>
        <w:rPr>
          <w:rFonts w:hint="eastAsia"/>
        </w:rPr>
        <w:t>N_Data</w:t>
      </w:r>
      <w:proofErr w:type="spellEnd"/>
      <w:r>
        <w:rPr>
          <w:rFonts w:hint="eastAsia"/>
        </w:rPr>
        <w:t>）字节的数量，由</w:t>
      </w:r>
      <w:r>
        <w:rPr>
          <w:rFonts w:hint="eastAsia"/>
        </w:rPr>
        <w:t>12</w:t>
      </w:r>
      <w:r>
        <w:rPr>
          <w:rFonts w:hint="eastAsia"/>
        </w:rPr>
        <w:t>位构成（最低位为</w:t>
      </w:r>
      <w:r>
        <w:rPr>
          <w:rFonts w:hint="eastAsia"/>
        </w:rPr>
        <w:t>N_PCI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个字节中的第</w:t>
      </w:r>
      <w:r>
        <w:rPr>
          <w:rFonts w:hint="eastAsia"/>
        </w:rPr>
        <w:t>0</w:t>
      </w:r>
      <w:r>
        <w:rPr>
          <w:rFonts w:hint="eastAsia"/>
        </w:rPr>
        <w:t>位），即最大可支持</w:t>
      </w:r>
      <w:r>
        <w:rPr>
          <w:rFonts w:hint="eastAsia"/>
        </w:rPr>
        <w:t>4095</w:t>
      </w:r>
      <w:r>
        <w:rPr>
          <w:rFonts w:hint="eastAsia"/>
        </w:rPr>
        <w:t>个用户数据字节。该值正常范围为</w:t>
      </w:r>
      <w:r>
        <w:rPr>
          <w:rFonts w:hint="eastAsia"/>
        </w:rPr>
        <w:t>0x800-0xFFF</w:t>
      </w:r>
      <w:r>
        <w:rPr>
          <w:rFonts w:hint="eastAsia"/>
        </w:rPr>
        <w:t>（若为扩展编址或混合编址模式下</w:t>
      </w:r>
      <w:r>
        <w:rPr>
          <w:rFonts w:hint="eastAsia"/>
        </w:rPr>
        <w:t>FF_DL</w:t>
      </w:r>
      <w:r>
        <w:rPr>
          <w:rFonts w:hint="eastAsia"/>
        </w:rPr>
        <w:t>范围可为</w:t>
      </w:r>
      <w:r>
        <w:rPr>
          <w:rFonts w:hint="eastAsia"/>
        </w:rPr>
        <w:t>0x700-0xFFF</w:t>
      </w:r>
      <w:r>
        <w:rPr>
          <w:rFonts w:hint="eastAsia"/>
        </w:rPr>
        <w:t>）；小于这个值的</w:t>
      </w:r>
      <w:r>
        <w:rPr>
          <w:rFonts w:hint="eastAsia"/>
        </w:rPr>
        <w:t>FF_DL</w:t>
      </w:r>
      <w:r>
        <w:rPr>
          <w:rFonts w:hint="eastAsia"/>
        </w:rPr>
        <w:t>是无效值（因为小于这个值就变成单帧的</w:t>
      </w:r>
      <w:r>
        <w:rPr>
          <w:rFonts w:hint="eastAsia"/>
        </w:rPr>
        <w:t>FF_DL</w:t>
      </w:r>
      <w:r>
        <w:rPr>
          <w:rFonts w:hint="eastAsia"/>
        </w:rPr>
        <w:t>了）。</w:t>
      </w:r>
    </w:p>
    <w:p w14:paraId="00B0424F" w14:textId="77777777" w:rsidR="0028740C" w:rsidRDefault="00032EDF">
      <w:pPr>
        <w:ind w:firstLine="420"/>
      </w:pPr>
      <w:proofErr w:type="gramStart"/>
      <w:r>
        <w:rPr>
          <w:rFonts w:hint="eastAsia"/>
        </w:rPr>
        <w:t>关于首帧</w:t>
      </w:r>
      <w:proofErr w:type="gramEnd"/>
      <w:r>
        <w:rPr>
          <w:rFonts w:hint="eastAsia"/>
        </w:rPr>
        <w:t>FF_DL</w:t>
      </w:r>
      <w:r>
        <w:rPr>
          <w:rFonts w:hint="eastAsia"/>
        </w:rPr>
        <w:t>的出错处理如下：</w:t>
      </w:r>
    </w:p>
    <w:p w14:paraId="04EC7904" w14:textId="77777777" w:rsidR="0028740C" w:rsidRDefault="00032EDF">
      <w:pPr>
        <w:numPr>
          <w:ilvl w:val="0"/>
          <w:numId w:val="3"/>
        </w:numPr>
        <w:ind w:firstLine="420"/>
      </w:pPr>
      <w:r>
        <w:rPr>
          <w:rFonts w:hint="eastAsia"/>
        </w:rPr>
        <w:t>如果接收到一个</w:t>
      </w:r>
      <w:r>
        <w:rPr>
          <w:rFonts w:hint="eastAsia"/>
        </w:rPr>
        <w:t>FF_DL</w:t>
      </w:r>
      <w:r>
        <w:rPr>
          <w:rFonts w:hint="eastAsia"/>
        </w:rPr>
        <w:t>大于接收端可用缓存大小（这种情况被当作一个错误条件）的首帧（</w:t>
      </w:r>
      <w:r>
        <w:rPr>
          <w:rFonts w:hint="eastAsia"/>
        </w:rPr>
        <w:t>FF</w:t>
      </w:r>
      <w:r>
        <w:rPr>
          <w:rFonts w:hint="eastAsia"/>
        </w:rPr>
        <w:t>）。那么网络层应终止消息接收，并发送一个流状态（</w:t>
      </w:r>
      <w:proofErr w:type="spellStart"/>
      <w:r>
        <w:rPr>
          <w:rFonts w:hint="eastAsia"/>
        </w:rPr>
        <w:t>FlowStatus</w:t>
      </w:r>
      <w:proofErr w:type="spellEnd"/>
      <w:r>
        <w:rPr>
          <w:rFonts w:hint="eastAsia"/>
        </w:rPr>
        <w:t>）参数为溢出（</w:t>
      </w:r>
      <w:r>
        <w:rPr>
          <w:rFonts w:hint="eastAsia"/>
        </w:rPr>
        <w:t>Overflow</w:t>
      </w:r>
      <w:r>
        <w:rPr>
          <w:rFonts w:hint="eastAsia"/>
        </w:rPr>
        <w:t>）的</w:t>
      </w:r>
      <w:r>
        <w:rPr>
          <w:rFonts w:hint="eastAsia"/>
        </w:rPr>
        <w:t>FCN_PDU</w:t>
      </w:r>
      <w:r>
        <w:rPr>
          <w:rFonts w:hint="eastAsia"/>
        </w:rPr>
        <w:t>（流控制）。</w:t>
      </w:r>
    </w:p>
    <w:p w14:paraId="7EEB3749" w14:textId="77777777" w:rsidR="0028740C" w:rsidRDefault="00032EDF">
      <w:pPr>
        <w:numPr>
          <w:ilvl w:val="0"/>
          <w:numId w:val="3"/>
        </w:numPr>
        <w:ind w:firstLine="420"/>
      </w:pPr>
      <w:r>
        <w:rPr>
          <w:rFonts w:hint="eastAsia"/>
        </w:rPr>
        <w:t>如果接收到一个</w:t>
      </w:r>
      <w:r>
        <w:rPr>
          <w:rFonts w:hint="eastAsia"/>
        </w:rPr>
        <w:t>FF_DL</w:t>
      </w:r>
      <w:r>
        <w:rPr>
          <w:rFonts w:hint="eastAsia"/>
        </w:rPr>
        <w:t>小于</w:t>
      </w:r>
      <w:r>
        <w:rPr>
          <w:rFonts w:hint="eastAsia"/>
        </w:rPr>
        <w:t>8</w:t>
      </w:r>
      <w:r>
        <w:rPr>
          <w:rFonts w:hint="eastAsia"/>
        </w:rPr>
        <w:t>且使用标准地址（或者小于</w:t>
      </w:r>
      <w:r>
        <w:rPr>
          <w:rFonts w:hint="eastAsia"/>
        </w:rPr>
        <w:t>7</w:t>
      </w:r>
      <w:r>
        <w:rPr>
          <w:rFonts w:hint="eastAsia"/>
        </w:rPr>
        <w:t>且使用扩展或混合地址）的首帧（</w:t>
      </w:r>
      <w:r>
        <w:rPr>
          <w:rFonts w:hint="eastAsia"/>
        </w:rPr>
        <w:t>FF</w:t>
      </w:r>
      <w:r>
        <w:rPr>
          <w:rFonts w:hint="eastAsia"/>
        </w:rPr>
        <w:t>），那么网络层应忽略接收该首帧，且不必发送</w:t>
      </w:r>
      <w:r>
        <w:rPr>
          <w:rFonts w:hint="eastAsia"/>
        </w:rPr>
        <w:t>FCN_PDU</w:t>
      </w:r>
      <w:r>
        <w:rPr>
          <w:rFonts w:hint="eastAsia"/>
        </w:rPr>
        <w:t>（</w:t>
      </w:r>
      <w:proofErr w:type="gramStart"/>
      <w:r>
        <w:rPr>
          <w:rFonts w:hint="eastAsia"/>
        </w:rPr>
        <w:t>流控帧</w:t>
      </w:r>
      <w:proofErr w:type="gramEnd"/>
      <w:r>
        <w:rPr>
          <w:rFonts w:hint="eastAsia"/>
        </w:rPr>
        <w:t>）。</w:t>
      </w:r>
    </w:p>
    <w:p w14:paraId="20B4F6FF" w14:textId="77777777" w:rsidR="0028740C" w:rsidRDefault="00032EDF">
      <w:pPr>
        <w:pStyle w:val="2"/>
      </w:pPr>
      <w:r>
        <w:rPr>
          <w:rFonts w:hint="eastAsia"/>
        </w:rPr>
        <w:t>Consecutive Frame</w:t>
      </w:r>
      <w:r>
        <w:rPr>
          <w:rFonts w:hint="eastAsia"/>
        </w:rPr>
        <w:t>（</w:t>
      </w:r>
      <w:r>
        <w:rPr>
          <w:rFonts w:hint="eastAsia"/>
        </w:rPr>
        <w:t>CF</w:t>
      </w:r>
      <w:r>
        <w:rPr>
          <w:rFonts w:hint="eastAsia"/>
        </w:rPr>
        <w:t>）</w:t>
      </w:r>
    </w:p>
    <w:p w14:paraId="59745872" w14:textId="77777777" w:rsidR="0028740C" w:rsidRDefault="00032EDF">
      <w:pPr>
        <w:ind w:firstLine="420"/>
      </w:pPr>
      <w:r>
        <w:rPr>
          <w:rFonts w:hint="eastAsia"/>
        </w:rPr>
        <w:t>CF</w:t>
      </w:r>
      <w:r>
        <w:rPr>
          <w:rFonts w:hint="eastAsia"/>
        </w:rPr>
        <w:t>（</w:t>
      </w:r>
      <w:r>
        <w:rPr>
          <w:rFonts w:hint="eastAsia"/>
        </w:rPr>
        <w:t>Consecutive Frame</w:t>
      </w:r>
      <w:r>
        <w:rPr>
          <w:rFonts w:hint="eastAsia"/>
        </w:rPr>
        <w:t>，连续帧、后续帧）</w:t>
      </w:r>
    </w:p>
    <w:p w14:paraId="5F71F603" w14:textId="77777777" w:rsidR="0028740C" w:rsidRDefault="00032EDF">
      <w:pPr>
        <w:ind w:firstLine="420"/>
      </w:pPr>
      <w:r>
        <w:rPr>
          <w:rFonts w:hint="eastAsia"/>
        </w:rPr>
        <w:t>SN</w:t>
      </w:r>
      <w:r>
        <w:rPr>
          <w:rFonts w:hint="eastAsia"/>
        </w:rPr>
        <w:t>：连续帧的序列号，用于计数，保证数据的有序传输；第一次发送的序列帧的</w:t>
      </w:r>
      <w:r>
        <w:rPr>
          <w:rFonts w:hint="eastAsia"/>
        </w:rPr>
        <w:t>SN=1</w:t>
      </w:r>
      <w:r>
        <w:rPr>
          <w:rFonts w:hint="eastAsia"/>
        </w:rPr>
        <w:t>（</w:t>
      </w:r>
      <w:r>
        <w:rPr>
          <w:rFonts w:hint="eastAsia"/>
        </w:rPr>
        <w:t>SN</w:t>
      </w:r>
      <w:r>
        <w:rPr>
          <w:rFonts w:hint="eastAsia"/>
        </w:rPr>
        <w:t>取值为</w:t>
      </w:r>
      <w:r>
        <w:rPr>
          <w:rFonts w:hint="eastAsia"/>
        </w:rPr>
        <w:t>0-15</w:t>
      </w:r>
      <w:r>
        <w:rPr>
          <w:rFonts w:hint="eastAsia"/>
        </w:rPr>
        <w:t>），当</w:t>
      </w:r>
      <w:r>
        <w:rPr>
          <w:rFonts w:hint="eastAsia"/>
        </w:rPr>
        <w:t>SN</w:t>
      </w:r>
      <w:r>
        <w:rPr>
          <w:rFonts w:hint="eastAsia"/>
        </w:rPr>
        <w:t>溢出时，</w:t>
      </w:r>
      <w:r>
        <w:rPr>
          <w:rFonts w:hint="eastAsia"/>
        </w:rPr>
        <w:t>SN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开始计数。</w:t>
      </w:r>
    </w:p>
    <w:p w14:paraId="31F7C0CF" w14:textId="77777777" w:rsidR="0028740C" w:rsidRDefault="00032EDF">
      <w:pPr>
        <w:ind w:firstLine="420"/>
      </w:pPr>
      <w:r>
        <w:t>关于</w:t>
      </w:r>
      <w:r>
        <w:t>SN</w:t>
      </w:r>
      <w:r>
        <w:t>需注意如下规则：</w:t>
      </w:r>
    </w:p>
    <w:p w14:paraId="08AC9860" w14:textId="77777777" w:rsidR="0028740C" w:rsidRDefault="00032EDF">
      <w:pPr>
        <w:numPr>
          <w:ilvl w:val="0"/>
          <w:numId w:val="4"/>
        </w:numPr>
        <w:ind w:firstLine="420"/>
      </w:pPr>
      <w:r>
        <w:t>紧跟在首帧（</w:t>
      </w:r>
      <w:r>
        <w:t>FF</w:t>
      </w:r>
      <w:r>
        <w:t>）之后的第一个后续帧（</w:t>
      </w:r>
      <w:r>
        <w:t>CF</w:t>
      </w:r>
      <w:r>
        <w:t>）的</w:t>
      </w:r>
      <w:r>
        <w:t>SN</w:t>
      </w:r>
      <w:r>
        <w:t>为</w:t>
      </w:r>
      <w:r>
        <w:t>1</w:t>
      </w:r>
      <w:r>
        <w:t>（虽然首帧（</w:t>
      </w:r>
      <w:r>
        <w:t>FF</w:t>
      </w:r>
      <w:r>
        <w:t>）中的</w:t>
      </w:r>
      <w:r>
        <w:t>N_PCI</w:t>
      </w:r>
      <w:r>
        <w:t>场没有包含一个明确的序列号，但是首帧（</w:t>
      </w:r>
      <w:r>
        <w:t>FF</w:t>
      </w:r>
      <w:r>
        <w:t>）的</w:t>
      </w:r>
      <w:r>
        <w:t>SN</w:t>
      </w:r>
      <w:r>
        <w:t>仍被当作</w:t>
      </w:r>
      <w:r>
        <w:t>0</w:t>
      </w:r>
      <w:r>
        <w:t>）；</w:t>
      </w:r>
    </w:p>
    <w:p w14:paraId="605E3FD0" w14:textId="77777777" w:rsidR="0028740C" w:rsidRDefault="00032EDF">
      <w:pPr>
        <w:numPr>
          <w:ilvl w:val="0"/>
          <w:numId w:val="4"/>
        </w:numPr>
        <w:ind w:firstLine="420"/>
      </w:pPr>
      <w:r>
        <w:t>在分段消息传输过程中，每发送一个新的</w:t>
      </w:r>
      <w:r>
        <w:t>CF</w:t>
      </w:r>
      <w:r>
        <w:rPr>
          <w:rFonts w:hint="eastAsia"/>
        </w:rPr>
        <w:t>，</w:t>
      </w:r>
      <w:r>
        <w:t>SN</w:t>
      </w:r>
      <w:r>
        <w:t>的值应加</w:t>
      </w:r>
      <w:r>
        <w:t>1</w:t>
      </w:r>
      <w:r>
        <w:t>；</w:t>
      </w:r>
    </w:p>
    <w:p w14:paraId="1AC2FD75" w14:textId="77777777" w:rsidR="0028740C" w:rsidRDefault="00032EDF">
      <w:pPr>
        <w:numPr>
          <w:ilvl w:val="0"/>
          <w:numId w:val="4"/>
        </w:numPr>
        <w:ind w:firstLine="420"/>
      </w:pPr>
      <w:r>
        <w:t>SN</w:t>
      </w:r>
      <w:r>
        <w:t>的值不会受到</w:t>
      </w:r>
      <w:proofErr w:type="gramStart"/>
      <w:r>
        <w:t>流控帧</w:t>
      </w:r>
      <w:proofErr w:type="gramEnd"/>
      <w:r>
        <w:t>的影响；</w:t>
      </w:r>
    </w:p>
    <w:p w14:paraId="458244C0" w14:textId="77777777" w:rsidR="0028740C" w:rsidRDefault="00032EDF">
      <w:pPr>
        <w:numPr>
          <w:ilvl w:val="0"/>
          <w:numId w:val="4"/>
        </w:numPr>
        <w:ind w:firstLine="420"/>
      </w:pPr>
      <w:r>
        <w:t>当</w:t>
      </w:r>
      <w:r>
        <w:t>SN</w:t>
      </w:r>
      <w:r>
        <w:t>的值计到</w:t>
      </w:r>
      <w:r>
        <w:t>0xF</w:t>
      </w:r>
      <w:r>
        <w:t>时，</w:t>
      </w:r>
      <w:r>
        <w:t>SN</w:t>
      </w:r>
      <w:r>
        <w:t>的值在发送的下一个</w:t>
      </w:r>
      <w:proofErr w:type="gramStart"/>
      <w:r>
        <w:t>后续帧时重置</w:t>
      </w:r>
      <w:proofErr w:type="gramEnd"/>
      <w:r>
        <w:t>为</w:t>
      </w:r>
      <w:r>
        <w:t>0</w:t>
      </w:r>
      <w:r>
        <w:t>。再</w:t>
      </w:r>
      <w:r>
        <w:lastRenderedPageBreak/>
        <w:t>依次往上计数。</w:t>
      </w:r>
    </w:p>
    <w:p w14:paraId="31944C06" w14:textId="77777777" w:rsidR="0028740C" w:rsidRDefault="00032EDF">
      <w:pPr>
        <w:pStyle w:val="2"/>
      </w:pPr>
      <w:r>
        <w:rPr>
          <w:rFonts w:hint="eastAsia"/>
        </w:rPr>
        <w:t>Flow Control Frame</w:t>
      </w:r>
      <w:r>
        <w:rPr>
          <w:rFonts w:hint="eastAsia"/>
        </w:rPr>
        <w:t>（</w:t>
      </w:r>
      <w:r>
        <w:rPr>
          <w:rFonts w:hint="eastAsia"/>
        </w:rPr>
        <w:t>FC</w:t>
      </w:r>
      <w:r>
        <w:rPr>
          <w:rFonts w:hint="eastAsia"/>
        </w:rPr>
        <w:t>）</w:t>
      </w:r>
    </w:p>
    <w:p w14:paraId="21354697" w14:textId="77777777" w:rsidR="0028740C" w:rsidRDefault="00032EDF">
      <w:pPr>
        <w:ind w:firstLine="420"/>
      </w:pPr>
      <w:r>
        <w:rPr>
          <w:rFonts w:hint="eastAsia"/>
        </w:rPr>
        <w:t>FC</w:t>
      </w:r>
      <w:r>
        <w:rPr>
          <w:rFonts w:hint="eastAsia"/>
        </w:rPr>
        <w:t>（</w:t>
      </w:r>
      <w:r>
        <w:rPr>
          <w:rFonts w:hint="eastAsia"/>
        </w:rPr>
        <w:t>Flow Control Frame</w:t>
      </w:r>
      <w:r>
        <w:rPr>
          <w:rFonts w:hint="eastAsia"/>
        </w:rPr>
        <w:t>，</w:t>
      </w:r>
      <w:proofErr w:type="gramStart"/>
      <w:r>
        <w:rPr>
          <w:rFonts w:hint="eastAsia"/>
        </w:rPr>
        <w:t>流控帧</w:t>
      </w:r>
      <w:proofErr w:type="gramEnd"/>
      <w:r>
        <w:rPr>
          <w:rFonts w:hint="eastAsia"/>
        </w:rPr>
        <w:t>）</w:t>
      </w:r>
    </w:p>
    <w:p w14:paraId="13E1E27A" w14:textId="77777777" w:rsidR="0028740C" w:rsidRDefault="00032EDF">
      <w:pPr>
        <w:ind w:firstLine="420"/>
      </w:pPr>
      <w:r>
        <w:rPr>
          <w:rFonts w:hint="eastAsia"/>
        </w:rPr>
        <w:t>对于接收端，其需要将自身的接收能力反馈给到发送端；防止发送端发送得太快自己接收处理不过来的情况。这一小节介绍的</w:t>
      </w:r>
      <w:proofErr w:type="gramStart"/>
      <w:r>
        <w:rPr>
          <w:rFonts w:hint="eastAsia"/>
        </w:rPr>
        <w:t>流控帧</w:t>
      </w:r>
      <w:proofErr w:type="gramEnd"/>
      <w:r>
        <w:rPr>
          <w:rFonts w:hint="eastAsia"/>
        </w:rPr>
        <w:t>，正是用于这个功能的；用于接收端调节发送端的数据传输以适应自身接收能力。</w:t>
      </w:r>
    </w:p>
    <w:p w14:paraId="5BBA3112" w14:textId="77777777" w:rsidR="0028740C" w:rsidRDefault="00032EDF">
      <w:pPr>
        <w:ind w:firstLine="420"/>
      </w:pPr>
      <w:r>
        <w:rPr>
          <w:rFonts w:hint="eastAsia"/>
        </w:rPr>
        <w:t>FS</w:t>
      </w:r>
      <w:r>
        <w:rPr>
          <w:rFonts w:hint="eastAsia"/>
        </w:rPr>
        <w:t>（</w:t>
      </w:r>
      <w:r>
        <w:rPr>
          <w:rFonts w:hint="eastAsia"/>
        </w:rPr>
        <w:t>Flow Status</w:t>
      </w:r>
      <w:r>
        <w:rPr>
          <w:rFonts w:hint="eastAsia"/>
        </w:rPr>
        <w:t>）：数据流的传输信息，有三种状态（可以发送、等待、溢出），参数表示接收端告知发送端网络实体能否继续执行消息的传输，</w:t>
      </w:r>
      <w:r>
        <w:rPr>
          <w:rFonts w:hint="eastAsia"/>
        </w:rPr>
        <w:t>FS</w:t>
      </w:r>
      <w:r>
        <w:rPr>
          <w:rFonts w:hint="eastAsia"/>
        </w:rPr>
        <w:t>的有效取值定义如下：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492"/>
        <w:gridCol w:w="2160"/>
        <w:gridCol w:w="5870"/>
      </w:tblGrid>
      <w:tr w:rsidR="0028740C" w14:paraId="0E376890" w14:textId="77777777">
        <w:tc>
          <w:tcPr>
            <w:tcW w:w="492" w:type="dxa"/>
            <w:vAlign w:val="center"/>
          </w:tcPr>
          <w:p w14:paraId="10F955B6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FS</w:t>
            </w:r>
          </w:p>
        </w:tc>
        <w:tc>
          <w:tcPr>
            <w:tcW w:w="2160" w:type="dxa"/>
            <w:vAlign w:val="center"/>
          </w:tcPr>
          <w:p w14:paraId="4859D63F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Description</w:t>
            </w:r>
          </w:p>
        </w:tc>
        <w:tc>
          <w:tcPr>
            <w:tcW w:w="5870" w:type="dxa"/>
            <w:vAlign w:val="center"/>
          </w:tcPr>
          <w:p w14:paraId="397D1264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Definition</w:t>
            </w:r>
          </w:p>
        </w:tc>
      </w:tr>
      <w:tr w:rsidR="0028740C" w14:paraId="0C7C3801" w14:textId="77777777">
        <w:tc>
          <w:tcPr>
            <w:tcW w:w="492" w:type="dxa"/>
            <w:vAlign w:val="center"/>
          </w:tcPr>
          <w:p w14:paraId="7EB314CE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160" w:type="dxa"/>
            <w:vAlign w:val="center"/>
          </w:tcPr>
          <w:p w14:paraId="37322164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ContinueToSend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(CTS)/</w:t>
            </w:r>
            <w:r>
              <w:rPr>
                <w:rFonts w:hint="eastAsia"/>
                <w:sz w:val="21"/>
                <w:szCs w:val="21"/>
              </w:rPr>
              <w:t>继续发送</w:t>
            </w:r>
          </w:p>
        </w:tc>
        <w:tc>
          <w:tcPr>
            <w:tcW w:w="5870" w:type="dxa"/>
            <w:vAlign w:val="center"/>
          </w:tcPr>
          <w:p w14:paraId="1937CB3A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告知</w:t>
            </w:r>
            <w:proofErr w:type="gramStart"/>
            <w:r>
              <w:rPr>
                <w:rFonts w:hint="eastAsia"/>
                <w:sz w:val="21"/>
                <w:szCs w:val="21"/>
              </w:rPr>
              <w:t>发送端可继续</w:t>
            </w:r>
            <w:proofErr w:type="gramEnd"/>
            <w:r>
              <w:rPr>
                <w:rFonts w:hint="eastAsia"/>
                <w:sz w:val="21"/>
                <w:szCs w:val="21"/>
              </w:rPr>
              <w:t>发送后续帧（还表示接收端已准备好接收最大数量为</w:t>
            </w:r>
            <w:r>
              <w:rPr>
                <w:rFonts w:hint="eastAsia"/>
                <w:sz w:val="21"/>
                <w:szCs w:val="21"/>
              </w:rPr>
              <w:t>BS</w:t>
            </w:r>
            <w:r>
              <w:rPr>
                <w:rFonts w:hint="eastAsia"/>
                <w:sz w:val="21"/>
                <w:szCs w:val="21"/>
              </w:rPr>
              <w:t>的后续帧）</w:t>
            </w:r>
          </w:p>
        </w:tc>
      </w:tr>
      <w:tr w:rsidR="0028740C" w14:paraId="2D0053BB" w14:textId="77777777">
        <w:tc>
          <w:tcPr>
            <w:tcW w:w="492" w:type="dxa"/>
            <w:vAlign w:val="center"/>
          </w:tcPr>
          <w:p w14:paraId="147D403A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2415BDF3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Wait (WT)/</w:t>
            </w:r>
            <w:r>
              <w:rPr>
                <w:rFonts w:hint="eastAsia"/>
                <w:sz w:val="21"/>
                <w:szCs w:val="21"/>
              </w:rPr>
              <w:t>等待</w:t>
            </w:r>
          </w:p>
        </w:tc>
        <w:tc>
          <w:tcPr>
            <w:tcW w:w="5870" w:type="dxa"/>
            <w:vAlign w:val="center"/>
          </w:tcPr>
          <w:p w14:paraId="7124D4B0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告知</w:t>
            </w:r>
            <w:proofErr w:type="gramStart"/>
            <w:r>
              <w:rPr>
                <w:rFonts w:hint="eastAsia"/>
                <w:sz w:val="21"/>
                <w:szCs w:val="21"/>
              </w:rPr>
              <w:t>发送端应继续</w:t>
            </w:r>
            <w:proofErr w:type="gramEnd"/>
            <w:r>
              <w:rPr>
                <w:rFonts w:hint="eastAsia"/>
                <w:sz w:val="21"/>
                <w:szCs w:val="21"/>
              </w:rPr>
              <w:t>等待新的</w:t>
            </w:r>
            <w:proofErr w:type="gramStart"/>
            <w:r>
              <w:rPr>
                <w:rFonts w:hint="eastAsia"/>
                <w:sz w:val="21"/>
                <w:szCs w:val="21"/>
              </w:rPr>
              <w:t>流控帧</w:t>
            </w:r>
            <w:proofErr w:type="gramEnd"/>
            <w:r>
              <w:rPr>
                <w:rFonts w:hint="eastAsia"/>
                <w:sz w:val="21"/>
                <w:szCs w:val="21"/>
              </w:rPr>
              <w:t>，并重新设置</w:t>
            </w:r>
            <w:r>
              <w:rPr>
                <w:rFonts w:hint="eastAsia"/>
                <w:sz w:val="21"/>
                <w:szCs w:val="21"/>
              </w:rPr>
              <w:t>N_BS</w:t>
            </w:r>
            <w:r>
              <w:rPr>
                <w:rFonts w:hint="eastAsia"/>
                <w:sz w:val="21"/>
                <w:szCs w:val="21"/>
              </w:rPr>
              <w:t>定时器</w:t>
            </w:r>
          </w:p>
        </w:tc>
      </w:tr>
      <w:tr w:rsidR="0028740C" w14:paraId="50D859C7" w14:textId="77777777">
        <w:tc>
          <w:tcPr>
            <w:tcW w:w="492" w:type="dxa"/>
            <w:vAlign w:val="center"/>
          </w:tcPr>
          <w:p w14:paraId="00990714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160" w:type="dxa"/>
            <w:vAlign w:val="center"/>
          </w:tcPr>
          <w:p w14:paraId="09B12B16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Overflow (OVFLW)/</w:t>
            </w:r>
            <w:r>
              <w:rPr>
                <w:rFonts w:hint="eastAsia"/>
                <w:sz w:val="21"/>
                <w:szCs w:val="21"/>
              </w:rPr>
              <w:t>溢出</w:t>
            </w:r>
          </w:p>
        </w:tc>
        <w:tc>
          <w:tcPr>
            <w:tcW w:w="5870" w:type="dxa"/>
            <w:vAlign w:val="center"/>
          </w:tcPr>
          <w:p w14:paraId="6CCEB3E5" w14:textId="77777777" w:rsidR="0028740C" w:rsidRDefault="00032EDF">
            <w:pPr>
              <w:jc w:val="left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发送端应终止</w:t>
            </w:r>
            <w:proofErr w:type="gramEnd"/>
            <w:r>
              <w:rPr>
                <w:rFonts w:hint="eastAsia"/>
                <w:sz w:val="21"/>
                <w:szCs w:val="21"/>
              </w:rPr>
              <w:t>发送分段消息，并通过调用</w:t>
            </w:r>
            <w:r>
              <w:rPr>
                <w:rFonts w:hint="eastAsia"/>
                <w:sz w:val="21"/>
                <w:szCs w:val="21"/>
              </w:rPr>
              <w:t>&lt;</w:t>
            </w:r>
            <w:proofErr w:type="spellStart"/>
            <w:r>
              <w:rPr>
                <w:rFonts w:hint="eastAsia"/>
                <w:sz w:val="21"/>
                <w:szCs w:val="21"/>
              </w:rPr>
              <w:t>N_Result</w:t>
            </w:r>
            <w:proofErr w:type="spellEnd"/>
            <w:r>
              <w:rPr>
                <w:rFonts w:hint="eastAsia"/>
                <w:sz w:val="21"/>
                <w:szCs w:val="21"/>
              </w:rPr>
              <w:t>&gt;=N_BUFFER_OVFLW</w:t>
            </w:r>
            <w:r>
              <w:rPr>
                <w:rFonts w:hint="eastAsia"/>
                <w:sz w:val="21"/>
                <w:szCs w:val="21"/>
              </w:rPr>
              <w:t>参数，使用</w:t>
            </w:r>
            <w:proofErr w:type="spellStart"/>
            <w:r>
              <w:rPr>
                <w:rFonts w:hint="eastAsia"/>
                <w:sz w:val="21"/>
                <w:szCs w:val="21"/>
              </w:rPr>
              <w:t>N_USData.confirm</w:t>
            </w:r>
            <w:proofErr w:type="spellEnd"/>
            <w:r>
              <w:rPr>
                <w:rFonts w:hint="eastAsia"/>
                <w:sz w:val="21"/>
                <w:szCs w:val="21"/>
              </w:rPr>
              <w:t>服务原语给邻近的上一层以确认</w:t>
            </w:r>
          </w:p>
        </w:tc>
      </w:tr>
    </w:tbl>
    <w:p w14:paraId="16F91A03" w14:textId="77777777" w:rsidR="0028740C" w:rsidRDefault="00032EDF">
      <w:pPr>
        <w:ind w:firstLine="420"/>
      </w:pPr>
      <w:r>
        <w:rPr>
          <w:rFonts w:hint="eastAsia"/>
        </w:rPr>
        <w:t>FS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（即</w:t>
      </w:r>
      <w:r>
        <w:rPr>
          <w:rFonts w:hint="eastAsia"/>
        </w:rPr>
        <w:t>OVFLW</w:t>
      </w:r>
      <w:r>
        <w:rPr>
          <w:rFonts w:hint="eastAsia"/>
        </w:rPr>
        <w:t>）的这种情况只允许在紧跟</w:t>
      </w:r>
      <w:proofErr w:type="gramStart"/>
      <w:r>
        <w:rPr>
          <w:rFonts w:hint="eastAsia"/>
        </w:rPr>
        <w:t>首帧之后的流控帧中</w:t>
      </w:r>
      <w:proofErr w:type="gramEnd"/>
      <w:r>
        <w:rPr>
          <w:rFonts w:hint="eastAsia"/>
        </w:rPr>
        <w:t>进行传输；并且，仅当在接收的</w:t>
      </w:r>
      <w:proofErr w:type="gramStart"/>
      <w:r>
        <w:rPr>
          <w:rFonts w:hint="eastAsia"/>
        </w:rPr>
        <w:t>首帧中</w:t>
      </w:r>
      <w:proofErr w:type="gramEnd"/>
      <w:r>
        <w:rPr>
          <w:rFonts w:hint="eastAsia"/>
        </w:rPr>
        <w:t>的</w:t>
      </w:r>
      <w:r>
        <w:rPr>
          <w:rFonts w:hint="eastAsia"/>
        </w:rPr>
        <w:t>FF_DL</w:t>
      </w:r>
      <w:r>
        <w:rPr>
          <w:rFonts w:hint="eastAsia"/>
        </w:rPr>
        <w:t>超过了接收端实体缓存大小的情况下才能使用。</w:t>
      </w:r>
    </w:p>
    <w:p w14:paraId="6D679C16" w14:textId="77777777" w:rsidR="0028740C" w:rsidRDefault="00032EDF">
      <w:pPr>
        <w:ind w:firstLine="420"/>
      </w:pPr>
      <w:r>
        <w:rPr>
          <w:rFonts w:hint="eastAsia"/>
        </w:rPr>
        <w:t>BS</w:t>
      </w:r>
      <w:r>
        <w:rPr>
          <w:rFonts w:hint="eastAsia"/>
        </w:rPr>
        <w:t>（</w:t>
      </w:r>
      <w:r>
        <w:rPr>
          <w:rFonts w:hint="eastAsia"/>
        </w:rPr>
        <w:t>Block Size</w:t>
      </w:r>
      <w:r>
        <w:rPr>
          <w:rFonts w:hint="eastAsia"/>
        </w:rPr>
        <w:t>）：表示每个数据块中</w:t>
      </w:r>
      <w:r>
        <w:rPr>
          <w:rFonts w:hint="eastAsia"/>
        </w:rPr>
        <w:t>CF</w:t>
      </w:r>
      <w:r>
        <w:rPr>
          <w:rFonts w:hint="eastAsia"/>
        </w:rPr>
        <w:t>的数目。其取值范围及定义如下：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179"/>
        <w:gridCol w:w="7343"/>
      </w:tblGrid>
      <w:tr w:rsidR="0028740C" w14:paraId="0EED17D6" w14:textId="77777777">
        <w:tc>
          <w:tcPr>
            <w:tcW w:w="1179" w:type="dxa"/>
            <w:vAlign w:val="center"/>
          </w:tcPr>
          <w:p w14:paraId="3ADBDE45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</w:t>
            </w:r>
          </w:p>
        </w:tc>
        <w:tc>
          <w:tcPr>
            <w:tcW w:w="7343" w:type="dxa"/>
            <w:vAlign w:val="center"/>
          </w:tcPr>
          <w:p w14:paraId="1FEAD4A9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Definition</w:t>
            </w:r>
          </w:p>
        </w:tc>
      </w:tr>
      <w:tr w:rsidR="0028740C" w14:paraId="5D4B7297" w14:textId="77777777">
        <w:tc>
          <w:tcPr>
            <w:tcW w:w="1179" w:type="dxa"/>
            <w:vAlign w:val="center"/>
          </w:tcPr>
          <w:p w14:paraId="38B82850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  <w:tc>
          <w:tcPr>
            <w:tcW w:w="7343" w:type="dxa"/>
            <w:vAlign w:val="center"/>
          </w:tcPr>
          <w:p w14:paraId="0BEF480D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告知发送端在其发送分段消息期间，接收</w:t>
            </w:r>
            <w:proofErr w:type="gramStart"/>
            <w:r>
              <w:rPr>
                <w:rFonts w:hint="eastAsia"/>
                <w:sz w:val="21"/>
                <w:szCs w:val="21"/>
              </w:rPr>
              <w:t>端不会</w:t>
            </w:r>
            <w:proofErr w:type="gramEnd"/>
            <w:r>
              <w:rPr>
                <w:rFonts w:hint="eastAsia"/>
                <w:sz w:val="21"/>
                <w:szCs w:val="21"/>
              </w:rPr>
              <w:t>发送后续的</w:t>
            </w:r>
            <w:r>
              <w:rPr>
                <w:rFonts w:hint="eastAsia"/>
                <w:sz w:val="21"/>
                <w:szCs w:val="21"/>
              </w:rPr>
              <w:t>FC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5ABDD08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发送端网络应一次性把所有后续</w:t>
            </w:r>
            <w:proofErr w:type="gramStart"/>
            <w:r>
              <w:rPr>
                <w:rFonts w:hint="eastAsia"/>
                <w:sz w:val="21"/>
                <w:szCs w:val="21"/>
              </w:rPr>
              <w:t>帧</w:t>
            </w:r>
            <w:proofErr w:type="gramEnd"/>
            <w:r>
              <w:rPr>
                <w:rFonts w:hint="eastAsia"/>
                <w:sz w:val="21"/>
                <w:szCs w:val="21"/>
              </w:rPr>
              <w:t>发送出去，而不用停下来等待接收端网络实体发送的</w:t>
            </w:r>
            <w:r>
              <w:rPr>
                <w:rFonts w:hint="eastAsia"/>
                <w:sz w:val="21"/>
                <w:szCs w:val="21"/>
              </w:rPr>
              <w:t>FC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28740C" w14:paraId="19D4BE66" w14:textId="77777777">
        <w:tc>
          <w:tcPr>
            <w:tcW w:w="1179" w:type="dxa"/>
            <w:vAlign w:val="center"/>
          </w:tcPr>
          <w:p w14:paraId="32780045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0x01-0xFF</w:t>
            </w:r>
          </w:p>
        </w:tc>
        <w:tc>
          <w:tcPr>
            <w:tcW w:w="7343" w:type="dxa"/>
            <w:vAlign w:val="center"/>
          </w:tcPr>
          <w:p w14:paraId="40AF22BF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告知发送端，其在没有接收到接收端的</w:t>
            </w:r>
            <w:proofErr w:type="gramStart"/>
            <w:r>
              <w:rPr>
                <w:rFonts w:hint="eastAsia"/>
                <w:sz w:val="21"/>
                <w:szCs w:val="21"/>
              </w:rPr>
              <w:t>流控帧</w:t>
            </w:r>
            <w:proofErr w:type="gramEnd"/>
            <w:r>
              <w:rPr>
                <w:rFonts w:hint="eastAsia"/>
                <w:sz w:val="21"/>
                <w:szCs w:val="21"/>
              </w:rPr>
              <w:t>期间，最多能发送的连续</w:t>
            </w:r>
            <w:proofErr w:type="gramStart"/>
            <w:r>
              <w:rPr>
                <w:rFonts w:hint="eastAsia"/>
                <w:sz w:val="21"/>
                <w:szCs w:val="21"/>
              </w:rPr>
              <w:t>帧</w:t>
            </w:r>
            <w:proofErr w:type="gramEnd"/>
            <w:r>
              <w:rPr>
                <w:rFonts w:hint="eastAsia"/>
                <w:sz w:val="21"/>
                <w:szCs w:val="21"/>
              </w:rPr>
              <w:t>数量。</w:t>
            </w:r>
          </w:p>
        </w:tc>
      </w:tr>
    </w:tbl>
    <w:p w14:paraId="37AF39CF" w14:textId="77777777" w:rsidR="0028740C" w:rsidRDefault="00032EDF">
      <w:pPr>
        <w:ind w:firstLine="420"/>
      </w:pPr>
      <w:proofErr w:type="spellStart"/>
      <w:r>
        <w:rPr>
          <w:rFonts w:hint="eastAsia"/>
        </w:rPr>
        <w:t>STmin</w:t>
      </w:r>
      <w:proofErr w:type="spellEnd"/>
      <w:r>
        <w:rPr>
          <w:rFonts w:hint="eastAsia"/>
        </w:rPr>
        <w:t>（</w:t>
      </w:r>
      <w:r>
        <w:rPr>
          <w:rFonts w:hint="eastAsia"/>
        </w:rPr>
        <w:t>Separation Time minimum</w:t>
      </w:r>
      <w:r>
        <w:rPr>
          <w:rFonts w:hint="eastAsia"/>
        </w:rPr>
        <w:t>）：表示发送相邻的</w:t>
      </w:r>
      <w:proofErr w:type="gramStart"/>
      <w:r>
        <w:rPr>
          <w:rFonts w:hint="eastAsia"/>
        </w:rPr>
        <w:t>后续帧所允许</w:t>
      </w:r>
      <w:proofErr w:type="gramEnd"/>
      <w:r>
        <w:rPr>
          <w:rFonts w:hint="eastAsia"/>
        </w:rPr>
        <w:t>的最小时</w:t>
      </w:r>
      <w:r>
        <w:rPr>
          <w:rFonts w:hint="eastAsia"/>
        </w:rPr>
        <w:lastRenderedPageBreak/>
        <w:t>间间隔（一个后续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  <w:u w:val="single"/>
        </w:rPr>
        <w:t>发送完</w:t>
      </w:r>
      <w:r>
        <w:rPr>
          <w:rFonts w:hint="eastAsia"/>
        </w:rPr>
        <w:t>开始，到请求下一个</w:t>
      </w:r>
      <w:proofErr w:type="gramStart"/>
      <w:r>
        <w:rPr>
          <w:rFonts w:hint="eastAsia"/>
        </w:rPr>
        <w:t>后续帧时的</w:t>
      </w:r>
      <w:proofErr w:type="gramEnd"/>
      <w:r>
        <w:rPr>
          <w:rFonts w:hint="eastAsia"/>
        </w:rPr>
        <w:t>间隔时长）。其取值范围及定义如下：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822"/>
        <w:gridCol w:w="6700"/>
      </w:tblGrid>
      <w:tr w:rsidR="0028740C" w14:paraId="3EE171B6" w14:textId="77777777">
        <w:tc>
          <w:tcPr>
            <w:tcW w:w="1822" w:type="dxa"/>
            <w:vAlign w:val="center"/>
          </w:tcPr>
          <w:p w14:paraId="5849935D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STmin</w:t>
            </w:r>
            <w:proofErr w:type="spellEnd"/>
          </w:p>
        </w:tc>
        <w:tc>
          <w:tcPr>
            <w:tcW w:w="6700" w:type="dxa"/>
            <w:vAlign w:val="center"/>
          </w:tcPr>
          <w:p w14:paraId="19A73679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Definition</w:t>
            </w:r>
          </w:p>
        </w:tc>
      </w:tr>
      <w:tr w:rsidR="0028740C" w14:paraId="3F65001B" w14:textId="77777777">
        <w:tc>
          <w:tcPr>
            <w:tcW w:w="1822" w:type="dxa"/>
            <w:vAlign w:val="center"/>
          </w:tcPr>
          <w:p w14:paraId="69D41DF8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0x00-0x7F</w:t>
            </w:r>
          </w:p>
        </w:tc>
        <w:tc>
          <w:tcPr>
            <w:tcW w:w="6700" w:type="dxa"/>
            <w:vAlign w:val="center"/>
          </w:tcPr>
          <w:p w14:paraId="098E9E8B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该范围内的</w:t>
            </w:r>
            <w:proofErr w:type="gramStart"/>
            <w:r>
              <w:rPr>
                <w:sz w:val="21"/>
                <w:szCs w:val="21"/>
              </w:rPr>
              <w:t>值单位</w:t>
            </w:r>
            <w:proofErr w:type="gramEnd"/>
            <w:r>
              <w:rPr>
                <w:sz w:val="21"/>
                <w:szCs w:val="21"/>
              </w:rPr>
              <w:t>为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；即对应表示</w:t>
            </w:r>
            <w:r>
              <w:rPr>
                <w:sz w:val="21"/>
                <w:szCs w:val="21"/>
              </w:rPr>
              <w:t>0ms–127ms</w:t>
            </w:r>
          </w:p>
        </w:tc>
      </w:tr>
      <w:tr w:rsidR="0028740C" w14:paraId="5B6F3A88" w14:textId="77777777">
        <w:tc>
          <w:tcPr>
            <w:tcW w:w="1822" w:type="dxa"/>
            <w:vAlign w:val="center"/>
          </w:tcPr>
          <w:p w14:paraId="20C1DBD6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0x80-0xF0</w:t>
            </w:r>
          </w:p>
        </w:tc>
        <w:tc>
          <w:tcPr>
            <w:tcW w:w="6700" w:type="dxa"/>
            <w:vAlign w:val="center"/>
          </w:tcPr>
          <w:p w14:paraId="481B53EB" w14:textId="77777777" w:rsidR="0028740C" w:rsidRDefault="00032EDF">
            <w:pPr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Rserve</w:t>
            </w:r>
            <w:proofErr w:type="spellEnd"/>
          </w:p>
        </w:tc>
      </w:tr>
      <w:tr w:rsidR="0028740C" w14:paraId="46033AF1" w14:textId="77777777">
        <w:tc>
          <w:tcPr>
            <w:tcW w:w="1822" w:type="dxa"/>
            <w:vAlign w:val="center"/>
          </w:tcPr>
          <w:p w14:paraId="55255D47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0xF0-0xF9</w:t>
            </w:r>
          </w:p>
        </w:tc>
        <w:tc>
          <w:tcPr>
            <w:tcW w:w="6700" w:type="dxa"/>
            <w:vAlign w:val="center"/>
          </w:tcPr>
          <w:p w14:paraId="15785FE3" w14:textId="77777777" w:rsidR="0028740C" w:rsidRDefault="00032EDF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该范围内的</w:t>
            </w:r>
            <w:proofErr w:type="gramStart"/>
            <w:r>
              <w:rPr>
                <w:sz w:val="21"/>
                <w:szCs w:val="21"/>
              </w:rPr>
              <w:t>值单位</w:t>
            </w:r>
            <w:proofErr w:type="gramEnd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>us</w:t>
            </w:r>
            <w:r>
              <w:rPr>
                <w:sz w:val="21"/>
                <w:szCs w:val="21"/>
              </w:rPr>
              <w:t>；且</w:t>
            </w:r>
            <w:r>
              <w:rPr>
                <w:sz w:val="21"/>
                <w:szCs w:val="21"/>
              </w:rPr>
              <w:t>0xF1</w:t>
            </w:r>
            <w:r>
              <w:rPr>
                <w:sz w:val="21"/>
                <w:szCs w:val="21"/>
              </w:rPr>
              <w:t>表示</w:t>
            </w:r>
            <w:r>
              <w:rPr>
                <w:sz w:val="21"/>
                <w:szCs w:val="21"/>
              </w:rPr>
              <w:t>100us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0xF2</w:t>
            </w:r>
            <w:r>
              <w:rPr>
                <w:sz w:val="21"/>
                <w:szCs w:val="21"/>
              </w:rPr>
              <w:t>表示</w:t>
            </w:r>
            <w:r>
              <w:rPr>
                <w:sz w:val="21"/>
                <w:szCs w:val="21"/>
              </w:rPr>
              <w:t>200us…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0xF9</w:t>
            </w:r>
            <w:r>
              <w:rPr>
                <w:sz w:val="21"/>
                <w:szCs w:val="21"/>
              </w:rPr>
              <w:t>表示</w:t>
            </w:r>
            <w:r>
              <w:rPr>
                <w:sz w:val="21"/>
                <w:szCs w:val="21"/>
              </w:rPr>
              <w:t>900us</w:t>
            </w:r>
          </w:p>
        </w:tc>
      </w:tr>
      <w:tr w:rsidR="0028740C" w14:paraId="1AECAA4F" w14:textId="77777777">
        <w:tc>
          <w:tcPr>
            <w:tcW w:w="1822" w:type="dxa"/>
            <w:vAlign w:val="center"/>
          </w:tcPr>
          <w:p w14:paraId="04F9013A" w14:textId="77777777" w:rsidR="0028740C" w:rsidRDefault="00032ED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0xFA-0xFF</w:t>
            </w:r>
          </w:p>
        </w:tc>
        <w:tc>
          <w:tcPr>
            <w:tcW w:w="6700" w:type="dxa"/>
            <w:vAlign w:val="center"/>
          </w:tcPr>
          <w:p w14:paraId="5FB0C118" w14:textId="77777777" w:rsidR="0028740C" w:rsidRDefault="00032EDF">
            <w:pPr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Rserve</w:t>
            </w:r>
            <w:proofErr w:type="spellEnd"/>
          </w:p>
        </w:tc>
      </w:tr>
    </w:tbl>
    <w:p w14:paraId="044E6475" w14:textId="77777777" w:rsidR="0028740C" w:rsidRDefault="00032EDF">
      <w:pPr>
        <w:ind w:firstLine="420"/>
      </w:pPr>
      <w:r>
        <w:t> </w:t>
      </w:r>
      <w:r>
        <w:t>如果发送端接收到的</w:t>
      </w:r>
      <w:proofErr w:type="gramStart"/>
      <w:r>
        <w:t>流控帧消息</w:t>
      </w:r>
      <w:proofErr w:type="gramEnd"/>
      <w:r>
        <w:t>中，</w:t>
      </w:r>
      <w:proofErr w:type="spellStart"/>
      <w:r>
        <w:t>STmin</w:t>
      </w:r>
      <w:proofErr w:type="spellEnd"/>
      <w:r>
        <w:t>参数值为预留值，那么发送端网络实体应使用</w:t>
      </w:r>
      <w:r>
        <w:t>127ms</w:t>
      </w:r>
      <w:r>
        <w:t>（最长的</w:t>
      </w:r>
      <w:r>
        <w:t>ST</w:t>
      </w:r>
      <w:r>
        <w:t>值）来替代从接收端网络实体接收的值，并在后续分段消息传输中使用该时间间隔。</w:t>
      </w:r>
    </w:p>
    <w:p w14:paraId="4E70821E" w14:textId="77777777" w:rsidR="0028740C" w:rsidRDefault="00032EDF">
      <w:pPr>
        <w:pStyle w:val="2"/>
      </w:pPr>
      <w:r>
        <w:rPr>
          <w:rFonts w:hint="eastAsia"/>
        </w:rPr>
        <w:t>小结</w:t>
      </w:r>
    </w:p>
    <w:p w14:paraId="4D3C99C8" w14:textId="20CD09B9" w:rsidR="0028740C" w:rsidRDefault="00032EDF">
      <w:pPr>
        <w:ind w:firstLine="420"/>
      </w:pPr>
      <w:r>
        <w:rPr>
          <w:rFonts w:hint="eastAsia"/>
        </w:rPr>
        <w:t> </w:t>
      </w:r>
      <w:r>
        <w:rPr>
          <w:rFonts w:hint="eastAsia"/>
        </w:rPr>
        <w:t>若要发送的用户数据字节数不大于</w:t>
      </w:r>
      <w:r>
        <w:rPr>
          <w:rFonts w:hint="eastAsia"/>
        </w:rPr>
        <w:t>7</w:t>
      </w:r>
      <w:r>
        <w:rPr>
          <w:rFonts w:hint="eastAsia"/>
        </w:rPr>
        <w:t>个的情况下（标准地址格式）；则可通过发送一个网络层协议数据单元，我们称之为单帧（</w:t>
      </w:r>
      <w:r>
        <w:rPr>
          <w:rFonts w:hint="eastAsia"/>
        </w:rPr>
        <w:t>SF</w:t>
      </w:r>
      <w:r>
        <w:rPr>
          <w:rFonts w:hint="eastAsia"/>
        </w:rPr>
        <w:t>）。关于单帧的传输示意图如下：</w:t>
      </w:r>
    </w:p>
    <w:p w14:paraId="28E4622D" w14:textId="77777777" w:rsidR="0028740C" w:rsidRDefault="00032EDF">
      <w:pPr>
        <w:jc w:val="center"/>
      </w:pPr>
      <w:r>
        <w:rPr>
          <w:rFonts w:hint="eastAsia"/>
          <w:noProof/>
        </w:rPr>
        <w:drawing>
          <wp:inline distT="0" distB="0" distL="114300" distR="114300" wp14:anchorId="147208AF" wp14:editId="75C3E66E">
            <wp:extent cx="4065905" cy="3203575"/>
            <wp:effectExtent l="0" t="0" r="10795" b="15875"/>
            <wp:docPr id="4" name="图片 4" descr="单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单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2DFD" w14:textId="77777777" w:rsidR="0028740C" w:rsidRDefault="00032EDF">
      <w:pPr>
        <w:ind w:firstLine="420"/>
        <w:rPr>
          <w:rFonts w:ascii="微软雅黑" w:eastAsia="微软雅黑" w:hAnsi="微软雅黑" w:cs="微软雅黑"/>
          <w:color w:val="4D4D4D"/>
          <w:shd w:val="clear" w:color="auto" w:fill="FFFFFF"/>
        </w:rPr>
      </w:pPr>
      <w:r>
        <w:rPr>
          <w:rFonts w:ascii="微软雅黑" w:eastAsia="微软雅黑" w:hAnsi="微软雅黑" w:cs="微软雅黑"/>
          <w:color w:val="4D4D4D"/>
          <w:shd w:val="clear" w:color="auto" w:fill="FFFFFF"/>
        </w:rPr>
        <w:t>当我们要发送超过7个字节信息的数据时，则只能通过报文分割将要发送的</w:t>
      </w:r>
      <w:r>
        <w:rPr>
          <w:rFonts w:ascii="微软雅黑" w:eastAsia="微软雅黑" w:hAnsi="微软雅黑" w:cs="微软雅黑"/>
          <w:color w:val="4D4D4D"/>
          <w:shd w:val="clear" w:color="auto" w:fill="FFFFFF"/>
        </w:rPr>
        <w:lastRenderedPageBreak/>
        <w:t>数据拆分为多个网络协议数据单元（首帧、后续帧）去发送；在发送期间，</w:t>
      </w:r>
      <w:proofErr w:type="gramStart"/>
      <w:r>
        <w:rPr>
          <w:rFonts w:ascii="微软雅黑" w:eastAsia="微软雅黑" w:hAnsi="微软雅黑" w:cs="微软雅黑"/>
          <w:color w:val="4D4D4D"/>
          <w:shd w:val="clear" w:color="auto" w:fill="FFFFFF"/>
        </w:rPr>
        <w:t>接收端还需要</w:t>
      </w:r>
      <w:proofErr w:type="gramEnd"/>
      <w:r>
        <w:rPr>
          <w:rFonts w:ascii="微软雅黑" w:eastAsia="微软雅黑" w:hAnsi="微软雅黑" w:cs="微软雅黑"/>
          <w:color w:val="4D4D4D"/>
          <w:shd w:val="clear" w:color="auto" w:fill="FFFFFF"/>
        </w:rPr>
        <w:t>通过发送</w:t>
      </w:r>
      <w:proofErr w:type="gramStart"/>
      <w:r>
        <w:rPr>
          <w:rFonts w:ascii="微软雅黑" w:eastAsia="微软雅黑" w:hAnsi="微软雅黑" w:cs="微软雅黑"/>
          <w:color w:val="4D4D4D"/>
          <w:shd w:val="clear" w:color="auto" w:fill="FFFFFF"/>
        </w:rPr>
        <w:t>流控帧去</w:t>
      </w:r>
      <w:proofErr w:type="gramEnd"/>
      <w:r>
        <w:rPr>
          <w:rFonts w:ascii="微软雅黑" w:eastAsia="微软雅黑" w:hAnsi="微软雅黑" w:cs="微软雅黑"/>
          <w:color w:val="4D4D4D"/>
          <w:shd w:val="clear" w:color="auto" w:fill="FFFFFF"/>
        </w:rPr>
        <w:t>调节发送端的数据传输，以适应自身的接收能力。关于多帧传输的传输示意图情况如下：</w:t>
      </w:r>
    </w:p>
    <w:p w14:paraId="2ECC345A" w14:textId="77777777" w:rsidR="0028740C" w:rsidRDefault="00032EDF">
      <w:pPr>
        <w:ind w:firstLine="420"/>
        <w:jc w:val="center"/>
      </w:pPr>
      <w:r>
        <w:rPr>
          <w:rFonts w:hint="eastAsia"/>
          <w:noProof/>
        </w:rPr>
        <w:drawing>
          <wp:inline distT="0" distB="0" distL="114300" distR="114300" wp14:anchorId="776C0763" wp14:editId="066463DE">
            <wp:extent cx="4168140" cy="4805045"/>
            <wp:effectExtent l="0" t="0" r="3810" b="14605"/>
            <wp:docPr id="5" name="图片 5" descr="多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多帧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B38" w14:textId="77777777" w:rsidR="0028740C" w:rsidRDefault="0028740C"/>
    <w:sectPr w:rsidR="00287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21AD23B"/>
    <w:multiLevelType w:val="singleLevel"/>
    <w:tmpl w:val="F21AD23B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FB6B3CE2"/>
    <w:multiLevelType w:val="singleLevel"/>
    <w:tmpl w:val="FB6B3CE2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3433A947"/>
    <w:multiLevelType w:val="multilevel"/>
    <w:tmpl w:val="3433A947"/>
    <w:lvl w:ilvl="0">
      <w:start w:val="1"/>
      <w:numFmt w:val="decimal"/>
      <w:pStyle w:val="1"/>
      <w:suff w:val="space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553C2B22"/>
    <w:multiLevelType w:val="multilevel"/>
    <w:tmpl w:val="553C2B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0C"/>
    <w:rsid w:val="00032EDF"/>
    <w:rsid w:val="0028740C"/>
    <w:rsid w:val="00425631"/>
    <w:rsid w:val="00D508C5"/>
    <w:rsid w:val="11BE2E38"/>
    <w:rsid w:val="15993BC0"/>
    <w:rsid w:val="29DB0F2B"/>
    <w:rsid w:val="629F67A2"/>
    <w:rsid w:val="6EFE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605A92"/>
  <w15:docId w15:val="{E5E01377-D020-47DC-A1B3-E198F8A0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240" w:lineRule="auto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2"/>
      </w:numPr>
      <w:spacing w:before="260" w:after="260" w:line="240" w:lineRule="auto"/>
      <w:outlineLvl w:val="1"/>
    </w:pPr>
    <w:rPr>
      <w:rFonts w:eastAsia="黑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qipengz</dc:creator>
  <cp:lastModifiedBy>Zhang Qipeng</cp:lastModifiedBy>
  <cp:revision>4</cp:revision>
  <dcterms:created xsi:type="dcterms:W3CDTF">2019-08-20T03:06:00Z</dcterms:created>
  <dcterms:modified xsi:type="dcterms:W3CDTF">2019-12-16T06:02:00Z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2052-11.1.0.8919</vt:lpwstr>
  </property>
</Properties>
</file>