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Spectral" w:cs="Spectral" w:eastAsia="Spectral" w:hAnsi="Spectral"/>
          <w:b w:val="1"/>
          <w:sz w:val="28"/>
          <w:szCs w:val="28"/>
        </w:rPr>
      </w:pPr>
      <w:bookmarkStart w:colFirst="0" w:colLast="0" w:name="_4u4pqqefdc7b" w:id="0"/>
      <w:bookmarkEnd w:id="0"/>
      <w:r w:rsidDel="00000000" w:rsidR="00000000" w:rsidRPr="00000000">
        <w:rPr>
          <w:rFonts w:ascii="Spectral" w:cs="Spectral" w:eastAsia="Spectral" w:hAnsi="Spectral"/>
          <w:b w:val="1"/>
          <w:sz w:val="28"/>
          <w:szCs w:val="28"/>
          <w:rtl w:val="0"/>
        </w:rPr>
        <w:t xml:space="preserve">TP2 : Intervalles de confiance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ind w:firstLine="720"/>
        <w:contextualSpacing w:val="0"/>
        <w:jc w:val="both"/>
        <w:rPr>
          <w:rFonts w:ascii="Spectral" w:cs="Spectral" w:eastAsia="Spectral" w:hAnsi="Spectral"/>
        </w:rPr>
      </w:pPr>
      <w:r w:rsidDel="00000000" w:rsidR="00000000" w:rsidRPr="00000000">
        <w:rPr>
          <w:rFonts w:ascii="Spectral" w:cs="Spectral" w:eastAsia="Spectral" w:hAnsi="Spectral"/>
          <w:rtl w:val="0"/>
        </w:rPr>
        <w:t xml:space="preserve">Nous observons des données du fichiers </w:t>
      </w:r>
      <w:r w:rsidDel="00000000" w:rsidR="00000000" w:rsidRPr="00000000">
        <w:rPr>
          <w:rFonts w:ascii="Courier New" w:cs="Courier New" w:eastAsia="Courier New" w:hAnsi="Courier New"/>
          <w:sz w:val="20"/>
          <w:szCs w:val="20"/>
          <w:rtl w:val="0"/>
        </w:rPr>
        <w:t xml:space="preserve">poids.csv</w:t>
      </w:r>
      <w:r w:rsidDel="00000000" w:rsidR="00000000" w:rsidRPr="00000000">
        <w:rPr>
          <w:rFonts w:ascii="Spectral" w:cs="Spectral" w:eastAsia="Spectral" w:hAnsi="Spectral"/>
          <w:rtl w:val="0"/>
        </w:rPr>
        <w:t xml:space="preserve"> qui représente la loi empirique X qui est les poids à la naissance des nouveau-nés d’une maternité observés en une année. Les données sont supposé suivres une loi normale. Ainsi, on pourrait dire que X → (m,</w:t>
      </w:r>
      <m:oMath>
        <m:r>
          <m:t>σ</m:t>
        </m:r>
        <m:sSup>
          <m:sSupPr>
            <m:ctrlPr>
              <w:rPr>
                <w:rFonts w:ascii="Spectral" w:cs="Spectral" w:eastAsia="Spectral" w:hAnsi="Spectral"/>
              </w:rPr>
            </m:ctrlPr>
          </m:sSupPr>
          <m:e/>
          <m:sup>
            <m:r>
              <w:rPr>
                <w:rFonts w:ascii="Spectral" w:cs="Spectral" w:eastAsia="Spectral" w:hAnsi="Spectral"/>
              </w:rPr>
              <m:t xml:space="preserve">2</m:t>
            </m:r>
          </m:sup>
        </m:sSup>
      </m:oMath>
      <w:r w:rsidDel="00000000" w:rsidR="00000000" w:rsidRPr="00000000">
        <w:rPr>
          <w:rFonts w:ascii="Spectral" w:cs="Spectral" w:eastAsia="Spectral" w:hAnsi="Spectral"/>
          <w:rtl w:val="0"/>
        </w:rPr>
        <w:t xml:space="preserve">). </w:t>
      </w:r>
    </w:p>
    <w:p w:rsidR="00000000" w:rsidDel="00000000" w:rsidP="00000000" w:rsidRDefault="00000000" w:rsidRPr="00000000" w14:paraId="00000003">
      <w:pPr>
        <w:contextualSpacing w:val="0"/>
        <w:rPr>
          <w:rFonts w:ascii="Spectral" w:cs="Spectral" w:eastAsia="Spectral" w:hAnsi="Spectral"/>
        </w:rPr>
      </w:pPr>
      <w:r w:rsidDel="00000000" w:rsidR="00000000" w:rsidRPr="00000000">
        <w:rPr>
          <w:rtl w:val="0"/>
        </w:rPr>
      </w:r>
    </w:p>
    <w:p w:rsidR="00000000" w:rsidDel="00000000" w:rsidP="00000000" w:rsidRDefault="00000000" w:rsidRPr="00000000" w14:paraId="00000004">
      <w:pPr>
        <w:contextualSpacing w:val="0"/>
        <w:rPr>
          <w:rFonts w:ascii="Spectral" w:cs="Spectral" w:eastAsia="Spectral" w:hAnsi="Spectral"/>
        </w:rPr>
      </w:pPr>
      <w:r w:rsidDel="00000000" w:rsidR="00000000" w:rsidRPr="00000000">
        <w:rPr>
          <w:rFonts w:ascii="Spectral" w:cs="Spectral" w:eastAsia="Spectral" w:hAnsi="Spectral"/>
          <w:rtl w:val="0"/>
        </w:rPr>
        <w:t xml:space="preserve">Nous calculons tout d’abord la moyenne empirique et la variance empirique du poids à la naissance pour l’ensemble des nouveau-nés sur l’ensemble de la population. On peut alors retrouver ces indicateurs dans le tableau ci dessous : </w:t>
      </w:r>
    </w:p>
    <w:p w:rsidR="00000000" w:rsidDel="00000000" w:rsidP="00000000" w:rsidRDefault="00000000" w:rsidRPr="00000000" w14:paraId="00000005">
      <w:pPr>
        <w:contextualSpacing w:val="0"/>
        <w:rPr>
          <w:rFonts w:ascii="Spectral" w:cs="Spectral" w:eastAsia="Spectral" w:hAnsi="Spectral"/>
        </w:rPr>
      </w:pPr>
      <w:r w:rsidDel="00000000" w:rsidR="00000000" w:rsidRPr="00000000">
        <w:rPr>
          <w:rtl w:val="0"/>
        </w:rPr>
      </w:r>
    </w:p>
    <w:tbl>
      <w:tblPr>
        <w:tblStyle w:val="Table1"/>
        <w:tblW w:w="3390.0" w:type="dxa"/>
        <w:jc w:val="left"/>
        <w:tblInd w:w="30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00"/>
        <w:tblGridChange w:id="0">
          <w:tblGrid>
            <w:gridCol w:w="1890"/>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b w:val="1"/>
                <w:rtl w:val="0"/>
              </w:rPr>
              <w:t xml:space="preserve">Moyenne</w:t>
            </w:r>
            <w:r w:rsidDel="00000000" w:rsidR="00000000" w:rsidRPr="00000000">
              <w:rPr>
                <w:rFonts w:ascii="Spectral" w:cs="Spectral" w:eastAsia="Spectral" w:hAnsi="Spectral"/>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contextualSpacing w:val="0"/>
              <w:rPr>
                <w:rFonts w:ascii="Spectral" w:cs="Spectral" w:eastAsia="Spectral" w:hAnsi="Spectral"/>
              </w:rPr>
            </w:pPr>
            <w:r w:rsidDel="00000000" w:rsidR="00000000" w:rsidRPr="00000000">
              <w:rPr>
                <w:rFonts w:ascii="Spectral" w:cs="Spectral" w:eastAsia="Spectral" w:hAnsi="Spectral"/>
                <w:rtl w:val="0"/>
              </w:rPr>
              <w:t xml:space="preserve">3125.60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b w:val="1"/>
              </w:rPr>
            </w:pPr>
            <w:r w:rsidDel="00000000" w:rsidR="00000000" w:rsidRPr="00000000">
              <w:rPr>
                <w:rFonts w:ascii="Spectral" w:cs="Spectral" w:eastAsia="Spectral" w:hAnsi="Spectral"/>
                <w:b w:val="1"/>
                <w:rtl w:val="0"/>
              </w:rPr>
              <w:t xml:space="preserve">Variance (</w:t>
            </w:r>
            <m:oMath>
              <m:r>
                <w:rPr>
                  <w:rFonts w:ascii="Spectral" w:cs="Spectral" w:eastAsia="Spectral" w:hAnsi="Spectral"/>
                  <w:b w:val="1"/>
                </w:rPr>
                <m:t xml:space="preserve">V</m:t>
              </m:r>
              <m:sSup>
                <m:sSupPr>
                  <m:ctrlPr>
                    <w:rPr>
                      <w:rFonts w:ascii="Spectral" w:cs="Spectral" w:eastAsia="Spectral" w:hAnsi="Spectral"/>
                      <w:b w:val="1"/>
                    </w:rPr>
                  </m:ctrlPr>
                </m:sSupPr>
                <m:e/>
                <m:sup>
                  <m:r>
                    <w:rPr>
                      <w:rFonts w:ascii="Spectral" w:cs="Spectral" w:eastAsia="Spectral" w:hAnsi="Spectral"/>
                      <w:b w:val="1"/>
                    </w:rPr>
                    <m:t xml:space="preserve">2</m:t>
                  </m:r>
                </m:sup>
              </m:sSup>
            </m:oMath>
            <w:r w:rsidDel="00000000" w:rsidR="00000000" w:rsidRPr="00000000">
              <w:rPr>
                <w:rFonts w:ascii="Spectral" w:cs="Spectral" w:eastAsia="Spectral" w:hAnsi="Spectral"/>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rPr>
                <w:rFonts w:ascii="Spectral" w:cs="Spectral" w:eastAsia="Spectral" w:hAnsi="Spectral"/>
              </w:rPr>
            </w:pPr>
            <w:r w:rsidDel="00000000" w:rsidR="00000000" w:rsidRPr="00000000">
              <w:rPr>
                <w:rFonts w:ascii="Spectral" w:cs="Spectral" w:eastAsia="Spectral" w:hAnsi="Spectral"/>
                <w:rtl w:val="0"/>
              </w:rPr>
              <w:t xml:space="preserve">191 413.1</w:t>
            </w:r>
          </w:p>
        </w:tc>
      </w:tr>
    </w:tbl>
    <w:p w:rsidR="00000000" w:rsidDel="00000000" w:rsidP="00000000" w:rsidRDefault="00000000" w:rsidRPr="00000000" w14:paraId="0000000A">
      <w:pPr>
        <w:contextualSpacing w:val="0"/>
        <w:rPr>
          <w:rFonts w:ascii="Spectral" w:cs="Spectral" w:eastAsia="Spectral" w:hAnsi="Spectral"/>
        </w:rPr>
      </w:pPr>
      <w:r w:rsidDel="00000000" w:rsidR="00000000" w:rsidRPr="00000000">
        <w:rPr>
          <w:rtl w:val="0"/>
        </w:rPr>
      </w:r>
    </w:p>
    <w:p w:rsidR="00000000" w:rsidDel="00000000" w:rsidP="00000000" w:rsidRDefault="00000000" w:rsidRPr="00000000" w14:paraId="0000000B">
      <w:pPr>
        <w:ind w:firstLine="720"/>
        <w:contextualSpacing w:val="0"/>
        <w:jc w:val="both"/>
        <w:rPr>
          <w:rFonts w:ascii="Spectral" w:cs="Spectral" w:eastAsia="Spectral" w:hAnsi="Spectral"/>
        </w:rPr>
      </w:pPr>
      <w:r w:rsidDel="00000000" w:rsidR="00000000" w:rsidRPr="00000000">
        <w:rPr>
          <w:rFonts w:ascii="Spectral" w:cs="Spectral" w:eastAsia="Spectral" w:hAnsi="Spectral"/>
          <w:rtl w:val="0"/>
        </w:rPr>
        <w:t xml:space="preserve">Il faut rappeler que R donne la variance non biaisé (soit </w:t>
      </w:r>
      <m:oMath>
        <m:r>
          <w:rPr>
            <w:rFonts w:ascii="Spectral" w:cs="Spectral" w:eastAsia="Spectral" w:hAnsi="Spectral"/>
          </w:rPr>
          <m:t xml:space="preserve">S</m:t>
        </m:r>
        <m:sSup>
          <m:sSupPr>
            <m:ctrlPr>
              <w:rPr>
                <w:rFonts w:ascii="Spectral" w:cs="Spectral" w:eastAsia="Spectral" w:hAnsi="Spectral"/>
              </w:rPr>
            </m:ctrlPr>
          </m:sSupPr>
          <m:e/>
          <m:sup>
            <m:r>
              <w:rPr>
                <w:rFonts w:ascii="Spectral" w:cs="Spectral" w:eastAsia="Spectral" w:hAnsi="Spectral"/>
              </w:rPr>
              <m:t xml:space="preserve">2</m:t>
            </m:r>
          </m:sup>
        </m:sSup>
      </m:oMath>
      <w:r w:rsidDel="00000000" w:rsidR="00000000" w:rsidRPr="00000000">
        <w:rPr>
          <w:rFonts w:ascii="Spectral" w:cs="Spectral" w:eastAsia="Spectral" w:hAnsi="Spectral"/>
          <w:rtl w:val="0"/>
        </w:rPr>
        <w:t xml:space="preserve">), il faut alors biaisé cet indicateur pour obtenir la variance biaisé ( </w:t>
      </w:r>
      <m:oMath>
        <m:r>
          <w:rPr>
            <w:rFonts w:ascii="Spectral" w:cs="Spectral" w:eastAsia="Spectral" w:hAnsi="Spectral"/>
          </w:rPr>
          <m:t xml:space="preserve">V</m:t>
        </m:r>
        <m:sSup>
          <m:sSupPr>
            <m:ctrlPr>
              <w:rPr>
                <w:rFonts w:ascii="Spectral" w:cs="Spectral" w:eastAsia="Spectral" w:hAnsi="Spectral"/>
              </w:rPr>
            </m:ctrlPr>
          </m:sSupPr>
          <m:e/>
          <m:sup>
            <m:r>
              <w:rPr>
                <w:rFonts w:ascii="Spectral" w:cs="Spectral" w:eastAsia="Spectral" w:hAnsi="Spectral"/>
              </w:rPr>
              <m:t xml:space="preserve">2</m:t>
            </m:r>
          </m:sup>
        </m:sSup>
      </m:oMath>
      <w:r w:rsidDel="00000000" w:rsidR="00000000" w:rsidRPr="00000000">
        <w:rPr>
          <w:rFonts w:ascii="Spectral" w:cs="Spectral" w:eastAsia="Spectral" w:hAnsi="Spectral"/>
          <w:rtl w:val="0"/>
        </w:rPr>
        <w:t xml:space="preserve">). On fait alors : </w:t>
      </w:r>
      <m:oMath>
        <m:r>
          <w:rPr>
            <w:rFonts w:ascii="Spectral" w:cs="Spectral" w:eastAsia="Spectral" w:hAnsi="Spectral"/>
          </w:rPr>
          <m:t xml:space="preserve">V</m:t>
        </m:r>
        <m:sSup>
          <m:sSupPr>
            <m:ctrlPr>
              <w:rPr>
                <w:rFonts w:ascii="Spectral" w:cs="Spectral" w:eastAsia="Spectral" w:hAnsi="Spectral"/>
              </w:rPr>
            </m:ctrlPr>
          </m:sSupPr>
          <m:e/>
          <m:sup>
            <m:r>
              <w:rPr>
                <w:rFonts w:ascii="Spectral" w:cs="Spectral" w:eastAsia="Spectral" w:hAnsi="Spectral"/>
              </w:rPr>
              <m:t xml:space="preserve">2 </m:t>
            </m:r>
          </m:sup>
        </m:sSup>
        <m:r>
          <w:rPr>
            <w:rFonts w:ascii="Spectral" w:cs="Spectral" w:eastAsia="Spectral" w:hAnsi="Spectral"/>
          </w:rPr>
          <m:t xml:space="preserve">= </m:t>
        </m:r>
        <m:f>
          <m:fPr>
            <m:ctrlPr>
              <w:rPr>
                <w:rFonts w:ascii="Spectral" w:cs="Spectral" w:eastAsia="Spectral" w:hAnsi="Spectral"/>
              </w:rPr>
            </m:ctrlPr>
          </m:fPr>
          <m:num>
            <m:r>
              <w:rPr>
                <w:rFonts w:ascii="Spectral" w:cs="Spectral" w:eastAsia="Spectral" w:hAnsi="Spectral"/>
              </w:rPr>
              <m:t xml:space="preserve">n</m:t>
            </m:r>
          </m:num>
          <m:den>
            <m:r>
              <w:rPr>
                <w:rFonts w:ascii="Spectral" w:cs="Spectral" w:eastAsia="Spectral" w:hAnsi="Spectral"/>
              </w:rPr>
              <m:t xml:space="preserve">n-1</m:t>
            </m:r>
          </m:den>
        </m:f>
        <m:r>
          <w:rPr>
            <w:rFonts w:ascii="Spectral" w:cs="Spectral" w:eastAsia="Spectral" w:hAnsi="Spectral"/>
          </w:rPr>
          <m:t xml:space="preserve"> S</m:t>
        </m:r>
        <m:sSup>
          <m:sSupPr>
            <m:ctrlPr>
              <w:rPr>
                <w:rFonts w:ascii="Spectral" w:cs="Spectral" w:eastAsia="Spectral" w:hAnsi="Spectral"/>
              </w:rPr>
            </m:ctrlPr>
          </m:sSupPr>
          <m:e/>
          <m:sup>
            <m:r>
              <w:rPr>
                <w:rFonts w:ascii="Spectral" w:cs="Spectral" w:eastAsia="Spectral" w:hAnsi="Spectral"/>
              </w:rPr>
              <m:t xml:space="preserve">2</m:t>
            </m:r>
          </m:sup>
        </m:sSup>
      </m:oMath>
      <w:r w:rsidDel="00000000" w:rsidR="00000000" w:rsidRPr="00000000">
        <w:rPr>
          <w:rFonts w:ascii="Spectral" w:cs="Spectral" w:eastAsia="Spectral" w:hAnsi="Spectral"/>
          <w:rtl w:val="0"/>
        </w:rPr>
        <w:t xml:space="preserve">. </w:t>
      </w:r>
    </w:p>
    <w:p w:rsidR="00000000" w:rsidDel="00000000" w:rsidP="00000000" w:rsidRDefault="00000000" w:rsidRPr="00000000" w14:paraId="0000000C">
      <w:pPr>
        <w:contextualSpacing w:val="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0D">
      <w:pPr>
        <w:ind w:firstLine="720"/>
        <w:contextualSpacing w:val="0"/>
        <w:jc w:val="both"/>
        <w:rPr>
          <w:rFonts w:ascii="Spectral" w:cs="Spectral" w:eastAsia="Spectral" w:hAnsi="Spectral"/>
        </w:rPr>
      </w:pPr>
      <w:r w:rsidDel="00000000" w:rsidR="00000000" w:rsidRPr="00000000">
        <w:rPr>
          <w:rFonts w:ascii="Spectral" w:cs="Spectral" w:eastAsia="Spectral" w:hAnsi="Spectral"/>
          <w:rtl w:val="0"/>
        </w:rPr>
        <w:t xml:space="preserve">Maintenant, nous formons 3 échantillons de la population de taille 30, 60 et 80. Et nous calculons la moyenne empirique et la variance empirique de ces échantillons. On retrouve ces valeurs dans le tableau ci dessous : </w:t>
      </w:r>
    </w:p>
    <w:p w:rsidR="00000000" w:rsidDel="00000000" w:rsidP="00000000" w:rsidRDefault="00000000" w:rsidRPr="00000000" w14:paraId="0000000E">
      <w:pPr>
        <w:contextualSpacing w:val="0"/>
        <w:rPr>
          <w:rFonts w:ascii="Spectral" w:cs="Spectral" w:eastAsia="Spectral" w:hAnsi="Spectral"/>
        </w:rPr>
      </w:pPr>
      <w:r w:rsidDel="00000000" w:rsidR="00000000" w:rsidRPr="00000000">
        <w:rPr>
          <w:rtl w:val="0"/>
        </w:rPr>
      </w:r>
    </w:p>
    <w:p w:rsidR="00000000" w:rsidDel="00000000" w:rsidP="00000000" w:rsidRDefault="00000000" w:rsidRPr="00000000" w14:paraId="0000000F">
      <w:pPr>
        <w:contextualSpacing w:val="0"/>
        <w:rPr>
          <w:rFonts w:ascii="Spectral" w:cs="Spectral" w:eastAsia="Spectral" w:hAnsi="Spectral"/>
        </w:rPr>
      </w:pPr>
      <w:r w:rsidDel="00000000" w:rsidR="00000000" w:rsidRPr="00000000">
        <w:rPr>
          <w:rtl w:val="0"/>
        </w:rPr>
      </w:r>
    </w:p>
    <w:tbl>
      <w:tblPr>
        <w:tblStyle w:val="Table2"/>
        <w:tblW w:w="7680.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400"/>
        <w:gridCol w:w="2790"/>
        <w:tblGridChange w:id="0">
          <w:tblGrid>
            <w:gridCol w:w="2490"/>
            <w:gridCol w:w="2400"/>
            <w:gridCol w:w="2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b w:val="1"/>
              </w:rPr>
            </w:pPr>
            <w:r w:rsidDel="00000000" w:rsidR="00000000" w:rsidRPr="00000000">
              <w:rPr>
                <w:rFonts w:ascii="Spectral" w:cs="Spectral" w:eastAsia="Spectral" w:hAnsi="Spectral"/>
                <w:b w:val="1"/>
                <w:rtl w:val="0"/>
              </w:rPr>
              <w:t xml:space="preserve">Taille échantillon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b w:val="1"/>
              </w:rPr>
            </w:pPr>
            <w:r w:rsidDel="00000000" w:rsidR="00000000" w:rsidRPr="00000000">
              <w:rPr>
                <w:rFonts w:ascii="Spectral" w:cs="Spectral" w:eastAsia="Spectral" w:hAnsi="Spectral"/>
                <w:b w:val="1"/>
                <w:rtl w:val="0"/>
              </w:rPr>
              <w:t xml:space="preserve">Moyenne empirique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b w:val="1"/>
              </w:rPr>
            </w:pPr>
            <w:r w:rsidDel="00000000" w:rsidR="00000000" w:rsidRPr="00000000">
              <w:rPr>
                <w:rFonts w:ascii="Spectral" w:cs="Spectral" w:eastAsia="Spectral" w:hAnsi="Spectral"/>
                <w:b w:val="1"/>
                <w:rtl w:val="0"/>
              </w:rPr>
              <w:t xml:space="preserve">Variance empirique </w:t>
            </w:r>
            <m:oMath>
              <m:r>
                <w:rPr>
                  <w:rFonts w:ascii="Spectral" w:cs="Spectral" w:eastAsia="Spectral" w:hAnsi="Spectral"/>
                  <w:b w:val="1"/>
                </w:rPr>
                <m:t xml:space="preserve">V</m:t>
              </m:r>
              <m:sSup>
                <m:sSupPr>
                  <m:ctrlPr>
                    <w:rPr>
                      <w:rFonts w:ascii="Spectral" w:cs="Spectral" w:eastAsia="Spectral" w:hAnsi="Spectral"/>
                      <w:b w:val="1"/>
                    </w:rPr>
                  </m:ctrlPr>
                </m:sSupPr>
                <m:e/>
                <m:sup>
                  <m:r>
                    <w:rPr>
                      <w:rFonts w:ascii="Spectral" w:cs="Spectral" w:eastAsia="Spectral" w:hAnsi="Spectral"/>
                      <w:b w:val="1"/>
                    </w:rPr>
                    <m:t xml:space="preserve">2</m:t>
                  </m:r>
                </m:sup>
              </m:sSup>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n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3098.7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154330.4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n =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3090.383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192081.8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n =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3113.975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187112.1</w:t>
            </w:r>
          </w:p>
        </w:tc>
      </w:tr>
    </w:tbl>
    <w:p w:rsidR="00000000" w:rsidDel="00000000" w:rsidP="00000000" w:rsidRDefault="00000000" w:rsidRPr="00000000" w14:paraId="0000001C">
      <w:pPr>
        <w:contextualSpacing w:val="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1D">
      <w:pPr>
        <w:ind w:firstLine="720"/>
        <w:contextualSpacing w:val="0"/>
        <w:jc w:val="both"/>
        <w:rPr>
          <w:rFonts w:ascii="Spectral" w:cs="Spectral" w:eastAsia="Spectral" w:hAnsi="Spectral"/>
        </w:rPr>
      </w:pPr>
      <w:r w:rsidDel="00000000" w:rsidR="00000000" w:rsidRPr="00000000">
        <w:rPr>
          <w:rFonts w:ascii="Spectral" w:cs="Spectral" w:eastAsia="Spectral" w:hAnsi="Spectral"/>
          <w:rtl w:val="0"/>
        </w:rPr>
        <w:t xml:space="preserve">On observe ici, que plus l’échantillon est grand, et plus la moyenne empirique d’un échantillon “ressemble” à la moyenne empirique de la population. Cependant, cela n’est pas exact car la population est de taille : 9863. </w:t>
      </w:r>
    </w:p>
    <w:p w:rsidR="00000000" w:rsidDel="00000000" w:rsidP="00000000" w:rsidRDefault="00000000" w:rsidRPr="00000000" w14:paraId="0000001E">
      <w:pPr>
        <w:ind w:firstLine="720"/>
        <w:contextualSpacing w:val="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1F">
      <w:pPr>
        <w:contextualSpacing w:val="0"/>
        <w:jc w:val="both"/>
        <w:rPr>
          <w:rFonts w:ascii="Spectral" w:cs="Spectral" w:eastAsia="Spectral" w:hAnsi="Spectral"/>
        </w:rPr>
      </w:pPr>
      <w:r w:rsidDel="00000000" w:rsidR="00000000" w:rsidRPr="00000000">
        <w:rPr>
          <w:rFonts w:ascii="Spectral" w:cs="Spectral" w:eastAsia="Spectral" w:hAnsi="Spectral"/>
          <w:rtl w:val="0"/>
        </w:rPr>
        <w:t xml:space="preserve">On cherche, maintenant l’intervalle de confiance de niveau de risque </w:t>
      </w:r>
      <m:oMath>
        <m:r>
          <m:t>α</m:t>
        </m:r>
        <m:r>
          <w:rPr>
            <w:rFonts w:ascii="Spectral" w:cs="Spectral" w:eastAsia="Spectral" w:hAnsi="Spectral"/>
          </w:rPr>
          <m:t xml:space="preserve"> </m:t>
        </m:r>
      </m:oMath>
      <w:r w:rsidDel="00000000" w:rsidR="00000000" w:rsidRPr="00000000">
        <w:rPr>
          <w:rFonts w:ascii="Spectral" w:cs="Spectral" w:eastAsia="Spectral" w:hAnsi="Spectral"/>
          <w:rtl w:val="0"/>
        </w:rPr>
        <w:t xml:space="preserve">pour la moyenne en supposant que la variance est connue (on prend </w:t>
      </w:r>
      <m:oMath>
        <m:r>
          <m:t>σ</m:t>
        </m:r>
        <m:sSup>
          <m:sSupPr>
            <m:ctrlPr>
              <w:rPr>
                <w:rFonts w:ascii="Spectral" w:cs="Spectral" w:eastAsia="Spectral" w:hAnsi="Spectral"/>
              </w:rPr>
            </m:ctrlPr>
          </m:sSupPr>
          <m:e/>
          <m:sup>
            <m:r>
              <w:rPr>
                <w:rFonts w:ascii="Spectral" w:cs="Spectral" w:eastAsia="Spectral" w:hAnsi="Spectral"/>
              </w:rPr>
              <m:t xml:space="preserve">2</m:t>
            </m:r>
          </m:sup>
        </m:sSup>
        <m:r>
          <w:rPr>
            <w:rFonts w:ascii="Spectral" w:cs="Spectral" w:eastAsia="Spectral" w:hAnsi="Spectral"/>
          </w:rPr>
          <m:t xml:space="preserve">=(438,9</m:t>
        </m:r>
        <m:sSup>
          <m:sSupPr>
            <m:ctrlPr>
              <w:rPr>
                <w:rFonts w:ascii="Spectral" w:cs="Spectral" w:eastAsia="Spectral" w:hAnsi="Spectral"/>
              </w:rPr>
            </m:ctrlPr>
          </m:sSupPr>
          <m:e>
            <m:sSup>
              <m:sSupPr>
                <m:ctrlPr>
                  <w:rPr>
                    <w:rFonts w:ascii="Spectral" w:cs="Spectral" w:eastAsia="Spectral" w:hAnsi="Spectral"/>
                  </w:rPr>
                </m:ctrlPr>
              </m:sSupPr>
              <m:e>
                <m:r>
                  <w:rPr>
                    <w:rFonts w:ascii="Spectral" w:cs="Spectral" w:eastAsia="Spectral" w:hAnsi="Spectral"/>
                  </w:rPr>
                  <m:t xml:space="preserve">)</m:t>
                </m:r>
              </m:e>
              <m:sup>
                <m:r>
                  <w:rPr>
                    <w:rFonts w:ascii="Spectral" w:cs="Spectral" w:eastAsia="Spectral" w:hAnsi="Spectral"/>
                  </w:rPr>
                  <m:t xml:space="preserve">2</m:t>
                </m:r>
              </m:sup>
            </m:sSup>
          </m:e>
          <m:sup/>
        </m:sSup>
      </m:oMath>
      <w:r w:rsidDel="00000000" w:rsidR="00000000" w:rsidRPr="00000000">
        <w:rPr>
          <w:rFonts w:ascii="Spectral" w:cs="Spectral" w:eastAsia="Spectral" w:hAnsi="Spectral"/>
          <w:rtl w:val="0"/>
        </w:rPr>
        <w:t xml:space="preserve">). </w:t>
      </w:r>
    </w:p>
    <w:p w:rsidR="00000000" w:rsidDel="00000000" w:rsidP="00000000" w:rsidRDefault="00000000" w:rsidRPr="00000000" w14:paraId="00000020">
      <w:pPr>
        <w:contextualSpacing w:val="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1">
      <w:pPr>
        <w:contextualSpacing w:val="0"/>
        <w:jc w:val="both"/>
        <w:rPr>
          <w:rFonts w:ascii="Spectral" w:cs="Spectral" w:eastAsia="Spectral" w:hAnsi="Spectral"/>
        </w:rPr>
      </w:pPr>
      <w:r w:rsidDel="00000000" w:rsidR="00000000" w:rsidRPr="00000000">
        <w:rPr>
          <w:rFonts w:ascii="Spectral" w:cs="Spectral" w:eastAsia="Spectral" w:hAnsi="Spectral"/>
          <w:rtl w:val="0"/>
        </w:rPr>
        <w:t xml:space="preserve">La formule de l’intervalle de confiance est : </w:t>
      </w:r>
    </w:p>
    <w:p w:rsidR="00000000" w:rsidDel="00000000" w:rsidP="00000000" w:rsidRDefault="00000000" w:rsidRPr="00000000" w14:paraId="00000022">
      <w:pPr>
        <w:contextualSpacing w:val="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3">
      <w:pPr>
        <w:contextualSpacing w:val="0"/>
        <w:jc w:val="center"/>
        <w:rPr>
          <w:rFonts w:ascii="Spectral" w:cs="Spectral" w:eastAsia="Spectral" w:hAnsi="Spectral"/>
          <w:sz w:val="24"/>
          <w:szCs w:val="24"/>
        </w:rPr>
      </w:pPr>
      <m:oMath>
        <m:r>
          <w:rPr>
            <w:rFonts w:ascii="Spectral" w:cs="Spectral" w:eastAsia="Spectral" w:hAnsi="Spectral"/>
            <w:sz w:val="24"/>
            <w:szCs w:val="24"/>
          </w:rPr>
          <m:t xml:space="preserve">IC =  </m:t>
        </m:r>
        <m:d>
          <m:dPr>
            <m:begChr m:val="["/>
            <m:endChr m:val="]"/>
            <m:ctrlPr>
              <w:rPr>
                <w:rFonts w:ascii="Spectral" w:cs="Spectral" w:eastAsia="Spectral" w:hAnsi="Spectral"/>
                <w:sz w:val="24"/>
                <w:szCs w:val="24"/>
              </w:rPr>
            </m:ctrlPr>
          </m:dPr>
          <m:e>
            <m:r>
              <w:rPr>
                <w:rFonts w:ascii="Spectral" w:cs="Spectral" w:eastAsia="Spectral" w:hAnsi="Spectral"/>
                <w:sz w:val="24"/>
                <w:szCs w:val="24"/>
              </w:rPr>
              <m:t xml:space="preserve"> </m:t>
            </m:r>
            <m:bar>
              <m:barPr>
                <m:pos/>
                <m:ctrlPr>
                  <w:rPr>
                    <w:rFonts w:ascii="Spectral" w:cs="Spectral" w:eastAsia="Spectral" w:hAnsi="Spectral"/>
                    <w:sz w:val="24"/>
                    <w:szCs w:val="24"/>
                  </w:rPr>
                </m:ctrlPr>
              </m:barPr>
              <m:e>
                <m:r>
                  <w:rPr>
                    <w:rFonts w:ascii="Spectral" w:cs="Spectral" w:eastAsia="Spectral" w:hAnsi="Spectral"/>
                    <w:sz w:val="24"/>
                    <w:szCs w:val="24"/>
                  </w:rPr>
                  <m:t xml:space="preserve">X</m:t>
                </m:r>
              </m:e>
            </m:bar>
            <m:r>
              <w:rPr>
                <w:rFonts w:ascii="Spectral" w:cs="Spectral" w:eastAsia="Spectral" w:hAnsi="Spectral"/>
                <w:sz w:val="24"/>
                <w:szCs w:val="24"/>
              </w:rPr>
              <m:t xml:space="preserve"> -q</m:t>
            </m:r>
            <m:sSub>
              <m:sSubPr>
                <m:ctrlPr>
                  <w:rPr>
                    <w:rFonts w:ascii="Spectral" w:cs="Spectral" w:eastAsia="Spectral" w:hAnsi="Spectral"/>
                    <w:sz w:val="24"/>
                    <w:szCs w:val="24"/>
                  </w:rPr>
                </m:ctrlPr>
              </m:sSubPr>
              <m:e/>
              <m:sub>
                <m:r>
                  <w:rPr>
                    <w:rFonts w:ascii="Spectral" w:cs="Spectral" w:eastAsia="Spectral" w:hAnsi="Spectral"/>
                    <w:sz w:val="24"/>
                    <w:szCs w:val="24"/>
                  </w:rPr>
                  <m:t xml:space="preserve">1-</m:t>
                </m:r>
                <m:f>
                  <m:fPr>
                    <m:ctrlPr>
                      <w:rPr>
                        <w:rFonts w:ascii="Spectral" w:cs="Spectral" w:eastAsia="Spectral" w:hAnsi="Spectral"/>
                        <w:sz w:val="24"/>
                        <w:szCs w:val="24"/>
                      </w:rPr>
                    </m:ctrlPr>
                  </m:fPr>
                  <m:num>
                    <m:r>
                      <w:rPr>
                        <w:rFonts w:ascii="Spectral" w:cs="Spectral" w:eastAsia="Spectral" w:hAnsi="Spectral"/>
                        <w:sz w:val="24"/>
                        <w:szCs w:val="24"/>
                      </w:rPr>
                      <m:t>α</m:t>
                    </m:r>
                  </m:num>
                  <m:den>
                    <m:r>
                      <w:rPr>
                        <w:rFonts w:ascii="Spectral" w:cs="Spectral" w:eastAsia="Spectral" w:hAnsi="Spectral"/>
                        <w:sz w:val="24"/>
                        <w:szCs w:val="24"/>
                      </w:rPr>
                      <m:t xml:space="preserve">2</m:t>
                    </m:r>
                  </m:den>
                </m:f>
              </m:sub>
            </m:sSub>
            <m:r>
              <w:rPr>
                <w:rFonts w:ascii="Spectral" w:cs="Spectral" w:eastAsia="Spectral" w:hAnsi="Spectral"/>
                <w:sz w:val="24"/>
                <w:szCs w:val="24"/>
              </w:rPr>
              <m:t xml:space="preserve"> * </m:t>
            </m:r>
            <m:f>
              <m:fPr>
                <m:ctrlPr>
                  <w:rPr>
                    <w:rFonts w:ascii="Spectral" w:cs="Spectral" w:eastAsia="Spectral" w:hAnsi="Spectral"/>
                    <w:sz w:val="24"/>
                    <w:szCs w:val="24"/>
                  </w:rPr>
                </m:ctrlPr>
              </m:fPr>
              <m:num>
                <m:r>
                  <w:rPr>
                    <w:rFonts w:ascii="Spectral" w:cs="Spectral" w:eastAsia="Spectral" w:hAnsi="Spectral"/>
                    <w:sz w:val="24"/>
                    <w:szCs w:val="24"/>
                  </w:rPr>
                  <m:t>σ</m:t>
                </m:r>
              </m:num>
              <m:den>
                <m:rad>
                  <m:radPr>
                    <m:degHide m:val="1"/>
                    <m:ctrlPr>
                      <w:rPr>
                        <w:rFonts w:ascii="Spectral" w:cs="Spectral" w:eastAsia="Spectral" w:hAnsi="Spectral"/>
                        <w:sz w:val="24"/>
                        <w:szCs w:val="24"/>
                      </w:rPr>
                    </m:ctrlPr>
                  </m:radPr>
                  <m:e>
                    <m:r>
                      <w:rPr>
                        <w:rFonts w:ascii="Spectral" w:cs="Spectral" w:eastAsia="Spectral" w:hAnsi="Spectral"/>
                        <w:sz w:val="24"/>
                        <w:szCs w:val="24"/>
                      </w:rPr>
                      <m:t xml:space="preserve">n</m:t>
                    </m:r>
                  </m:e>
                </m:rad>
              </m:den>
            </m:f>
            <m:r>
              <w:rPr>
                <w:rFonts w:ascii="Spectral" w:cs="Spectral" w:eastAsia="Spectral" w:hAnsi="Spectral"/>
                <w:sz w:val="24"/>
                <w:szCs w:val="24"/>
              </w:rPr>
              <m:t xml:space="preserve">  ; </m:t>
            </m:r>
            <m:bar>
              <m:barPr>
                <m:pos/>
                <m:ctrlPr>
                  <w:rPr>
                    <w:rFonts w:ascii="Spectral" w:cs="Spectral" w:eastAsia="Spectral" w:hAnsi="Spectral"/>
                    <w:sz w:val="24"/>
                    <w:szCs w:val="24"/>
                  </w:rPr>
                </m:ctrlPr>
              </m:barPr>
              <m:e>
                <m:r>
                  <w:rPr>
                    <w:rFonts w:ascii="Spectral" w:cs="Spectral" w:eastAsia="Spectral" w:hAnsi="Spectral"/>
                    <w:sz w:val="24"/>
                    <w:szCs w:val="24"/>
                  </w:rPr>
                  <m:t xml:space="preserve">X</m:t>
                </m:r>
              </m:e>
            </m:bar>
            <m:r>
              <w:rPr>
                <w:rFonts w:ascii="Spectral" w:cs="Spectral" w:eastAsia="Spectral" w:hAnsi="Spectral"/>
                <w:sz w:val="24"/>
                <w:szCs w:val="24"/>
              </w:rPr>
              <m:t xml:space="preserve"> + q</m:t>
            </m:r>
            <m:sSub>
              <m:sSubPr>
                <m:ctrlPr>
                  <w:rPr>
                    <w:rFonts w:ascii="Spectral" w:cs="Spectral" w:eastAsia="Spectral" w:hAnsi="Spectral"/>
                    <w:sz w:val="24"/>
                    <w:szCs w:val="24"/>
                  </w:rPr>
                </m:ctrlPr>
              </m:sSubPr>
              <m:e/>
              <m:sub>
                <m:r>
                  <w:rPr>
                    <w:rFonts w:ascii="Spectral" w:cs="Spectral" w:eastAsia="Spectral" w:hAnsi="Spectral"/>
                    <w:sz w:val="24"/>
                    <w:szCs w:val="24"/>
                  </w:rPr>
                  <m:t xml:space="preserve">1-</m:t>
                </m:r>
                <m:f>
                  <m:fPr>
                    <m:ctrlPr>
                      <w:rPr>
                        <w:rFonts w:ascii="Spectral" w:cs="Spectral" w:eastAsia="Spectral" w:hAnsi="Spectral"/>
                        <w:sz w:val="24"/>
                        <w:szCs w:val="24"/>
                      </w:rPr>
                    </m:ctrlPr>
                  </m:fPr>
                  <m:num>
                    <m:r>
                      <w:rPr>
                        <w:rFonts w:ascii="Spectral" w:cs="Spectral" w:eastAsia="Spectral" w:hAnsi="Spectral"/>
                        <w:sz w:val="24"/>
                        <w:szCs w:val="24"/>
                      </w:rPr>
                      <m:t>α</m:t>
                    </m:r>
                  </m:num>
                  <m:den>
                    <m:r>
                      <w:rPr>
                        <w:rFonts w:ascii="Spectral" w:cs="Spectral" w:eastAsia="Spectral" w:hAnsi="Spectral"/>
                        <w:sz w:val="24"/>
                        <w:szCs w:val="24"/>
                      </w:rPr>
                      <m:t xml:space="preserve">2</m:t>
                    </m:r>
                  </m:den>
                </m:f>
              </m:sub>
            </m:sSub>
            <m:r>
              <w:rPr>
                <w:rFonts w:ascii="Spectral" w:cs="Spectral" w:eastAsia="Spectral" w:hAnsi="Spectral"/>
                <w:sz w:val="24"/>
                <w:szCs w:val="24"/>
              </w:rPr>
              <m:t xml:space="preserve"> * </m:t>
            </m:r>
            <m:f>
              <m:fPr>
                <m:ctrlPr>
                  <w:rPr>
                    <w:rFonts w:ascii="Spectral" w:cs="Spectral" w:eastAsia="Spectral" w:hAnsi="Spectral"/>
                    <w:sz w:val="24"/>
                    <w:szCs w:val="24"/>
                  </w:rPr>
                </m:ctrlPr>
              </m:fPr>
              <m:num>
                <m:r>
                  <w:rPr>
                    <w:rFonts w:ascii="Spectral" w:cs="Spectral" w:eastAsia="Spectral" w:hAnsi="Spectral"/>
                    <w:sz w:val="24"/>
                    <w:szCs w:val="24"/>
                  </w:rPr>
                  <m:t>σ</m:t>
                </m:r>
              </m:num>
              <m:den>
                <m:rad>
                  <m:radPr>
                    <m:degHide m:val="1"/>
                    <m:ctrlPr>
                      <w:rPr>
                        <w:rFonts w:ascii="Spectral" w:cs="Spectral" w:eastAsia="Spectral" w:hAnsi="Spectral"/>
                        <w:sz w:val="24"/>
                        <w:szCs w:val="24"/>
                      </w:rPr>
                    </m:ctrlPr>
                  </m:radPr>
                  <m:e>
                    <m:r>
                      <w:rPr>
                        <w:rFonts w:ascii="Spectral" w:cs="Spectral" w:eastAsia="Spectral" w:hAnsi="Spectral"/>
                        <w:sz w:val="24"/>
                        <w:szCs w:val="24"/>
                      </w:rPr>
                      <m:t xml:space="preserve">n</m:t>
                    </m:r>
                  </m:e>
                </m:rad>
              </m:den>
            </m:f>
            <m:r>
              <w:rPr>
                <w:rFonts w:ascii="Spectral" w:cs="Spectral" w:eastAsia="Spectral" w:hAnsi="Spectral"/>
                <w:sz w:val="24"/>
                <w:szCs w:val="24"/>
              </w:rPr>
              <m:t xml:space="preserve"> </m:t>
            </m:r>
          </m:e>
        </m:d>
      </m:oMath>
      <w:r w:rsidDel="00000000" w:rsidR="00000000" w:rsidRPr="00000000">
        <w:rPr>
          <w:rtl w:val="0"/>
        </w:rPr>
      </w:r>
    </w:p>
    <w:p w:rsidR="00000000" w:rsidDel="00000000" w:rsidP="00000000" w:rsidRDefault="00000000" w:rsidRPr="00000000" w14:paraId="00000024">
      <w:pPr>
        <w:contextualSpacing w:val="0"/>
        <w:jc w:val="cente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25">
      <w:pPr>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avec </w:t>
      </w:r>
      <m:oMath>
        <m:r>
          <w:rPr>
            <w:rFonts w:ascii="Spectral" w:cs="Spectral" w:eastAsia="Spectral" w:hAnsi="Spectral"/>
            <w:sz w:val="24"/>
            <w:szCs w:val="24"/>
          </w:rPr>
          <m:t xml:space="preserve">q</m:t>
        </m:r>
        <m:sSub>
          <m:sSubPr>
            <m:ctrlPr>
              <w:rPr>
                <w:rFonts w:ascii="Spectral" w:cs="Spectral" w:eastAsia="Spectral" w:hAnsi="Spectral"/>
                <w:sz w:val="24"/>
                <w:szCs w:val="24"/>
              </w:rPr>
            </m:ctrlPr>
          </m:sSubPr>
          <m:e/>
          <m:sub>
            <m:r>
              <w:rPr>
                <w:rFonts w:ascii="Spectral" w:cs="Spectral" w:eastAsia="Spectral" w:hAnsi="Spectral"/>
                <w:sz w:val="24"/>
                <w:szCs w:val="24"/>
              </w:rPr>
              <m:t xml:space="preserve">1-</m:t>
            </m:r>
            <m:f>
              <m:fPr>
                <m:ctrlPr>
                  <w:rPr>
                    <w:rFonts w:ascii="Spectral" w:cs="Spectral" w:eastAsia="Spectral" w:hAnsi="Spectral"/>
                    <w:sz w:val="24"/>
                    <w:szCs w:val="24"/>
                  </w:rPr>
                </m:ctrlPr>
              </m:fPr>
              <m:num>
                <m:r>
                  <w:rPr>
                    <w:rFonts w:ascii="Spectral" w:cs="Spectral" w:eastAsia="Spectral" w:hAnsi="Spectral"/>
                    <w:sz w:val="24"/>
                    <w:szCs w:val="24"/>
                  </w:rPr>
                  <m:t>α</m:t>
                </m:r>
              </m:num>
              <m:den>
                <m:r>
                  <w:rPr>
                    <w:rFonts w:ascii="Spectral" w:cs="Spectral" w:eastAsia="Spectral" w:hAnsi="Spectral"/>
                    <w:sz w:val="24"/>
                    <w:szCs w:val="24"/>
                  </w:rPr>
                  <m:t xml:space="preserve">2</m:t>
                </m:r>
              </m:den>
            </m:f>
          </m:sub>
        </m:sSub>
        <m:r>
          <w:rPr>
            <w:rFonts w:ascii="Spectral" w:cs="Spectral" w:eastAsia="Spectral" w:hAnsi="Spectral"/>
            <w:sz w:val="24"/>
            <w:szCs w:val="24"/>
          </w:rPr>
          <m:t xml:space="preserve"> = u </m:t>
        </m:r>
        <m:sSub>
          <m:sSubPr>
            <m:ctrlPr>
              <w:rPr>
                <w:rFonts w:ascii="Spectral" w:cs="Spectral" w:eastAsia="Spectral" w:hAnsi="Spectral"/>
                <w:sz w:val="24"/>
                <w:szCs w:val="24"/>
              </w:rPr>
            </m:ctrlPr>
          </m:sSubPr>
          <m:e/>
          <m:sub>
            <m:r>
              <w:rPr>
                <w:rFonts w:ascii="Spectral" w:cs="Spectral" w:eastAsia="Spectral" w:hAnsi="Spectral"/>
                <w:sz w:val="24"/>
                <w:szCs w:val="24"/>
              </w:rPr>
              <m:t xml:space="preserve">1 - </m:t>
            </m:r>
            <m:f>
              <m:fPr>
                <m:ctrlPr>
                  <w:rPr>
                    <w:rFonts w:ascii="Spectral" w:cs="Spectral" w:eastAsia="Spectral" w:hAnsi="Spectral"/>
                    <w:sz w:val="24"/>
                    <w:szCs w:val="24"/>
                  </w:rPr>
                </m:ctrlPr>
              </m:fPr>
              <m:num>
                <m:r>
                  <w:rPr>
                    <w:rFonts w:ascii="Spectral" w:cs="Spectral" w:eastAsia="Spectral" w:hAnsi="Spectral"/>
                    <w:sz w:val="24"/>
                    <w:szCs w:val="24"/>
                  </w:rPr>
                  <m:t>α</m:t>
                </m:r>
              </m:num>
              <m:den>
                <m:r>
                  <w:rPr>
                    <w:rFonts w:ascii="Spectral" w:cs="Spectral" w:eastAsia="Spectral" w:hAnsi="Spectral"/>
                    <w:sz w:val="24"/>
                    <w:szCs w:val="24"/>
                  </w:rPr>
                  <m:t xml:space="preserve">2</m:t>
                </m:r>
              </m:den>
            </m:f>
          </m:sub>
        </m:sSub>
      </m:oMath>
      <m:oMath/>
      <w:r w:rsidDel="00000000" w:rsidR="00000000" w:rsidRPr="00000000">
        <w:rPr>
          <w:rFonts w:ascii="Spectral" w:cs="Spectral" w:eastAsia="Spectral" w:hAnsi="Spectral"/>
          <w:rtl w:val="0"/>
        </w:rPr>
        <w:t xml:space="preserve">ou u quantile de la loi normale N( 0 ; 1 ).</w:t>
      </w:r>
    </w:p>
    <w:p w:rsidR="00000000" w:rsidDel="00000000" w:rsidP="00000000" w:rsidRDefault="00000000" w:rsidRPr="00000000" w14:paraId="00000026">
      <w:pPr>
        <w:contextualSpacing w:val="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27">
      <w:pPr>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Pour l’intervalle de confiance de niveau de risque </w:t>
      </w:r>
      <m:oMath>
        <m:r>
          <m:t>α</m:t>
        </m:r>
        <m:r>
          <w:rPr>
            <w:rFonts w:ascii="Spectral" w:cs="Spectral" w:eastAsia="Spectral" w:hAnsi="Spectral"/>
          </w:rPr>
          <m:t xml:space="preserve">=0.05</m:t>
        </m:r>
      </m:oMath>
      <w:r w:rsidDel="00000000" w:rsidR="00000000" w:rsidRPr="00000000">
        <w:rPr>
          <w:rFonts w:ascii="Spectral" w:cs="Spectral" w:eastAsia="Spectral" w:hAnsi="Spectral"/>
          <w:rtl w:val="0"/>
        </w:rPr>
        <w:t xml:space="preserve">, et on fixe </w:t>
      </w:r>
      <m:oMath>
        <m:r>
          <m:t>σ</m:t>
        </m:r>
        <m:r>
          <w:rPr>
            <w:rFonts w:ascii="Spectral" w:cs="Spectral" w:eastAsia="Spectral" w:hAnsi="Spectral"/>
          </w:rPr>
          <m:t xml:space="preserve">=438.9</m:t>
        </m:r>
      </m:oMath>
      <w:r w:rsidDel="00000000" w:rsidR="00000000" w:rsidRPr="00000000">
        <w:rPr>
          <w:rFonts w:ascii="Spectral" w:cs="Spectral" w:eastAsia="Spectral" w:hAnsi="Spectral"/>
          <w:rtl w:val="0"/>
        </w:rPr>
        <w:t xml:space="preserve"> pour la moyenne concernant la population, on trouve : [3116.943 ; 3134.266].</w:t>
      </w:r>
    </w:p>
    <w:p w:rsidR="00000000" w:rsidDel="00000000" w:rsidP="00000000" w:rsidRDefault="00000000" w:rsidRPr="00000000" w14:paraId="00000028">
      <w:pPr>
        <w:contextualSpacing w:val="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9">
      <w:pPr>
        <w:contextualSpacing w:val="0"/>
        <w:jc w:val="both"/>
        <w:rPr>
          <w:rFonts w:ascii="Spectral" w:cs="Spectral" w:eastAsia="Spectral" w:hAnsi="Spectral"/>
        </w:rPr>
      </w:pPr>
      <w:r w:rsidDel="00000000" w:rsidR="00000000" w:rsidRPr="00000000">
        <w:rPr>
          <w:rFonts w:ascii="Spectral" w:cs="Spectral" w:eastAsia="Spectral" w:hAnsi="Spectral"/>
          <w:rtl w:val="0"/>
        </w:rPr>
        <w:t xml:space="preserve">De même, on calcul cet intervalle de confiance pour les différents échantillons : </w:t>
      </w:r>
    </w:p>
    <w:p w:rsidR="00000000" w:rsidDel="00000000" w:rsidP="00000000" w:rsidRDefault="00000000" w:rsidRPr="00000000" w14:paraId="0000002A">
      <w:pPr>
        <w:contextualSpacing w:val="0"/>
        <w:jc w:val="both"/>
        <w:rPr>
          <w:rFonts w:ascii="Spectral" w:cs="Spectral" w:eastAsia="Spectral" w:hAnsi="Spectral"/>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pectral" w:cs="Spectral" w:eastAsia="Spectral" w:hAnsi="Spectral"/>
                <w:b w:val="1"/>
              </w:rPr>
            </w:pPr>
            <w:r w:rsidDel="00000000" w:rsidR="00000000" w:rsidRPr="00000000">
              <w:rPr>
                <w:rFonts w:ascii="Spectral" w:cs="Spectral" w:eastAsia="Spectral" w:hAnsi="Spectral"/>
                <w:b w:val="1"/>
                <w:rtl w:val="0"/>
              </w:rPr>
              <w:t xml:space="preserve">Tailles des échantillons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pectral" w:cs="Spectral" w:eastAsia="Spectral" w:hAnsi="Spectral"/>
                <w:b w:val="1"/>
              </w:rPr>
            </w:pPr>
            <w:r w:rsidDel="00000000" w:rsidR="00000000" w:rsidRPr="00000000">
              <w:rPr>
                <w:rFonts w:ascii="Spectral" w:cs="Spectral" w:eastAsia="Spectral" w:hAnsi="Spectral"/>
                <w:b w:val="1"/>
                <w:rtl w:val="0"/>
              </w:rPr>
              <w:t xml:space="preserve">Intervalles de confiance à 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n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[ 2941.645 ; 3255.755 ]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n =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[ 2979.328 ; 3201.438]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n =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[ 3017.799 ; 3210.151]</w:t>
            </w:r>
          </w:p>
        </w:tc>
      </w:tr>
    </w:tbl>
    <w:p w:rsidR="00000000" w:rsidDel="00000000" w:rsidP="00000000" w:rsidRDefault="00000000" w:rsidRPr="00000000" w14:paraId="00000033">
      <w:pPr>
        <w:contextualSpacing w:val="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34">
      <w:pPr>
        <w:contextualSpacing w:val="0"/>
        <w:jc w:val="both"/>
        <w:rPr>
          <w:rFonts w:ascii="Spectral" w:cs="Spectral" w:eastAsia="Spectral" w:hAnsi="Spectral"/>
        </w:rPr>
      </w:pPr>
      <w:r w:rsidDel="00000000" w:rsidR="00000000" w:rsidRPr="00000000">
        <w:rPr>
          <w:rFonts w:ascii="Spectral" w:cs="Spectral" w:eastAsia="Spectral" w:hAnsi="Spectral"/>
          <w:rtl w:val="0"/>
        </w:rPr>
        <w:t xml:space="preserve">Maintenant, on doit calculer l’intervalle de confiance de niveau de risque </w:t>
      </w:r>
      <m:oMath>
        <m:r>
          <m:t>α</m:t>
        </m:r>
      </m:oMath>
      <w:r w:rsidDel="00000000" w:rsidR="00000000" w:rsidRPr="00000000">
        <w:rPr>
          <w:rFonts w:ascii="Spectral" w:cs="Spectral" w:eastAsia="Spectral" w:hAnsi="Spectral"/>
          <w:rtl w:val="0"/>
        </w:rPr>
        <w:t xml:space="preserve">pour la moyenne en supposant que la variance est inconnue. </w:t>
      </w:r>
    </w:p>
    <w:p w:rsidR="00000000" w:rsidDel="00000000" w:rsidP="00000000" w:rsidRDefault="00000000" w:rsidRPr="00000000" w14:paraId="00000035">
      <w:pPr>
        <w:contextualSpacing w:val="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36">
      <w:pPr>
        <w:contextualSpacing w:val="0"/>
        <w:jc w:val="both"/>
        <w:rPr>
          <w:rFonts w:ascii="Spectral" w:cs="Spectral" w:eastAsia="Spectral" w:hAnsi="Spectral"/>
        </w:rPr>
      </w:pPr>
      <w:r w:rsidDel="00000000" w:rsidR="00000000" w:rsidRPr="00000000">
        <w:rPr>
          <w:rFonts w:ascii="Spectral" w:cs="Spectral" w:eastAsia="Spectral" w:hAnsi="Spectral"/>
          <w:rtl w:val="0"/>
        </w:rPr>
        <w:t xml:space="preserve">On doit utiliser les quantiles de Student lorsque la variance est inconnue, avec un quantile t de degré de liberté n-1. Ainsi la formule de l’intervalle de confiance est alors : </w:t>
      </w:r>
    </w:p>
    <w:p w:rsidR="00000000" w:rsidDel="00000000" w:rsidP="00000000" w:rsidRDefault="00000000" w:rsidRPr="00000000" w14:paraId="00000037">
      <w:pPr>
        <w:contextualSpacing w:val="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38">
      <w:pPr>
        <w:contextualSpacing w:val="0"/>
        <w:jc w:val="center"/>
        <w:rPr>
          <w:rFonts w:ascii="Spectral" w:cs="Spectral" w:eastAsia="Spectral" w:hAnsi="Spectral"/>
          <w:sz w:val="24"/>
          <w:szCs w:val="24"/>
        </w:rPr>
      </w:pPr>
      <m:oMath>
        <m:r>
          <w:rPr>
            <w:rFonts w:ascii="Spectral" w:cs="Spectral" w:eastAsia="Spectral" w:hAnsi="Spectral"/>
            <w:sz w:val="24"/>
            <w:szCs w:val="24"/>
          </w:rPr>
          <m:t xml:space="preserve">IC = [  </m:t>
        </m:r>
        <m:bar>
          <m:barPr>
            <m:pos/>
            <m:ctrlPr>
              <w:rPr>
                <w:rFonts w:ascii="Spectral" w:cs="Spectral" w:eastAsia="Spectral" w:hAnsi="Spectral"/>
                <w:sz w:val="24"/>
                <w:szCs w:val="24"/>
              </w:rPr>
            </m:ctrlPr>
          </m:barPr>
          <m:e>
            <m:r>
              <w:rPr>
                <w:rFonts w:ascii="Spectral" w:cs="Spectral" w:eastAsia="Spectral" w:hAnsi="Spectral"/>
                <w:sz w:val="24"/>
                <w:szCs w:val="24"/>
              </w:rPr>
              <m:t xml:space="preserve">X</m:t>
            </m:r>
          </m:e>
        </m:bar>
        <m:r>
          <w:rPr>
            <w:rFonts w:ascii="Spectral" w:cs="Spectral" w:eastAsia="Spectral" w:hAnsi="Spectral"/>
            <w:sz w:val="24"/>
            <w:szCs w:val="24"/>
          </w:rPr>
          <m:t xml:space="preserve"> -t</m:t>
        </m:r>
        <m:sSub>
          <m:sSubPr>
            <m:ctrlPr>
              <w:rPr>
                <w:rFonts w:ascii="Spectral" w:cs="Spectral" w:eastAsia="Spectral" w:hAnsi="Spectral"/>
                <w:sz w:val="24"/>
                <w:szCs w:val="24"/>
              </w:rPr>
            </m:ctrlPr>
          </m:sSubPr>
          <m:e/>
          <m:sub>
            <m:r>
              <w:rPr>
                <w:rFonts w:ascii="Spectral" w:cs="Spectral" w:eastAsia="Spectral" w:hAnsi="Spectral"/>
                <w:sz w:val="24"/>
                <w:szCs w:val="24"/>
              </w:rPr>
              <m:t xml:space="preserve">n-1 ; 1 - </m:t>
            </m:r>
            <m:f>
              <m:fPr>
                <m:ctrlPr>
                  <w:rPr>
                    <w:rFonts w:ascii="Spectral" w:cs="Spectral" w:eastAsia="Spectral" w:hAnsi="Spectral"/>
                    <w:sz w:val="24"/>
                    <w:szCs w:val="24"/>
                  </w:rPr>
                </m:ctrlPr>
              </m:fPr>
              <m:num>
                <m:r>
                  <w:rPr>
                    <w:rFonts w:ascii="Spectral" w:cs="Spectral" w:eastAsia="Spectral" w:hAnsi="Spectral"/>
                    <w:sz w:val="24"/>
                    <w:szCs w:val="24"/>
                  </w:rPr>
                  <m:t>α</m:t>
                </m:r>
              </m:num>
              <m:den>
                <m:r>
                  <w:rPr>
                    <w:rFonts w:ascii="Spectral" w:cs="Spectral" w:eastAsia="Spectral" w:hAnsi="Spectral"/>
                    <w:sz w:val="24"/>
                    <w:szCs w:val="24"/>
                  </w:rPr>
                  <m:t xml:space="preserve">2</m:t>
                </m:r>
              </m:den>
            </m:f>
          </m:sub>
        </m:sSub>
        <m:r>
          <w:rPr>
            <w:rFonts w:ascii="Spectral" w:cs="Spectral" w:eastAsia="Spectral" w:hAnsi="Spectral"/>
            <w:sz w:val="24"/>
            <w:szCs w:val="24"/>
          </w:rPr>
          <m:t xml:space="preserve"> * </m:t>
        </m:r>
        <m:f>
          <m:fPr>
            <m:ctrlPr>
              <w:rPr>
                <w:rFonts w:ascii="Spectral" w:cs="Spectral" w:eastAsia="Spectral" w:hAnsi="Spectral"/>
                <w:sz w:val="24"/>
                <w:szCs w:val="24"/>
              </w:rPr>
            </m:ctrlPr>
          </m:fPr>
          <m:num>
            <m:r>
              <w:rPr>
                <w:rFonts w:ascii="Spectral" w:cs="Spectral" w:eastAsia="Spectral" w:hAnsi="Spectral"/>
                <w:sz w:val="24"/>
                <w:szCs w:val="24"/>
              </w:rPr>
              <m:t xml:space="preserve">S</m:t>
            </m:r>
          </m:num>
          <m:den>
            <m:rad>
              <m:radPr>
                <m:degHide m:val="1"/>
                <m:ctrlPr>
                  <w:rPr>
                    <w:rFonts w:ascii="Spectral" w:cs="Spectral" w:eastAsia="Spectral" w:hAnsi="Spectral"/>
                    <w:sz w:val="24"/>
                    <w:szCs w:val="24"/>
                  </w:rPr>
                </m:ctrlPr>
              </m:radPr>
              <m:e>
                <m:r>
                  <w:rPr>
                    <w:rFonts w:ascii="Spectral" w:cs="Spectral" w:eastAsia="Spectral" w:hAnsi="Spectral"/>
                    <w:sz w:val="24"/>
                    <w:szCs w:val="24"/>
                  </w:rPr>
                  <m:t xml:space="preserve">n</m:t>
                </m:r>
              </m:e>
            </m:rad>
          </m:den>
        </m:f>
        <m:r>
          <w:rPr>
            <w:rFonts w:ascii="Spectral" w:cs="Spectral" w:eastAsia="Spectral" w:hAnsi="Spectral"/>
            <w:sz w:val="24"/>
            <w:szCs w:val="24"/>
          </w:rPr>
          <m:t xml:space="preserve"> ;</m:t>
        </m:r>
        <m:bar>
          <m:barPr>
            <m:pos/>
            <m:ctrlPr>
              <w:rPr>
                <w:rFonts w:ascii="Spectral" w:cs="Spectral" w:eastAsia="Spectral" w:hAnsi="Spectral"/>
                <w:sz w:val="24"/>
                <w:szCs w:val="24"/>
              </w:rPr>
            </m:ctrlPr>
          </m:barPr>
          <m:e>
            <m:r>
              <w:rPr>
                <w:rFonts w:ascii="Spectral" w:cs="Spectral" w:eastAsia="Spectral" w:hAnsi="Spectral"/>
                <w:sz w:val="24"/>
                <w:szCs w:val="24"/>
              </w:rPr>
              <m:t xml:space="preserve">X</m:t>
            </m:r>
          </m:e>
        </m:bar>
        <m:r>
          <w:rPr>
            <w:rFonts w:ascii="Spectral" w:cs="Spectral" w:eastAsia="Spectral" w:hAnsi="Spectral"/>
            <w:sz w:val="24"/>
            <w:szCs w:val="24"/>
          </w:rPr>
          <m:t xml:space="preserve"> + t</m:t>
        </m:r>
        <m:sSub>
          <m:sSubPr>
            <m:ctrlPr>
              <w:rPr>
                <w:rFonts w:ascii="Spectral" w:cs="Spectral" w:eastAsia="Spectral" w:hAnsi="Spectral"/>
                <w:sz w:val="24"/>
                <w:szCs w:val="24"/>
              </w:rPr>
            </m:ctrlPr>
          </m:sSubPr>
          <m:e/>
          <m:sub>
            <m:r>
              <w:rPr>
                <w:rFonts w:ascii="Spectral" w:cs="Spectral" w:eastAsia="Spectral" w:hAnsi="Spectral"/>
                <w:sz w:val="24"/>
                <w:szCs w:val="24"/>
              </w:rPr>
              <m:t xml:space="preserve">n-1 ; 1 - </m:t>
            </m:r>
            <m:f>
              <m:fPr>
                <m:ctrlPr>
                  <w:rPr>
                    <w:rFonts w:ascii="Spectral" w:cs="Spectral" w:eastAsia="Spectral" w:hAnsi="Spectral"/>
                    <w:sz w:val="24"/>
                    <w:szCs w:val="24"/>
                  </w:rPr>
                </m:ctrlPr>
              </m:fPr>
              <m:num>
                <m:r>
                  <w:rPr>
                    <w:rFonts w:ascii="Spectral" w:cs="Spectral" w:eastAsia="Spectral" w:hAnsi="Spectral"/>
                    <w:sz w:val="24"/>
                    <w:szCs w:val="24"/>
                  </w:rPr>
                  <m:t>α</m:t>
                </m:r>
              </m:num>
              <m:den>
                <m:r>
                  <w:rPr>
                    <w:rFonts w:ascii="Spectral" w:cs="Spectral" w:eastAsia="Spectral" w:hAnsi="Spectral"/>
                    <w:sz w:val="24"/>
                    <w:szCs w:val="24"/>
                  </w:rPr>
                  <m:t xml:space="preserve">2</m:t>
                </m:r>
              </m:den>
            </m:f>
          </m:sub>
        </m:sSub>
        <m:r>
          <w:rPr>
            <w:rFonts w:ascii="Spectral" w:cs="Spectral" w:eastAsia="Spectral" w:hAnsi="Spectral"/>
            <w:sz w:val="24"/>
            <w:szCs w:val="24"/>
          </w:rPr>
          <m:t xml:space="preserve"> * </m:t>
        </m:r>
        <m:f>
          <m:fPr>
            <m:ctrlPr>
              <w:rPr>
                <w:rFonts w:ascii="Spectral" w:cs="Spectral" w:eastAsia="Spectral" w:hAnsi="Spectral"/>
                <w:sz w:val="24"/>
                <w:szCs w:val="24"/>
              </w:rPr>
            </m:ctrlPr>
          </m:fPr>
          <m:num>
            <m:r>
              <w:rPr>
                <w:rFonts w:ascii="Spectral" w:cs="Spectral" w:eastAsia="Spectral" w:hAnsi="Spectral"/>
                <w:sz w:val="24"/>
                <w:szCs w:val="24"/>
              </w:rPr>
              <m:t xml:space="preserve">S</m:t>
            </m:r>
          </m:num>
          <m:den>
            <m:rad>
              <m:radPr>
                <m:degHide m:val="1"/>
                <m:ctrlPr>
                  <w:rPr>
                    <w:rFonts w:ascii="Spectral" w:cs="Spectral" w:eastAsia="Spectral" w:hAnsi="Spectral"/>
                    <w:sz w:val="24"/>
                    <w:szCs w:val="24"/>
                  </w:rPr>
                </m:ctrlPr>
              </m:radPr>
              <m:e>
                <m:r>
                  <w:rPr>
                    <w:rFonts w:ascii="Spectral" w:cs="Spectral" w:eastAsia="Spectral" w:hAnsi="Spectral"/>
                    <w:sz w:val="24"/>
                    <w:szCs w:val="24"/>
                  </w:rPr>
                  <m:t xml:space="preserve">n</m:t>
                </m:r>
              </m:e>
            </m:rad>
          </m:den>
        </m:f>
        <m:r>
          <w:rPr>
            <w:rFonts w:ascii="Spectral" w:cs="Spectral" w:eastAsia="Spectral" w:hAnsi="Spectral"/>
            <w:sz w:val="24"/>
            <w:szCs w:val="24"/>
          </w:rPr>
          <m:t xml:space="preserve"> ]</m:t>
        </m:r>
      </m:oMath>
      <w:r w:rsidDel="00000000" w:rsidR="00000000" w:rsidRPr="00000000">
        <w:rPr>
          <w:rFonts w:ascii="Spectral" w:cs="Spectral" w:eastAsia="Spectral" w:hAnsi="Spectral"/>
          <w:sz w:val="24"/>
          <w:szCs w:val="24"/>
          <w:rtl w:val="0"/>
        </w:rPr>
        <w:t xml:space="preserve"> </w:t>
      </w:r>
    </w:p>
    <w:p w:rsidR="00000000" w:rsidDel="00000000" w:rsidP="00000000" w:rsidRDefault="00000000" w:rsidRPr="00000000" w14:paraId="00000039">
      <w:pPr>
        <w:contextualSpacing w:val="0"/>
        <w:jc w:val="cente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A">
      <w:pPr>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où </w:t>
      </w:r>
      <m:oMath>
        <m:r>
          <w:rPr>
            <w:rFonts w:ascii="Spectral" w:cs="Spectral" w:eastAsia="Spectral" w:hAnsi="Spectral"/>
            <w:sz w:val="24"/>
            <w:szCs w:val="24"/>
          </w:rPr>
          <m:t xml:space="preserve">t</m:t>
        </m:r>
        <m:sSub>
          <m:sSubPr>
            <m:ctrlPr>
              <w:rPr>
                <w:rFonts w:ascii="Spectral" w:cs="Spectral" w:eastAsia="Spectral" w:hAnsi="Spectral"/>
                <w:sz w:val="24"/>
                <w:szCs w:val="24"/>
              </w:rPr>
            </m:ctrlPr>
          </m:sSubPr>
          <m:e/>
          <m:sub>
            <m:r>
              <w:rPr>
                <w:rFonts w:ascii="Spectral" w:cs="Spectral" w:eastAsia="Spectral" w:hAnsi="Spectral"/>
                <w:sz w:val="24"/>
                <w:szCs w:val="24"/>
              </w:rPr>
              <m:t xml:space="preserve">n-1 ; 1 - </m:t>
            </m:r>
            <m:f>
              <m:fPr>
                <m:ctrlPr>
                  <w:rPr>
                    <w:rFonts w:ascii="Spectral" w:cs="Spectral" w:eastAsia="Spectral" w:hAnsi="Spectral"/>
                    <w:sz w:val="24"/>
                    <w:szCs w:val="24"/>
                  </w:rPr>
                </m:ctrlPr>
              </m:fPr>
              <m:num>
                <m:r>
                  <w:rPr>
                    <w:rFonts w:ascii="Spectral" w:cs="Spectral" w:eastAsia="Spectral" w:hAnsi="Spectral"/>
                    <w:sz w:val="24"/>
                    <w:szCs w:val="24"/>
                  </w:rPr>
                  <m:t>α</m:t>
                </m:r>
              </m:num>
              <m:den>
                <m:r>
                  <w:rPr>
                    <w:rFonts w:ascii="Spectral" w:cs="Spectral" w:eastAsia="Spectral" w:hAnsi="Spectral"/>
                    <w:sz w:val="24"/>
                    <w:szCs w:val="24"/>
                  </w:rPr>
                  <m:t xml:space="preserve">2</m:t>
                </m:r>
              </m:den>
            </m:f>
          </m:sub>
        </m:sSub>
      </m:oMath>
      <w:r w:rsidDel="00000000" w:rsidR="00000000" w:rsidRPr="00000000">
        <w:rPr>
          <w:rFonts w:ascii="Spectral" w:cs="Spectral" w:eastAsia="Spectral" w:hAnsi="Spectral"/>
          <w:sz w:val="24"/>
          <w:szCs w:val="24"/>
          <w:rtl w:val="0"/>
        </w:rPr>
        <w:t xml:space="preserve"> </w:t>
      </w:r>
      <w:r w:rsidDel="00000000" w:rsidR="00000000" w:rsidRPr="00000000">
        <w:rPr>
          <w:rFonts w:ascii="Spectral" w:cs="Spectral" w:eastAsia="Spectral" w:hAnsi="Spectral"/>
          <w:rtl w:val="0"/>
        </w:rPr>
        <w:t xml:space="preserve">est la quantile de la loi de Student avec n-1 de degré de liberté. </w:t>
      </w:r>
    </w:p>
    <w:p w:rsidR="00000000" w:rsidDel="00000000" w:rsidP="00000000" w:rsidRDefault="00000000" w:rsidRPr="00000000" w14:paraId="0000003B">
      <w:pPr>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Et où </w:t>
      </w:r>
      <m:oMath>
        <m:r>
          <w:rPr>
            <w:rFonts w:ascii="Spectral" w:cs="Spectral" w:eastAsia="Spectral" w:hAnsi="Spectral"/>
          </w:rPr>
          <m:t xml:space="preserve">S</m:t>
        </m:r>
      </m:oMath>
      <w:r w:rsidDel="00000000" w:rsidR="00000000" w:rsidRPr="00000000">
        <w:rPr>
          <w:rFonts w:ascii="Spectral" w:cs="Spectral" w:eastAsia="Spectral" w:hAnsi="Spectral"/>
          <w:rtl w:val="0"/>
        </w:rPr>
        <w:t xml:space="preserve"> : c’est l’écart type et  </w:t>
      </w:r>
      <m:oMath>
        <m:r>
          <w:rPr>
            <w:rFonts w:ascii="Spectral" w:cs="Spectral" w:eastAsia="Spectral" w:hAnsi="Spectral"/>
          </w:rPr>
          <m:t xml:space="preserve">S</m:t>
        </m:r>
        <m:sSup>
          <m:sSupPr>
            <m:ctrlPr>
              <w:rPr>
                <w:rFonts w:ascii="Spectral" w:cs="Spectral" w:eastAsia="Spectral" w:hAnsi="Spectral"/>
              </w:rPr>
            </m:ctrlPr>
          </m:sSupPr>
          <m:e/>
          <m:sup>
            <m:r>
              <w:rPr>
                <w:rFonts w:ascii="Spectral" w:cs="Spectral" w:eastAsia="Spectral" w:hAnsi="Spectral"/>
              </w:rPr>
              <m:t xml:space="preserve">2</m:t>
            </m:r>
          </m:sup>
        </m:sSup>
      </m:oMath>
      <w:r w:rsidDel="00000000" w:rsidR="00000000" w:rsidRPr="00000000">
        <w:rPr>
          <w:rFonts w:ascii="Spectral" w:cs="Spectral" w:eastAsia="Spectral" w:hAnsi="Spectral"/>
          <w:rtl w:val="0"/>
        </w:rPr>
        <w:t xml:space="preserve">est la variance non-biaisé. </w:t>
      </w:r>
    </w:p>
    <w:p w:rsidR="00000000" w:rsidDel="00000000" w:rsidP="00000000" w:rsidRDefault="00000000" w:rsidRPr="00000000" w14:paraId="0000003C">
      <w:pPr>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Pour la population cet intervalle de confiance est de : </w:t>
      </w:r>
    </w:p>
    <w:p w:rsidR="00000000" w:rsidDel="00000000" w:rsidP="00000000" w:rsidRDefault="00000000" w:rsidRPr="00000000" w14:paraId="0000003D">
      <w:pPr>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[ 3116.969 ; 3134.24 ] </w:t>
      </w:r>
    </w:p>
    <w:p w:rsidR="00000000" w:rsidDel="00000000" w:rsidP="00000000" w:rsidRDefault="00000000" w:rsidRPr="00000000" w14:paraId="0000003E">
      <w:pPr>
        <w:contextualSpacing w:val="0"/>
        <w:jc w:val="left"/>
        <w:rPr>
          <w:rFonts w:ascii="Spectral" w:cs="Spectral" w:eastAsia="Spectral" w:hAnsi="Spectral"/>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pectral" w:cs="Spectral" w:eastAsia="Spectral" w:hAnsi="Spectral"/>
                <w:b w:val="1"/>
              </w:rPr>
            </w:pPr>
            <w:r w:rsidDel="00000000" w:rsidR="00000000" w:rsidRPr="00000000">
              <w:rPr>
                <w:rFonts w:ascii="Spectral" w:cs="Spectral" w:eastAsia="Spectral" w:hAnsi="Spectral"/>
                <w:b w:val="1"/>
                <w:rtl w:val="0"/>
              </w:rPr>
              <w:t xml:space="preserve">Taille de l’échantillon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pectral" w:cs="Spectral" w:eastAsia="Spectral" w:hAnsi="Spectral"/>
                <w:b w:val="1"/>
              </w:rPr>
            </w:pPr>
            <w:r w:rsidDel="00000000" w:rsidR="00000000" w:rsidRPr="00000000">
              <w:rPr>
                <w:rFonts w:ascii="Spectral" w:cs="Spectral" w:eastAsia="Spectral" w:hAnsi="Spectral"/>
                <w:b w:val="1"/>
                <w:rtl w:val="0"/>
              </w:rPr>
              <w:t xml:space="preserve">Intervalles de confiance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n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[ 2949.5 ; 3247.9 ]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n =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[ 2976.21 ; 3204.556 ]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n =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[ 3017.105 ; 3210.845 ]</w:t>
            </w:r>
          </w:p>
        </w:tc>
      </w:tr>
    </w:tbl>
    <w:p w:rsidR="00000000" w:rsidDel="00000000" w:rsidP="00000000" w:rsidRDefault="00000000" w:rsidRPr="00000000" w14:paraId="00000047">
      <w:pPr>
        <w:contextualSpacing w:val="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48">
      <w:pPr>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Sous R on utilise la fonction t.test, celle ci donne les résultats suivant : </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pectral" w:cs="Spectral" w:eastAsia="Spectral" w:hAnsi="Spectral"/>
                <w:b w:val="1"/>
              </w:rPr>
            </w:pPr>
            <w:r w:rsidDel="00000000" w:rsidR="00000000" w:rsidRPr="00000000">
              <w:rPr>
                <w:rFonts w:ascii="Spectral" w:cs="Spectral" w:eastAsia="Spectral" w:hAnsi="Spectral"/>
                <w:b w:val="1"/>
                <w:rtl w:val="0"/>
              </w:rPr>
              <w:t xml:space="preserve">Taille de l’échantillon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pectral" w:cs="Spectral" w:eastAsia="Spectral" w:hAnsi="Spectral"/>
                <w:b w:val="1"/>
              </w:rPr>
            </w:pPr>
            <w:r w:rsidDel="00000000" w:rsidR="00000000" w:rsidRPr="00000000">
              <w:rPr>
                <w:rFonts w:ascii="Spectral" w:cs="Spectral" w:eastAsia="Spectral" w:hAnsi="Spectral"/>
                <w:b w:val="1"/>
                <w:rtl w:val="0"/>
              </w:rPr>
              <w:t xml:space="preserve">Intervalle de confiance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n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rFonts w:ascii="Spectral" w:cs="Spectral" w:eastAsia="Spectral" w:hAnsi="Spectral"/>
              </w:rPr>
            </w:pPr>
            <w:r w:rsidDel="00000000" w:rsidR="00000000" w:rsidRPr="00000000">
              <w:rPr>
                <w:rFonts w:ascii="Spectral" w:cs="Spectral" w:eastAsia="Spectral" w:hAnsi="Spectral"/>
                <w:rtl w:val="0"/>
              </w:rPr>
              <w:t xml:space="preserve">[ 2949.5 ; 3247.9 ]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n =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rFonts w:ascii="Spectral" w:cs="Spectral" w:eastAsia="Spectral" w:hAnsi="Spectral"/>
              </w:rPr>
            </w:pPr>
            <w:r w:rsidDel="00000000" w:rsidR="00000000" w:rsidRPr="00000000">
              <w:rPr>
                <w:rFonts w:ascii="Spectral" w:cs="Spectral" w:eastAsia="Spectral" w:hAnsi="Spectral"/>
                <w:rtl w:val="0"/>
              </w:rPr>
              <w:t xml:space="preserve">[ 2976.21 ; 3204.556 ]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n =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rFonts w:ascii="Spectral" w:cs="Spectral" w:eastAsia="Spectral" w:hAnsi="Spectral"/>
              </w:rPr>
            </w:pPr>
            <w:r w:rsidDel="00000000" w:rsidR="00000000" w:rsidRPr="00000000">
              <w:rPr>
                <w:rFonts w:ascii="Spectral" w:cs="Spectral" w:eastAsia="Spectral" w:hAnsi="Spectral"/>
                <w:rtl w:val="0"/>
              </w:rPr>
              <w:t xml:space="preserve">[ 3017.105 ; 3210.845 ]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pectral" w:cs="Spectral" w:eastAsia="Spectral" w:hAnsi="Spectral"/>
              </w:rPr>
            </w:pPr>
            <w:r w:rsidDel="00000000" w:rsidR="00000000" w:rsidRPr="00000000">
              <w:rPr>
                <w:rFonts w:ascii="Spectral" w:cs="Spectral" w:eastAsia="Spectral" w:hAnsi="Spectral"/>
                <w:rtl w:val="0"/>
              </w:rPr>
              <w:t xml:space="preserve">Population totale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contextualSpacing w:val="0"/>
              <w:rPr>
                <w:rFonts w:ascii="Spectral" w:cs="Spectral" w:eastAsia="Spectral" w:hAnsi="Spectral"/>
              </w:rPr>
            </w:pPr>
            <w:r w:rsidDel="00000000" w:rsidR="00000000" w:rsidRPr="00000000">
              <w:rPr>
                <w:rFonts w:ascii="Spectral" w:cs="Spectral" w:eastAsia="Spectral" w:hAnsi="Spectral"/>
                <w:rtl w:val="0"/>
              </w:rPr>
              <w:t xml:space="preserve">[ 3116.969 ; 3134.24 ] </w:t>
            </w:r>
          </w:p>
        </w:tc>
      </w:tr>
    </w:tbl>
    <w:p w:rsidR="00000000" w:rsidDel="00000000" w:rsidP="00000000" w:rsidRDefault="00000000" w:rsidRPr="00000000" w14:paraId="00000053">
      <w:pPr>
        <w:contextualSpacing w:val="0"/>
        <w:jc w:val="both"/>
        <w:rPr>
          <w:rFonts w:ascii="Spectral" w:cs="Spectral" w:eastAsia="Spectral" w:hAnsi="Spectral"/>
        </w:rPr>
      </w:pPr>
      <w:r w:rsidDel="00000000" w:rsidR="00000000" w:rsidRPr="00000000">
        <w:rPr>
          <w:rFonts w:ascii="Spectral" w:cs="Spectral" w:eastAsia="Spectral" w:hAnsi="Spectral"/>
          <w:rtl w:val="0"/>
        </w:rPr>
        <w:t xml:space="preserve">On remarque que la fonction t.test calcule exactement les mêmes intervalles de confiance. On remarque également que ces résultats sont légèrements différents que ceux obtenue avec un </w:t>
      </w:r>
      <m:oMath>
        <m:r>
          <m:t>σ</m:t>
        </m:r>
      </m:oMath>
      <w:r w:rsidDel="00000000" w:rsidR="00000000" w:rsidRPr="00000000">
        <w:rPr>
          <w:rFonts w:ascii="Spectral" w:cs="Spectral" w:eastAsia="Spectral" w:hAnsi="Spectral"/>
          <w:rtl w:val="0"/>
        </w:rPr>
        <w:t xml:space="preserve">connue. C’est parce que nous utilisons des indicateurs biaisé, et R utilise des indicateurs non-biaisé. On peut également ajouter que l’approximation par la loi de Student est juste car on a exactement les mêmes valeurs. </w:t>
      </w:r>
    </w:p>
    <w:p w:rsidR="00000000" w:rsidDel="00000000" w:rsidP="00000000" w:rsidRDefault="00000000" w:rsidRPr="00000000" w14:paraId="00000054">
      <w:pPr>
        <w:contextualSpacing w:val="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55">
      <w:pPr>
        <w:contextualSpacing w:val="0"/>
        <w:jc w:val="both"/>
        <w:rPr>
          <w:rFonts w:ascii="Spectral" w:cs="Spectral" w:eastAsia="Spectral" w:hAnsi="Spectral"/>
        </w:rPr>
      </w:pPr>
      <w:r w:rsidDel="00000000" w:rsidR="00000000" w:rsidRPr="00000000">
        <w:rPr>
          <w:rFonts w:ascii="Spectral" w:cs="Spectral" w:eastAsia="Spectral" w:hAnsi="Spectral"/>
          <w:rtl w:val="0"/>
        </w:rPr>
        <w:t xml:space="preserve">Afin d’offrir les premiers soins aux nouveau-nés, la maternité s’approvisionne en lait premier âge auprès d’un fournisseur local. Lors de la livraison, elle constate que seuls 177 cartons de lait sur une commande de 197 respectent les normes d’hygiène de la maternité. En effet, on remarque l’utilisation de proportion dans l’intitulé ci dessus. </w:t>
      </w:r>
    </w:p>
    <w:p w:rsidR="00000000" w:rsidDel="00000000" w:rsidP="00000000" w:rsidRDefault="00000000" w:rsidRPr="00000000" w14:paraId="00000056">
      <w:pPr>
        <w:contextualSpacing w:val="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57">
      <w:pPr>
        <w:contextualSpacing w:val="0"/>
        <w:jc w:val="both"/>
        <w:rPr>
          <w:rFonts w:ascii="Spectral" w:cs="Spectral" w:eastAsia="Spectral" w:hAnsi="Spectral"/>
        </w:rPr>
      </w:pPr>
      <w:r w:rsidDel="00000000" w:rsidR="00000000" w:rsidRPr="00000000">
        <w:rPr>
          <w:rFonts w:ascii="Spectral" w:cs="Spectral" w:eastAsia="Spectral" w:hAnsi="Spectral"/>
          <w:rtl w:val="0"/>
        </w:rPr>
        <w:t xml:space="preserve">On cherche à déterminer un intervalle de confiance à 95% pour la proportion de lait défectueux : on peut même remarquer que cette proportion X →  Bin(20/197).</w:t>
      </w:r>
    </w:p>
    <w:p w:rsidR="00000000" w:rsidDel="00000000" w:rsidP="00000000" w:rsidRDefault="00000000" w:rsidRPr="00000000" w14:paraId="00000058">
      <w:pPr>
        <w:contextualSpacing w:val="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59">
      <w:pPr>
        <w:contextualSpacing w:val="0"/>
        <w:jc w:val="both"/>
        <w:rPr>
          <w:rFonts w:ascii="Spectral" w:cs="Spectral" w:eastAsia="Spectral" w:hAnsi="Spectral"/>
        </w:rPr>
      </w:pPr>
      <w:r w:rsidDel="00000000" w:rsidR="00000000" w:rsidRPr="00000000">
        <w:rPr>
          <w:rFonts w:ascii="Spectral" w:cs="Spectral" w:eastAsia="Spectral" w:hAnsi="Spectral"/>
          <w:rtl w:val="0"/>
        </w:rPr>
        <w:t xml:space="preserve">En utilisant les formules du cours on trouve les résultats suivant : </w:t>
      </w:r>
    </w:p>
    <w:p w:rsidR="00000000" w:rsidDel="00000000" w:rsidP="00000000" w:rsidRDefault="00000000" w:rsidRPr="00000000" w14:paraId="0000005A">
      <w:pPr>
        <w:widowControl w:val="0"/>
        <w:spacing w:line="240" w:lineRule="auto"/>
        <w:ind w:firstLine="720"/>
        <w:contextualSpacing w:val="0"/>
        <w:rPr>
          <w:rFonts w:ascii="Spectral" w:cs="Spectral" w:eastAsia="Spectral" w:hAnsi="Spectral"/>
        </w:rPr>
      </w:pPr>
      <w:r w:rsidDel="00000000" w:rsidR="00000000" w:rsidRPr="00000000">
        <w:rPr>
          <w:rFonts w:ascii="Spectral" w:cs="Spectral" w:eastAsia="Spectral" w:hAnsi="Spectral"/>
          <w:rtl w:val="0"/>
        </w:rPr>
        <w:t xml:space="preserve">IC = [ 0.0593483 ; 0.1436974 ]</w:t>
      </w:r>
    </w:p>
    <w:p w:rsidR="00000000" w:rsidDel="00000000" w:rsidP="00000000" w:rsidRDefault="00000000" w:rsidRPr="00000000" w14:paraId="0000005B">
      <w:pPr>
        <w:widowControl w:val="0"/>
        <w:spacing w:line="240" w:lineRule="auto"/>
        <w:ind w:firstLine="720"/>
        <w:contextualSpacing w:val="0"/>
        <w:rPr>
          <w:rFonts w:ascii="Spectral" w:cs="Spectral" w:eastAsia="Spectral" w:hAnsi="Spectral"/>
        </w:rPr>
      </w:pPr>
      <w:r w:rsidDel="00000000" w:rsidR="00000000" w:rsidRPr="00000000">
        <w:rPr>
          <w:rtl w:val="0"/>
        </w:rPr>
      </w:r>
    </w:p>
    <w:p w:rsidR="00000000" w:rsidDel="00000000" w:rsidP="00000000" w:rsidRDefault="00000000" w:rsidRPr="00000000" w14:paraId="0000005C">
      <w:pPr>
        <w:contextualSpacing w:val="0"/>
        <w:jc w:val="both"/>
        <w:rPr>
          <w:rFonts w:ascii="Spectral" w:cs="Spectral" w:eastAsia="Spectral" w:hAnsi="Spectral"/>
        </w:rPr>
      </w:pPr>
      <w:r w:rsidDel="00000000" w:rsidR="00000000" w:rsidRPr="00000000">
        <w:rPr>
          <w:rFonts w:ascii="Spectral" w:cs="Spectral" w:eastAsia="Spectral" w:hAnsi="Spectral"/>
          <w:rtl w:val="0"/>
        </w:rPr>
        <w:t xml:space="preserve">Également, en utilisant la fonction binom.test de R, on trouve : </w:t>
      </w:r>
    </w:p>
    <w:p w:rsidR="00000000" w:rsidDel="00000000" w:rsidP="00000000" w:rsidRDefault="00000000" w:rsidRPr="00000000" w14:paraId="0000005D">
      <w:pPr>
        <w:contextualSpacing w:val="0"/>
        <w:jc w:val="both"/>
        <w:rPr>
          <w:rFonts w:ascii="Spectral" w:cs="Spectral" w:eastAsia="Spectral" w:hAnsi="Spectral"/>
        </w:rPr>
      </w:pPr>
      <w:r w:rsidDel="00000000" w:rsidR="00000000" w:rsidRPr="00000000">
        <w:rPr>
          <w:rFonts w:ascii="Spectral" w:cs="Spectral" w:eastAsia="Spectral" w:hAnsi="Spectral"/>
          <w:rtl w:val="0"/>
        </w:rPr>
        <w:tab/>
        <w:t xml:space="preserve">IC = [ 0.06312328 ; 0.15243447 ]</w:t>
      </w:r>
    </w:p>
    <w:p w:rsidR="00000000" w:rsidDel="00000000" w:rsidP="00000000" w:rsidRDefault="00000000" w:rsidRPr="00000000" w14:paraId="0000005E">
      <w:pPr>
        <w:contextualSpacing w:val="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5F">
      <w:pPr>
        <w:contextualSpacing w:val="0"/>
        <w:jc w:val="both"/>
        <w:rPr>
          <w:rFonts w:ascii="Spectral" w:cs="Spectral" w:eastAsia="Spectral" w:hAnsi="Spectral"/>
        </w:rPr>
      </w:pPr>
      <w:r w:rsidDel="00000000" w:rsidR="00000000" w:rsidRPr="00000000">
        <w:rPr>
          <w:rFonts w:ascii="Spectral" w:cs="Spectral" w:eastAsia="Spectral" w:hAnsi="Spectral"/>
          <w:rtl w:val="0"/>
        </w:rPr>
        <w:t xml:space="preserve">Ces deux intervalles sont différents, car nous utilisons une méthode approximative. On remplace p par son estimateur dans les calculs de l’intervalle de confiance. En effet, c’est à cause de cela qu’il y a une différence sur ces deux intervalles. R fait le calcul en résolvant toutes les inégalités, il n’utilise pas de méthodes approximative, ainsi l’intervalle de R est plus précis.</w:t>
      </w:r>
    </w:p>
    <w:p w:rsidR="00000000" w:rsidDel="00000000" w:rsidP="00000000" w:rsidRDefault="00000000" w:rsidRPr="00000000" w14:paraId="00000060">
      <w:pPr>
        <w:contextualSpacing w:val="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61">
      <w:pPr>
        <w:contextualSpacing w:val="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62">
      <w:pPr>
        <w:contextualSpacing w:val="0"/>
        <w:jc w:val="both"/>
        <w:rPr>
          <w:rFonts w:ascii="Spectral" w:cs="Spectral" w:eastAsia="Spectral" w:hAnsi="Spectral"/>
        </w:rPr>
      </w:pPr>
      <w:r w:rsidDel="00000000" w:rsidR="00000000" w:rsidRPr="00000000">
        <w:rPr>
          <w:rtl w:val="0"/>
        </w:rPr>
      </w:r>
    </w:p>
    <w:sectPr>
      <w:headerReference r:id="rId6" w:type="default"/>
      <w:headerReference r:id="rId7" w:type="first"/>
      <w:footerReference r:id="rId8"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ind w:left="6480" w:firstLine="720"/>
      <w:contextualSpacing w:val="0"/>
      <w:jc w:val="left"/>
      <w:rPr>
        <w:rFonts w:ascii="Spectral" w:cs="Spectral" w:eastAsia="Spectral" w:hAnsi="Spectral"/>
        <w:i w:val="1"/>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contextualSpacing w:val="0"/>
      <w:rPr>
        <w:rFonts w:ascii="Spectral" w:cs="Spectral" w:eastAsia="Spectral" w:hAnsi="Spectral"/>
        <w:i w:val="1"/>
      </w:rPr>
    </w:pPr>
    <w:r w:rsidDel="00000000" w:rsidR="00000000" w:rsidRPr="00000000">
      <w:rPr>
        <w:rtl w:val="0"/>
      </w:rPr>
    </w:r>
  </w:p>
  <w:p w:rsidR="00000000" w:rsidDel="00000000" w:rsidP="00000000" w:rsidRDefault="00000000" w:rsidRPr="00000000" w14:paraId="00000066">
    <w:pPr>
      <w:contextualSpacing w:val="0"/>
      <w:rPr>
        <w:rFonts w:ascii="Spectral" w:cs="Spectral" w:eastAsia="Spectral" w:hAnsi="Spectral"/>
        <w:color w:val="666666"/>
      </w:rPr>
    </w:pPr>
    <w:r w:rsidDel="00000000" w:rsidR="00000000" w:rsidRPr="00000000">
      <w:rPr>
        <w:rFonts w:ascii="Spectral" w:cs="Spectral" w:eastAsia="Spectral" w:hAnsi="Spectral"/>
        <w:color w:val="666666"/>
        <w:rtl w:val="0"/>
      </w:rPr>
      <w:t xml:space="preserve">Louis Marolleau --Jordan Laplace</w:t>
      <w:tab/>
      <w:tab/>
      <w:t xml:space="preserve">           </w:t>
      <w:tab/>
      <w:tab/>
      <w:t xml:space="preserve">       Statistique Inférentielles  </w:t>
    </w:r>
  </w:p>
  <w:p w:rsidR="00000000" w:rsidDel="00000000" w:rsidP="00000000" w:rsidRDefault="00000000" w:rsidRPr="00000000" w14:paraId="00000067">
    <w:pPr>
      <w:ind w:left="6480" w:firstLine="720"/>
      <w:contextualSpacing w:val="0"/>
      <w:rPr>
        <w:rFonts w:ascii="Spectral" w:cs="Spectral" w:eastAsia="Spectral" w:hAnsi="Spectral"/>
        <w:color w:val="666666"/>
      </w:rPr>
    </w:pPr>
    <w:r w:rsidDel="00000000" w:rsidR="00000000" w:rsidRPr="00000000">
      <w:rPr>
        <w:rFonts w:ascii="Spectral" w:cs="Spectral" w:eastAsia="Spectral" w:hAnsi="Spectral"/>
        <w:color w:val="666666"/>
        <w:rtl w:val="0"/>
      </w:rPr>
      <w:t xml:space="preserve">               GIS 3</w:t>
    </w:r>
  </w:p>
  <w:p w:rsidR="00000000" w:rsidDel="00000000" w:rsidP="00000000" w:rsidRDefault="00000000" w:rsidRPr="00000000" w14:paraId="0000006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