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2C5E" w:rsidRDefault="00D55223">
      <w:pPr>
        <w:pBdr>
          <w:top w:val="single" w:sz="4" w:space="1" w:color="auto" w:shadow="1"/>
          <w:left w:val="single" w:sz="4" w:space="4" w:color="auto" w:shadow="1"/>
          <w:bottom w:val="single" w:sz="4" w:space="1" w:color="auto" w:shadow="1"/>
          <w:right w:val="single" w:sz="4" w:space="4" w:color="auto" w:shadow="1"/>
        </w:pBdr>
        <w:shd w:val="pct20" w:color="auto" w:fill="FFFFFF"/>
        <w:jc w:val="center"/>
        <w:rPr>
          <w:b/>
          <w:sz w:val="32"/>
        </w:rPr>
      </w:pPr>
      <w:r>
        <w:rPr>
          <w:b/>
          <w:sz w:val="32"/>
        </w:rPr>
        <w:t>TRAVAIL PRATIQUE # 2</w:t>
      </w:r>
    </w:p>
    <w:p w:rsidR="00D14D25" w:rsidRDefault="00D14D25" w:rsidP="00A528A9">
      <w:pPr>
        <w:pBdr>
          <w:top w:val="single" w:sz="4" w:space="1" w:color="auto" w:shadow="1"/>
          <w:left w:val="single" w:sz="4" w:space="4" w:color="auto" w:shadow="1"/>
          <w:bottom w:val="single" w:sz="4" w:space="1" w:color="auto" w:shadow="1"/>
          <w:right w:val="single" w:sz="4" w:space="4" w:color="auto" w:shadow="1"/>
        </w:pBdr>
        <w:shd w:val="pct20" w:color="auto" w:fill="FFFFFF"/>
        <w:jc w:val="center"/>
        <w:rPr>
          <w:b/>
          <w:sz w:val="28"/>
        </w:rPr>
      </w:pPr>
      <w:r>
        <w:rPr>
          <w:b/>
          <w:sz w:val="28"/>
        </w:rPr>
        <w:t>Développement d’une application utilisant une base de données</w:t>
      </w:r>
    </w:p>
    <w:p w:rsidR="001B2C5E" w:rsidRDefault="001B2C5E">
      <w:pPr>
        <w:rPr>
          <w:sz w:val="24"/>
        </w:rPr>
      </w:pPr>
    </w:p>
    <w:p w:rsidR="001B2C5E" w:rsidRDefault="001B2C5E">
      <w:pPr>
        <w:jc w:val="both"/>
        <w:rPr>
          <w:sz w:val="24"/>
        </w:rPr>
      </w:pPr>
    </w:p>
    <w:p w:rsidR="001B2C5E" w:rsidRDefault="001B2C5E">
      <w:pPr>
        <w:jc w:val="both"/>
        <w:rPr>
          <w:b/>
          <w:sz w:val="24"/>
        </w:rPr>
      </w:pPr>
      <w:r>
        <w:rPr>
          <w:b/>
          <w:sz w:val="24"/>
        </w:rPr>
        <w:t>Cibles d’apprentissage :</w:t>
      </w:r>
    </w:p>
    <w:p w:rsidR="006F3869" w:rsidRDefault="006F3869">
      <w:pPr>
        <w:jc w:val="both"/>
        <w:rPr>
          <w:b/>
          <w:sz w:val="24"/>
        </w:rPr>
      </w:pPr>
    </w:p>
    <w:p w:rsidR="00C37D29" w:rsidRDefault="00C37D29" w:rsidP="00C37D29">
      <w:pPr>
        <w:numPr>
          <w:ilvl w:val="0"/>
          <w:numId w:val="1"/>
        </w:numPr>
        <w:jc w:val="both"/>
        <w:rPr>
          <w:sz w:val="24"/>
        </w:rPr>
      </w:pPr>
      <w:r>
        <w:rPr>
          <w:sz w:val="24"/>
        </w:rPr>
        <w:t>Développement d’une application cliente</w:t>
      </w:r>
    </w:p>
    <w:p w:rsidR="00D55223" w:rsidRDefault="00D55223" w:rsidP="00D55223">
      <w:pPr>
        <w:numPr>
          <w:ilvl w:val="0"/>
          <w:numId w:val="1"/>
        </w:numPr>
        <w:jc w:val="both"/>
        <w:rPr>
          <w:sz w:val="24"/>
        </w:rPr>
      </w:pPr>
      <w:r>
        <w:rPr>
          <w:sz w:val="24"/>
        </w:rPr>
        <w:t>Création de procédures stockées</w:t>
      </w:r>
    </w:p>
    <w:p w:rsidR="00D55223" w:rsidRDefault="00D55223" w:rsidP="00D55223">
      <w:pPr>
        <w:numPr>
          <w:ilvl w:val="0"/>
          <w:numId w:val="1"/>
        </w:numPr>
        <w:jc w:val="both"/>
        <w:rPr>
          <w:sz w:val="24"/>
        </w:rPr>
      </w:pPr>
      <w:r>
        <w:rPr>
          <w:sz w:val="24"/>
        </w:rPr>
        <w:t>Utilisation de transactions</w:t>
      </w:r>
    </w:p>
    <w:p w:rsidR="00D55223" w:rsidRDefault="00D55223" w:rsidP="00D55223">
      <w:pPr>
        <w:numPr>
          <w:ilvl w:val="0"/>
          <w:numId w:val="1"/>
        </w:numPr>
        <w:jc w:val="both"/>
        <w:rPr>
          <w:sz w:val="24"/>
        </w:rPr>
      </w:pPr>
      <w:r>
        <w:rPr>
          <w:sz w:val="24"/>
        </w:rPr>
        <w:t>Génération d</w:t>
      </w:r>
      <w:r w:rsidR="00665D2A">
        <w:rPr>
          <w:sz w:val="24"/>
        </w:rPr>
        <w:t>e</w:t>
      </w:r>
      <w:r>
        <w:rPr>
          <w:sz w:val="24"/>
        </w:rPr>
        <w:t xml:space="preserve"> fichier</w:t>
      </w:r>
      <w:r w:rsidR="00665D2A">
        <w:rPr>
          <w:sz w:val="24"/>
        </w:rPr>
        <w:t>s</w:t>
      </w:r>
      <w:r>
        <w:rPr>
          <w:sz w:val="24"/>
        </w:rPr>
        <w:t xml:space="preserve"> PDF</w:t>
      </w:r>
    </w:p>
    <w:p w:rsidR="00F93E33" w:rsidRPr="00F93E33" w:rsidRDefault="00F93E33" w:rsidP="00F93E33">
      <w:pPr>
        <w:ind w:left="360"/>
        <w:jc w:val="both"/>
        <w:rPr>
          <w:sz w:val="24"/>
        </w:rPr>
      </w:pPr>
    </w:p>
    <w:p w:rsidR="001B2C5E" w:rsidRDefault="001B2C5E">
      <w:pPr>
        <w:jc w:val="both"/>
        <w:rPr>
          <w:b/>
          <w:sz w:val="24"/>
        </w:rPr>
      </w:pPr>
      <w:r>
        <w:rPr>
          <w:b/>
          <w:sz w:val="24"/>
        </w:rPr>
        <w:t>Contexte de réalisation :</w:t>
      </w:r>
    </w:p>
    <w:p w:rsidR="006F3869" w:rsidRDefault="006F3869">
      <w:pPr>
        <w:jc w:val="both"/>
        <w:rPr>
          <w:b/>
          <w:sz w:val="24"/>
        </w:rPr>
      </w:pPr>
    </w:p>
    <w:p w:rsidR="001B2C5E" w:rsidRDefault="001B2C5E" w:rsidP="00D56FA0">
      <w:pPr>
        <w:numPr>
          <w:ilvl w:val="0"/>
          <w:numId w:val="2"/>
        </w:numPr>
        <w:jc w:val="both"/>
        <w:rPr>
          <w:sz w:val="24"/>
        </w:rPr>
      </w:pPr>
      <w:r>
        <w:rPr>
          <w:sz w:val="24"/>
        </w:rPr>
        <w:t>Le travail s’effectue</w:t>
      </w:r>
      <w:r w:rsidR="00FE38DB">
        <w:rPr>
          <w:sz w:val="24"/>
        </w:rPr>
        <w:t xml:space="preserve"> individuellement</w:t>
      </w:r>
      <w:r>
        <w:rPr>
          <w:sz w:val="24"/>
        </w:rPr>
        <w:t>.</w:t>
      </w:r>
    </w:p>
    <w:p w:rsidR="001B2C5E" w:rsidRDefault="001B2C5E">
      <w:pPr>
        <w:jc w:val="both"/>
        <w:rPr>
          <w:b/>
          <w:sz w:val="24"/>
        </w:rPr>
      </w:pPr>
    </w:p>
    <w:p w:rsidR="001B2C5E" w:rsidRDefault="001B2C5E">
      <w:pPr>
        <w:jc w:val="both"/>
        <w:rPr>
          <w:b/>
          <w:sz w:val="24"/>
        </w:rPr>
      </w:pPr>
      <w:r>
        <w:rPr>
          <w:b/>
          <w:sz w:val="24"/>
        </w:rPr>
        <w:t>Critères d’évaluation :</w:t>
      </w:r>
    </w:p>
    <w:p w:rsidR="006F3869" w:rsidRDefault="006F3869">
      <w:pPr>
        <w:jc w:val="both"/>
        <w:rPr>
          <w:b/>
          <w:sz w:val="24"/>
        </w:rPr>
      </w:pPr>
    </w:p>
    <w:p w:rsidR="001B2C5E" w:rsidRDefault="001B2C5E" w:rsidP="009E3F2D">
      <w:pPr>
        <w:numPr>
          <w:ilvl w:val="0"/>
          <w:numId w:val="2"/>
        </w:numPr>
        <w:jc w:val="both"/>
        <w:rPr>
          <w:sz w:val="24"/>
        </w:rPr>
      </w:pPr>
      <w:r>
        <w:rPr>
          <w:b/>
          <w:sz w:val="24"/>
        </w:rPr>
        <w:t>Pondération :</w:t>
      </w:r>
      <w:r>
        <w:rPr>
          <w:sz w:val="24"/>
        </w:rPr>
        <w:t xml:space="preserve"> </w:t>
      </w:r>
      <w:r w:rsidR="00524524">
        <w:rPr>
          <w:sz w:val="24"/>
        </w:rPr>
        <w:t>3</w:t>
      </w:r>
      <w:r w:rsidR="009E3F2D">
        <w:rPr>
          <w:sz w:val="24"/>
        </w:rPr>
        <w:t>5</w:t>
      </w:r>
      <w:r>
        <w:rPr>
          <w:sz w:val="24"/>
        </w:rPr>
        <w:t xml:space="preserve"> % de la note finale</w:t>
      </w:r>
    </w:p>
    <w:p w:rsidR="001B2C5E" w:rsidRDefault="001B2C5E" w:rsidP="00F232EB">
      <w:pPr>
        <w:numPr>
          <w:ilvl w:val="0"/>
          <w:numId w:val="2"/>
        </w:numPr>
        <w:jc w:val="both"/>
        <w:rPr>
          <w:sz w:val="24"/>
        </w:rPr>
      </w:pPr>
      <w:r>
        <w:rPr>
          <w:b/>
          <w:sz w:val="24"/>
        </w:rPr>
        <w:t>Date de présentation :</w:t>
      </w:r>
      <w:r>
        <w:rPr>
          <w:sz w:val="24"/>
        </w:rPr>
        <w:t xml:space="preserve"> </w:t>
      </w:r>
      <w:r w:rsidR="00277FB7">
        <w:rPr>
          <w:sz w:val="24"/>
        </w:rPr>
        <w:t>mercredi</w:t>
      </w:r>
      <w:r>
        <w:rPr>
          <w:sz w:val="24"/>
        </w:rPr>
        <w:t xml:space="preserve">, le </w:t>
      </w:r>
      <w:r w:rsidR="00277FB7">
        <w:rPr>
          <w:sz w:val="24"/>
        </w:rPr>
        <w:t>2</w:t>
      </w:r>
      <w:r w:rsidR="00E81D19">
        <w:rPr>
          <w:sz w:val="24"/>
        </w:rPr>
        <w:t xml:space="preserve"> </w:t>
      </w:r>
      <w:r w:rsidR="00277FB7">
        <w:rPr>
          <w:sz w:val="24"/>
        </w:rPr>
        <w:t>nove</w:t>
      </w:r>
      <w:r w:rsidR="00E81D19">
        <w:rPr>
          <w:sz w:val="24"/>
        </w:rPr>
        <w:t>mbre 2016</w:t>
      </w:r>
    </w:p>
    <w:p w:rsidR="001B2C5E" w:rsidRDefault="001B2C5E" w:rsidP="00F232EB">
      <w:pPr>
        <w:numPr>
          <w:ilvl w:val="0"/>
          <w:numId w:val="2"/>
        </w:numPr>
        <w:jc w:val="both"/>
        <w:rPr>
          <w:sz w:val="24"/>
        </w:rPr>
      </w:pPr>
      <w:r>
        <w:rPr>
          <w:b/>
          <w:sz w:val="24"/>
        </w:rPr>
        <w:t>Date de remise :</w:t>
      </w:r>
      <w:r w:rsidR="00FE38DB">
        <w:rPr>
          <w:sz w:val="24"/>
        </w:rPr>
        <w:t xml:space="preserve"> </w:t>
      </w:r>
      <w:r w:rsidR="00277FB7">
        <w:rPr>
          <w:sz w:val="24"/>
        </w:rPr>
        <w:t>mardi</w:t>
      </w:r>
      <w:r w:rsidR="00030A5C">
        <w:rPr>
          <w:sz w:val="24"/>
        </w:rPr>
        <w:t xml:space="preserve"> le </w:t>
      </w:r>
      <w:r w:rsidR="00277FB7">
        <w:rPr>
          <w:sz w:val="24"/>
        </w:rPr>
        <w:t>13</w:t>
      </w:r>
      <w:r w:rsidR="00B84418">
        <w:rPr>
          <w:sz w:val="24"/>
        </w:rPr>
        <w:t xml:space="preserve"> </w:t>
      </w:r>
      <w:r w:rsidR="00277FB7">
        <w:rPr>
          <w:sz w:val="24"/>
        </w:rPr>
        <w:t>décembre</w:t>
      </w:r>
      <w:r w:rsidR="00B84418">
        <w:rPr>
          <w:sz w:val="24"/>
        </w:rPr>
        <w:t xml:space="preserve"> 201</w:t>
      </w:r>
      <w:r w:rsidR="00E81D19">
        <w:rPr>
          <w:sz w:val="24"/>
        </w:rPr>
        <w:t>6</w:t>
      </w:r>
      <w:r w:rsidR="00114FD7">
        <w:rPr>
          <w:sz w:val="24"/>
        </w:rPr>
        <w:t xml:space="preserve"> (</w:t>
      </w:r>
      <w:r w:rsidR="00524524">
        <w:rPr>
          <w:sz w:val="24"/>
        </w:rPr>
        <w:t>avant minuit</w:t>
      </w:r>
      <w:r w:rsidR="00114FD7">
        <w:rPr>
          <w:sz w:val="24"/>
        </w:rPr>
        <w:t>)</w:t>
      </w:r>
    </w:p>
    <w:p w:rsidR="001B2C5E" w:rsidRDefault="001B2C5E" w:rsidP="00CE6987">
      <w:pPr>
        <w:numPr>
          <w:ilvl w:val="0"/>
          <w:numId w:val="2"/>
        </w:numPr>
        <w:jc w:val="both"/>
        <w:rPr>
          <w:sz w:val="24"/>
        </w:rPr>
      </w:pPr>
      <w:r>
        <w:rPr>
          <w:b/>
          <w:sz w:val="24"/>
        </w:rPr>
        <w:t>Durée :</w:t>
      </w:r>
      <w:r w:rsidR="00D56FA0">
        <w:rPr>
          <w:sz w:val="24"/>
        </w:rPr>
        <w:t xml:space="preserve"> </w:t>
      </w:r>
      <w:r w:rsidR="00277FB7">
        <w:rPr>
          <w:sz w:val="24"/>
        </w:rPr>
        <w:t>6</w:t>
      </w:r>
      <w:r>
        <w:rPr>
          <w:sz w:val="24"/>
        </w:rPr>
        <w:t xml:space="preserve"> semaines</w:t>
      </w:r>
    </w:p>
    <w:p w:rsidR="001B2C5E" w:rsidRDefault="001B2C5E">
      <w:pPr>
        <w:jc w:val="both"/>
        <w:rPr>
          <w:sz w:val="24"/>
        </w:rPr>
      </w:pPr>
    </w:p>
    <w:p w:rsidR="00AA14B1" w:rsidRDefault="00AA14B1" w:rsidP="00AA14B1">
      <w:pPr>
        <w:pStyle w:val="Titre1"/>
        <w:shd w:val="pct20" w:color="auto" w:fill="FFFFFF"/>
        <w:jc w:val="both"/>
      </w:pPr>
      <w:r>
        <w:t>MISE EN SITUATION</w:t>
      </w:r>
    </w:p>
    <w:p w:rsidR="00AA14B1" w:rsidRDefault="00AA14B1">
      <w:pPr>
        <w:jc w:val="both"/>
        <w:rPr>
          <w:sz w:val="24"/>
        </w:rPr>
      </w:pPr>
    </w:p>
    <w:p w:rsidR="00D57802" w:rsidRDefault="00D57802" w:rsidP="00D57802">
      <w:pPr>
        <w:jc w:val="both"/>
        <w:rPr>
          <w:sz w:val="24"/>
        </w:rPr>
      </w:pPr>
      <w:r>
        <w:rPr>
          <w:sz w:val="24"/>
        </w:rPr>
        <w:t xml:space="preserve">Vous devez compléter l’application dont vous aviez débuté le développement au TP1.  </w:t>
      </w:r>
      <w:r w:rsidRPr="00DC6860">
        <w:rPr>
          <w:b/>
          <w:sz w:val="24"/>
        </w:rPr>
        <w:t>Vous devez corriger les problèmes mentionnés dans le détail de la correction que vous avez reçu</w:t>
      </w:r>
      <w:r>
        <w:rPr>
          <w:sz w:val="24"/>
        </w:rPr>
        <w:t>.  Les fonctionnalités à ajouter sont les suivantes :</w:t>
      </w:r>
    </w:p>
    <w:p w:rsidR="00D57802" w:rsidRDefault="00D57802" w:rsidP="00D57802">
      <w:pPr>
        <w:jc w:val="both"/>
        <w:rPr>
          <w:sz w:val="24"/>
        </w:rPr>
      </w:pPr>
    </w:p>
    <w:p w:rsidR="00A954C8" w:rsidRDefault="001203BF" w:rsidP="000B038B">
      <w:pPr>
        <w:pStyle w:val="Paragraphedeliste"/>
        <w:numPr>
          <w:ilvl w:val="0"/>
          <w:numId w:val="24"/>
        </w:numPr>
        <w:jc w:val="both"/>
        <w:rPr>
          <w:sz w:val="24"/>
        </w:rPr>
      </w:pPr>
      <w:r w:rsidRPr="00A954C8">
        <w:rPr>
          <w:sz w:val="24"/>
        </w:rPr>
        <w:t>Ajout d’un formulaire de connexion</w:t>
      </w:r>
      <w:r w:rsidR="00A954C8" w:rsidRPr="00A954C8">
        <w:rPr>
          <w:sz w:val="24"/>
        </w:rPr>
        <w:t xml:space="preserve"> (avec</w:t>
      </w:r>
      <w:r w:rsidR="00A954C8">
        <w:rPr>
          <w:sz w:val="24"/>
        </w:rPr>
        <w:t xml:space="preserve"> r</w:t>
      </w:r>
      <w:r w:rsidR="00D57802" w:rsidRPr="00A954C8">
        <w:rPr>
          <w:sz w:val="24"/>
        </w:rPr>
        <w:t>éinitialisation de mot de passe et renvoi par courriel</w:t>
      </w:r>
      <w:r w:rsidR="00A954C8">
        <w:rPr>
          <w:sz w:val="24"/>
        </w:rPr>
        <w:t>).</w:t>
      </w:r>
    </w:p>
    <w:p w:rsidR="00A954C8" w:rsidRDefault="00A954C8" w:rsidP="00A954C8">
      <w:pPr>
        <w:pStyle w:val="Paragraphedeliste"/>
        <w:jc w:val="both"/>
        <w:rPr>
          <w:sz w:val="24"/>
        </w:rPr>
      </w:pPr>
    </w:p>
    <w:p w:rsidR="00D57802" w:rsidRPr="00A954C8" w:rsidRDefault="00A954C8" w:rsidP="000B038B">
      <w:pPr>
        <w:pStyle w:val="Paragraphedeliste"/>
        <w:numPr>
          <w:ilvl w:val="0"/>
          <w:numId w:val="24"/>
        </w:numPr>
        <w:jc w:val="both"/>
        <w:rPr>
          <w:sz w:val="24"/>
        </w:rPr>
      </w:pPr>
      <w:r>
        <w:rPr>
          <w:sz w:val="24"/>
        </w:rPr>
        <w:t>Modification du mot de passe (une fois l’utilisateur authentifié).</w:t>
      </w:r>
    </w:p>
    <w:p w:rsidR="00D57802" w:rsidRPr="001E56D3" w:rsidRDefault="00D57802" w:rsidP="00D57802">
      <w:pPr>
        <w:pStyle w:val="Paragraphedeliste"/>
        <w:jc w:val="both"/>
        <w:rPr>
          <w:sz w:val="24"/>
        </w:rPr>
      </w:pPr>
    </w:p>
    <w:p w:rsidR="00D57802" w:rsidRDefault="00D57802" w:rsidP="00D57802">
      <w:pPr>
        <w:pStyle w:val="Paragraphedeliste"/>
        <w:numPr>
          <w:ilvl w:val="0"/>
          <w:numId w:val="24"/>
        </w:numPr>
        <w:jc w:val="both"/>
        <w:rPr>
          <w:sz w:val="24"/>
        </w:rPr>
      </w:pPr>
      <w:r>
        <w:rPr>
          <w:sz w:val="24"/>
        </w:rPr>
        <w:t xml:space="preserve">Insertion, modification et suppression d’enregistrements </w:t>
      </w:r>
      <w:r w:rsidR="00A954C8">
        <w:rPr>
          <w:sz w:val="24"/>
        </w:rPr>
        <w:t>dans tous les formulaires</w:t>
      </w:r>
      <w:r>
        <w:rPr>
          <w:sz w:val="24"/>
        </w:rPr>
        <w:t>.</w:t>
      </w:r>
    </w:p>
    <w:p w:rsidR="00D57802" w:rsidRPr="00816E4E" w:rsidRDefault="00D57802" w:rsidP="00D57802">
      <w:pPr>
        <w:pStyle w:val="Paragraphedeliste"/>
        <w:rPr>
          <w:sz w:val="24"/>
        </w:rPr>
      </w:pPr>
    </w:p>
    <w:p w:rsidR="00D57802" w:rsidRDefault="00D57802" w:rsidP="00D57802">
      <w:pPr>
        <w:pStyle w:val="Paragraphedeliste"/>
        <w:numPr>
          <w:ilvl w:val="0"/>
          <w:numId w:val="24"/>
        </w:numPr>
        <w:jc w:val="both"/>
        <w:rPr>
          <w:sz w:val="24"/>
        </w:rPr>
      </w:pPr>
      <w:r>
        <w:rPr>
          <w:sz w:val="24"/>
        </w:rPr>
        <w:t xml:space="preserve">Génération </w:t>
      </w:r>
      <w:r w:rsidR="00B25092">
        <w:rPr>
          <w:sz w:val="24"/>
        </w:rPr>
        <w:t>de rapports</w:t>
      </w:r>
      <w:r>
        <w:rPr>
          <w:sz w:val="24"/>
        </w:rPr>
        <w:t xml:space="preserve"> (fichier</w:t>
      </w:r>
      <w:r w:rsidR="00B25092">
        <w:rPr>
          <w:sz w:val="24"/>
        </w:rPr>
        <w:t>s</w:t>
      </w:r>
      <w:r>
        <w:rPr>
          <w:sz w:val="24"/>
        </w:rPr>
        <w:t xml:space="preserve"> </w:t>
      </w:r>
      <w:r w:rsidR="00B25092">
        <w:rPr>
          <w:sz w:val="24"/>
        </w:rPr>
        <w:t>PDF</w:t>
      </w:r>
      <w:r>
        <w:rPr>
          <w:sz w:val="24"/>
        </w:rPr>
        <w:t>)</w:t>
      </w:r>
      <w:r w:rsidR="00A954C8">
        <w:rPr>
          <w:sz w:val="24"/>
        </w:rPr>
        <w:t>.</w:t>
      </w:r>
    </w:p>
    <w:p w:rsidR="00D57802" w:rsidRDefault="00D57802" w:rsidP="00D57802">
      <w:pPr>
        <w:jc w:val="both"/>
        <w:rPr>
          <w:sz w:val="24"/>
        </w:rPr>
      </w:pPr>
    </w:p>
    <w:p w:rsidR="00D57802" w:rsidRDefault="00D57802" w:rsidP="00D57802">
      <w:pPr>
        <w:jc w:val="both"/>
        <w:rPr>
          <w:sz w:val="24"/>
        </w:rPr>
      </w:pPr>
      <w:r>
        <w:rPr>
          <w:sz w:val="24"/>
        </w:rPr>
        <w:t xml:space="preserve">Vous devez utiliser la base de données qui vous a été créée à cet effet sur le serveur </w:t>
      </w:r>
      <w:r w:rsidRPr="00816E4E">
        <w:rPr>
          <w:b/>
          <w:i/>
          <w:sz w:val="24"/>
        </w:rPr>
        <w:t>nt-</w:t>
      </w:r>
      <w:proofErr w:type="spellStart"/>
      <w:r w:rsidRPr="00816E4E">
        <w:rPr>
          <w:b/>
          <w:i/>
          <w:sz w:val="24"/>
        </w:rPr>
        <w:t>sqltechinfo</w:t>
      </w:r>
      <w:proofErr w:type="spellEnd"/>
      <w:r>
        <w:rPr>
          <w:sz w:val="24"/>
        </w:rPr>
        <w:t>. (A201</w:t>
      </w:r>
      <w:r w:rsidR="00A954C8">
        <w:rPr>
          <w:sz w:val="24"/>
        </w:rPr>
        <w:t>6</w:t>
      </w:r>
      <w:r>
        <w:rPr>
          <w:sz w:val="24"/>
        </w:rPr>
        <w:t>_BDDCS_</w:t>
      </w:r>
      <w:r w:rsidR="00A954C8">
        <w:rPr>
          <w:sz w:val="24"/>
        </w:rPr>
        <w:t>Votrenom</w:t>
      </w:r>
      <w:r>
        <w:rPr>
          <w:sz w:val="24"/>
        </w:rPr>
        <w:t>Votreprenom).  Utilisez l’accès VPN mis à votre disposition si vous désirez travailler à partir de l’extérieur du cégep.</w:t>
      </w:r>
    </w:p>
    <w:p w:rsidR="0056179F" w:rsidRDefault="0056179F" w:rsidP="0056179F">
      <w:pPr>
        <w:jc w:val="both"/>
        <w:rPr>
          <w:sz w:val="24"/>
        </w:rPr>
      </w:pPr>
    </w:p>
    <w:p w:rsidR="004F46A5" w:rsidRDefault="004F46A5">
      <w:pPr>
        <w:rPr>
          <w:b/>
          <w:sz w:val="24"/>
        </w:rPr>
      </w:pPr>
      <w:r>
        <w:br w:type="page"/>
      </w:r>
    </w:p>
    <w:p w:rsidR="00DE7E45" w:rsidRDefault="00DE7E45" w:rsidP="00DE7E45">
      <w:pPr>
        <w:pStyle w:val="Titre1"/>
        <w:shd w:val="pct20" w:color="auto" w:fill="FFFFFF"/>
        <w:jc w:val="both"/>
      </w:pPr>
      <w:r>
        <w:lastRenderedPageBreak/>
        <w:t>PARTIE 1 : Formulaire de connexion (</w:t>
      </w:r>
      <w:r w:rsidR="00AF51E9">
        <w:t>15</w:t>
      </w:r>
      <w:r>
        <w:t xml:space="preserve"> points)</w:t>
      </w:r>
    </w:p>
    <w:p w:rsidR="00DE7E45" w:rsidRDefault="00DE7E45" w:rsidP="00DE7E45">
      <w:pPr>
        <w:jc w:val="both"/>
        <w:rPr>
          <w:sz w:val="24"/>
        </w:rPr>
      </w:pPr>
    </w:p>
    <w:p w:rsidR="00DE7E45" w:rsidRDefault="004F46A5" w:rsidP="00DE7E45">
      <w:pPr>
        <w:jc w:val="both"/>
        <w:rPr>
          <w:sz w:val="24"/>
        </w:rPr>
      </w:pPr>
      <w:r>
        <w:rPr>
          <w:sz w:val="24"/>
        </w:rPr>
        <w:t>Le formulaire de connexion suivant doit s’ouvrir au lancement de l’application.  Un utilisateur non authentifié ne doit pas être en mesure d’utiliser l’application.</w:t>
      </w:r>
    </w:p>
    <w:p w:rsidR="00DE7E45" w:rsidRDefault="00DE7E45" w:rsidP="00DE7E45">
      <w:pPr>
        <w:jc w:val="both"/>
        <w:rPr>
          <w:sz w:val="24"/>
        </w:rPr>
      </w:pPr>
    </w:p>
    <w:p w:rsidR="004F46A5" w:rsidRDefault="000B038B" w:rsidP="004F46A5">
      <w:pPr>
        <w:jc w:val="center"/>
        <w:rPr>
          <w:sz w:val="24"/>
        </w:rPr>
      </w:pPr>
      <w:r>
        <w:rPr>
          <w:noProof/>
          <w:lang w:eastAsia="fr-CA"/>
        </w:rPr>
        <w:drawing>
          <wp:inline distT="0" distB="0" distL="0" distR="0" wp14:anchorId="41A5C79B" wp14:editId="5981C0A0">
            <wp:extent cx="3409950" cy="1666875"/>
            <wp:effectExtent l="0" t="0" r="0" b="952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09950" cy="1666875"/>
                    </a:xfrm>
                    <a:prstGeom prst="rect">
                      <a:avLst/>
                    </a:prstGeom>
                  </pic:spPr>
                </pic:pic>
              </a:graphicData>
            </a:graphic>
          </wp:inline>
        </w:drawing>
      </w:r>
    </w:p>
    <w:p w:rsidR="004F46A5" w:rsidRDefault="004F46A5" w:rsidP="00DE7E45">
      <w:pPr>
        <w:jc w:val="both"/>
        <w:rPr>
          <w:sz w:val="24"/>
        </w:rPr>
      </w:pPr>
    </w:p>
    <w:p w:rsidR="004F46A5" w:rsidRDefault="004F46A5" w:rsidP="00DE7E45">
      <w:pPr>
        <w:jc w:val="both"/>
        <w:rPr>
          <w:sz w:val="24"/>
        </w:rPr>
      </w:pPr>
      <w:r>
        <w:rPr>
          <w:sz w:val="24"/>
        </w:rPr>
        <w:t>Notes :</w:t>
      </w:r>
    </w:p>
    <w:p w:rsidR="004F46A5" w:rsidRDefault="004F46A5" w:rsidP="00DE7E45">
      <w:pPr>
        <w:jc w:val="both"/>
        <w:rPr>
          <w:sz w:val="24"/>
        </w:rPr>
      </w:pPr>
    </w:p>
    <w:p w:rsidR="004F46A5" w:rsidRDefault="00BD00DB" w:rsidP="004F46A5">
      <w:pPr>
        <w:pStyle w:val="Paragraphedeliste"/>
        <w:numPr>
          <w:ilvl w:val="0"/>
          <w:numId w:val="25"/>
        </w:numPr>
        <w:jc w:val="both"/>
        <w:rPr>
          <w:sz w:val="24"/>
        </w:rPr>
      </w:pPr>
      <w:r>
        <w:rPr>
          <w:sz w:val="24"/>
        </w:rPr>
        <w:t>Si l’utilisateur appuie sur le « X » en haut à droite, l’application se ferme au complet.</w:t>
      </w:r>
    </w:p>
    <w:p w:rsidR="00BD00DB" w:rsidRDefault="00BD00DB" w:rsidP="004F46A5">
      <w:pPr>
        <w:pStyle w:val="Paragraphedeliste"/>
        <w:numPr>
          <w:ilvl w:val="0"/>
          <w:numId w:val="25"/>
        </w:numPr>
        <w:jc w:val="both"/>
        <w:rPr>
          <w:sz w:val="24"/>
        </w:rPr>
      </w:pPr>
      <w:r>
        <w:rPr>
          <w:sz w:val="24"/>
        </w:rPr>
        <w:t>Si l’utilisateur entre une mauvaise combinaison adresse courriel/mot de passe, un message s’affiche et le formulaire de connexion reste ouvert (le champ « mot de passe » est alors vidé).</w:t>
      </w:r>
    </w:p>
    <w:p w:rsidR="00BD00DB" w:rsidRPr="00BD00DB" w:rsidRDefault="00BD00DB" w:rsidP="000B038B">
      <w:pPr>
        <w:pStyle w:val="Paragraphedeliste"/>
        <w:numPr>
          <w:ilvl w:val="0"/>
          <w:numId w:val="25"/>
        </w:numPr>
        <w:jc w:val="both"/>
        <w:rPr>
          <w:sz w:val="24"/>
        </w:rPr>
      </w:pPr>
      <w:r w:rsidRPr="00BD00DB">
        <w:rPr>
          <w:sz w:val="24"/>
        </w:rPr>
        <w:t>Si l’utilisateur clique sur le lien « Réinitialiser mon mot de passe », un nouveau mot de passe de 10 caractères est généré aléatoirement.  Il est alors envoyé en clair par courriel (à l’adresse spécifiée) et sauvegardé salé/haché dans la base de données.  Si aucun utilisateur ne correspond à l’adresse spécifiée un message doit s’afficher.</w:t>
      </w:r>
    </w:p>
    <w:p w:rsidR="00BD00DB" w:rsidRDefault="00BD00DB" w:rsidP="004F46A5">
      <w:pPr>
        <w:pStyle w:val="Paragraphedeliste"/>
        <w:numPr>
          <w:ilvl w:val="0"/>
          <w:numId w:val="25"/>
        </w:numPr>
        <w:jc w:val="both"/>
        <w:rPr>
          <w:sz w:val="24"/>
        </w:rPr>
      </w:pPr>
      <w:r>
        <w:rPr>
          <w:sz w:val="24"/>
        </w:rPr>
        <w:t>N’oubliez pas que le système fonctionne avec les suppressions logiques…</w:t>
      </w:r>
    </w:p>
    <w:p w:rsidR="00BD00DB" w:rsidRDefault="00BD00DB" w:rsidP="00BD00DB">
      <w:pPr>
        <w:jc w:val="both"/>
        <w:rPr>
          <w:sz w:val="24"/>
        </w:rPr>
      </w:pPr>
    </w:p>
    <w:p w:rsidR="00BD00DB" w:rsidRDefault="00BD00DB" w:rsidP="00BD00DB">
      <w:pPr>
        <w:jc w:val="both"/>
        <w:rPr>
          <w:sz w:val="24"/>
        </w:rPr>
      </w:pPr>
      <w:r>
        <w:rPr>
          <w:sz w:val="24"/>
        </w:rPr>
        <w:t>Une fois l’utilisateur authentifié, le formulaire principal s’affiche, avec le nom de l’utilisateur dans la barre du haut.  De plus, certains onglets ne sont visibles que pour les administrateurs :</w:t>
      </w:r>
    </w:p>
    <w:p w:rsidR="00BD00DB" w:rsidRDefault="00BD00DB" w:rsidP="00BD00DB">
      <w:pPr>
        <w:jc w:val="both"/>
        <w:rPr>
          <w:sz w:val="24"/>
        </w:rPr>
      </w:pPr>
    </w:p>
    <w:p w:rsidR="00BD00DB" w:rsidRDefault="00F36583" w:rsidP="00BD00DB">
      <w:pPr>
        <w:jc w:val="both"/>
        <w:rPr>
          <w:sz w:val="24"/>
        </w:rPr>
      </w:pPr>
      <w:r>
        <w:rPr>
          <w:noProof/>
          <w:lang w:eastAsia="fr-CA"/>
        </w:rPr>
        <w:drawing>
          <wp:inline distT="0" distB="0" distL="0" distR="0" wp14:anchorId="6E941C80" wp14:editId="16274243">
            <wp:extent cx="5943600" cy="95758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957580"/>
                    </a:xfrm>
                    <a:prstGeom prst="rect">
                      <a:avLst/>
                    </a:prstGeom>
                  </pic:spPr>
                </pic:pic>
              </a:graphicData>
            </a:graphic>
          </wp:inline>
        </w:drawing>
      </w:r>
    </w:p>
    <w:p w:rsidR="00BD00DB" w:rsidRDefault="00BD00DB" w:rsidP="00BD00DB">
      <w:pPr>
        <w:jc w:val="both"/>
        <w:rPr>
          <w:sz w:val="24"/>
        </w:rPr>
      </w:pPr>
    </w:p>
    <w:p w:rsidR="00BD00DB" w:rsidRPr="00BD00DB" w:rsidRDefault="00F36583" w:rsidP="00BD00DB">
      <w:pPr>
        <w:jc w:val="both"/>
        <w:rPr>
          <w:sz w:val="24"/>
        </w:rPr>
      </w:pPr>
      <w:r>
        <w:rPr>
          <w:noProof/>
          <w:lang w:eastAsia="fr-CA"/>
        </w:rPr>
        <w:drawing>
          <wp:inline distT="0" distB="0" distL="0" distR="0" wp14:anchorId="1CFF63B8" wp14:editId="051CBB10">
            <wp:extent cx="5943600" cy="95440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54405"/>
                    </a:xfrm>
                    <a:prstGeom prst="rect">
                      <a:avLst/>
                    </a:prstGeom>
                  </pic:spPr>
                </pic:pic>
              </a:graphicData>
            </a:graphic>
          </wp:inline>
        </w:drawing>
      </w:r>
    </w:p>
    <w:p w:rsidR="004F46A5" w:rsidRDefault="004F46A5" w:rsidP="00DE7E45">
      <w:pPr>
        <w:jc w:val="both"/>
        <w:rPr>
          <w:sz w:val="24"/>
        </w:rPr>
      </w:pPr>
    </w:p>
    <w:p w:rsidR="00C72234" w:rsidRDefault="00C72234">
      <w:pPr>
        <w:rPr>
          <w:b/>
          <w:sz w:val="24"/>
        </w:rPr>
      </w:pPr>
      <w:r>
        <w:br w:type="page"/>
      </w:r>
    </w:p>
    <w:p w:rsidR="00DE7E45" w:rsidRDefault="00DE7E45" w:rsidP="00DE7E45">
      <w:pPr>
        <w:pStyle w:val="Titre1"/>
        <w:shd w:val="pct20" w:color="auto" w:fill="FFFFFF"/>
        <w:jc w:val="both"/>
      </w:pPr>
      <w:r>
        <w:lastRenderedPageBreak/>
        <w:t>PARTIE 2 : Modification de mot de passe (</w:t>
      </w:r>
      <w:r w:rsidR="00AF51E9">
        <w:t>10</w:t>
      </w:r>
      <w:r>
        <w:t xml:space="preserve"> points)</w:t>
      </w:r>
    </w:p>
    <w:p w:rsidR="00DE7E45" w:rsidRDefault="00DE7E45" w:rsidP="00DE7E45">
      <w:pPr>
        <w:jc w:val="both"/>
        <w:rPr>
          <w:sz w:val="24"/>
        </w:rPr>
      </w:pPr>
    </w:p>
    <w:p w:rsidR="00DE7E45" w:rsidRDefault="00EB7142" w:rsidP="00DE7E45">
      <w:pPr>
        <w:jc w:val="both"/>
        <w:rPr>
          <w:sz w:val="24"/>
        </w:rPr>
      </w:pPr>
      <w:r>
        <w:rPr>
          <w:sz w:val="24"/>
        </w:rPr>
        <w:t>Comme vous l’avez remarqué, une barre de menu (</w:t>
      </w:r>
      <w:proofErr w:type="spellStart"/>
      <w:r>
        <w:rPr>
          <w:sz w:val="24"/>
        </w:rPr>
        <w:t>MenuStrip</w:t>
      </w:r>
      <w:proofErr w:type="spellEnd"/>
      <w:r>
        <w:rPr>
          <w:sz w:val="24"/>
        </w:rPr>
        <w:t>) a été ajoutée au haut du formulaire.  C’est à partir de ce menu que l’utilisateur peut ouvrir le formulaire de modification de mot de passe</w:t>
      </w:r>
      <w:r w:rsidR="00794304">
        <w:rPr>
          <w:sz w:val="24"/>
        </w:rPr>
        <w:t xml:space="preserve"> (sous la forme d’une fenêtre modale)</w:t>
      </w:r>
      <w:r>
        <w:rPr>
          <w:sz w:val="24"/>
        </w:rPr>
        <w:t> :</w:t>
      </w:r>
    </w:p>
    <w:p w:rsidR="00EB7142" w:rsidRDefault="00EB7142" w:rsidP="00DE7E45">
      <w:pPr>
        <w:jc w:val="both"/>
        <w:rPr>
          <w:sz w:val="24"/>
        </w:rPr>
      </w:pPr>
    </w:p>
    <w:p w:rsidR="00EB7142" w:rsidRDefault="000B038B" w:rsidP="00DE7E45">
      <w:pPr>
        <w:jc w:val="both"/>
        <w:rPr>
          <w:sz w:val="24"/>
        </w:rPr>
      </w:pPr>
      <w:r>
        <w:rPr>
          <w:noProof/>
          <w:lang w:eastAsia="fr-CA"/>
        </w:rPr>
        <w:drawing>
          <wp:inline distT="0" distB="0" distL="0" distR="0" wp14:anchorId="4072583C" wp14:editId="2CBCFD1A">
            <wp:extent cx="5943600" cy="2412365"/>
            <wp:effectExtent l="0" t="0" r="0" b="698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12365"/>
                    </a:xfrm>
                    <a:prstGeom prst="rect">
                      <a:avLst/>
                    </a:prstGeom>
                  </pic:spPr>
                </pic:pic>
              </a:graphicData>
            </a:graphic>
          </wp:inline>
        </w:drawing>
      </w:r>
    </w:p>
    <w:p w:rsidR="00C77C4D" w:rsidRDefault="00C77C4D">
      <w:pPr>
        <w:rPr>
          <w:sz w:val="24"/>
        </w:rPr>
      </w:pPr>
    </w:p>
    <w:p w:rsidR="00C77C4D" w:rsidRDefault="00C77C4D">
      <w:pPr>
        <w:rPr>
          <w:sz w:val="24"/>
        </w:rPr>
      </w:pPr>
      <w:r>
        <w:rPr>
          <w:sz w:val="24"/>
        </w:rPr>
        <w:t>Faire les validations d’usage puis sauvegarder le nouveau mot de passe (salé/haché) dans la base de données.</w:t>
      </w:r>
    </w:p>
    <w:p w:rsidR="00C77C4D" w:rsidRDefault="00C77C4D">
      <w:pPr>
        <w:rPr>
          <w:b/>
          <w:sz w:val="24"/>
        </w:rPr>
      </w:pPr>
      <w:r>
        <w:br w:type="page"/>
      </w:r>
    </w:p>
    <w:p w:rsidR="001B2C5E" w:rsidRDefault="001B2C5E" w:rsidP="00DD2140">
      <w:pPr>
        <w:pStyle w:val="Titre1"/>
        <w:shd w:val="pct20" w:color="auto" w:fill="FFFFFF"/>
        <w:jc w:val="both"/>
      </w:pPr>
      <w:r>
        <w:lastRenderedPageBreak/>
        <w:t>PA</w:t>
      </w:r>
      <w:r w:rsidR="0030248E">
        <w:t xml:space="preserve">RTIE </w:t>
      </w:r>
      <w:r w:rsidR="00DE7E45">
        <w:t>3</w:t>
      </w:r>
      <w:r w:rsidR="0030248E">
        <w:t xml:space="preserve"> : </w:t>
      </w:r>
      <w:r w:rsidR="00EB2E18">
        <w:t>Onglet « Mes choix »</w:t>
      </w:r>
      <w:r w:rsidR="0031388E">
        <w:t xml:space="preserve"> (</w:t>
      </w:r>
      <w:r w:rsidR="00AF51E9">
        <w:t>20</w:t>
      </w:r>
      <w:r w:rsidR="0031388E">
        <w:t xml:space="preserve"> points)</w:t>
      </w:r>
    </w:p>
    <w:p w:rsidR="00EB2E18" w:rsidRDefault="00EB2E18">
      <w:pPr>
        <w:jc w:val="both"/>
        <w:rPr>
          <w:sz w:val="24"/>
        </w:rPr>
      </w:pPr>
    </w:p>
    <w:p w:rsidR="001B2C5E" w:rsidRDefault="008543CA">
      <w:pPr>
        <w:jc w:val="both"/>
        <w:rPr>
          <w:sz w:val="24"/>
        </w:rPr>
      </w:pPr>
      <w:r>
        <w:rPr>
          <w:sz w:val="24"/>
        </w:rPr>
        <w:t xml:space="preserve">La fonctionnalité de modification des choix est maintenant disponible dans l’onglet « Mes choix », </w:t>
      </w:r>
      <w:r w:rsidRPr="008543CA">
        <w:rPr>
          <w:b/>
          <w:sz w:val="24"/>
        </w:rPr>
        <w:t>si la saisie des choix est en cours pour la session sélectionnée</w:t>
      </w:r>
      <w:r>
        <w:rPr>
          <w:sz w:val="24"/>
        </w:rPr>
        <w:t>.</w:t>
      </w:r>
      <w:r w:rsidR="005F1448">
        <w:rPr>
          <w:sz w:val="24"/>
        </w:rPr>
        <w:t xml:space="preserve">  Si la saisie des choix n’</w:t>
      </w:r>
      <w:r w:rsidR="00EE44F4">
        <w:rPr>
          <w:sz w:val="24"/>
        </w:rPr>
        <w:t xml:space="preserve">est pas en cours, </w:t>
      </w:r>
      <w:r w:rsidR="00EE44F4" w:rsidRPr="00E305D8">
        <w:rPr>
          <w:b/>
          <w:sz w:val="24"/>
        </w:rPr>
        <w:t>ne pas afficher le bouton</w:t>
      </w:r>
      <w:r w:rsidR="00EE44F4">
        <w:rPr>
          <w:sz w:val="24"/>
        </w:rPr>
        <w:t xml:space="preserve">.  Si l’utilisateur tente de modifier ses choix alors que le bouton est invisible, lui afficher un message et </w:t>
      </w:r>
      <w:proofErr w:type="spellStart"/>
      <w:r w:rsidR="00EE44F4">
        <w:rPr>
          <w:sz w:val="24"/>
        </w:rPr>
        <w:t>re</w:t>
      </w:r>
      <w:proofErr w:type="spellEnd"/>
      <w:r w:rsidR="00EE44F4">
        <w:rPr>
          <w:sz w:val="24"/>
        </w:rPr>
        <w:t>-sélectionner les données initialement sélectionnées.</w:t>
      </w:r>
    </w:p>
    <w:p w:rsidR="008543CA" w:rsidRDefault="008543CA">
      <w:pPr>
        <w:jc w:val="both"/>
        <w:rPr>
          <w:sz w:val="24"/>
        </w:rPr>
      </w:pPr>
    </w:p>
    <w:p w:rsidR="008543CA" w:rsidRDefault="008543CA">
      <w:pPr>
        <w:jc w:val="both"/>
        <w:rPr>
          <w:sz w:val="24"/>
        </w:rPr>
      </w:pPr>
      <w:r>
        <w:rPr>
          <w:sz w:val="24"/>
        </w:rPr>
        <w:t xml:space="preserve">Les modifications sont effectuées en lot lorsque l’utilisateur appuie sur « Sauvegarder les modifications ».  </w:t>
      </w:r>
      <w:r w:rsidRPr="0022269A">
        <w:rPr>
          <w:b/>
          <w:sz w:val="24"/>
        </w:rPr>
        <w:t>Ce bouton n’est utilisable que lorsque des changements ont été effectués</w:t>
      </w:r>
      <w:r w:rsidR="0022269A">
        <w:rPr>
          <w:b/>
          <w:sz w:val="24"/>
        </w:rPr>
        <w:t xml:space="preserve"> par l’utilisateur</w:t>
      </w:r>
      <w:r w:rsidR="00E305D8">
        <w:rPr>
          <w:sz w:val="24"/>
        </w:rPr>
        <w:t xml:space="preserve"> (il doit être désactivé tant qu’une modification n’a pas été effectuée).</w:t>
      </w:r>
    </w:p>
    <w:p w:rsidR="00B47B40" w:rsidRDefault="00B47B40">
      <w:pPr>
        <w:jc w:val="both"/>
        <w:rPr>
          <w:sz w:val="24"/>
        </w:rPr>
      </w:pPr>
    </w:p>
    <w:p w:rsidR="00510747" w:rsidRDefault="008543CA">
      <w:pPr>
        <w:jc w:val="both"/>
        <w:rPr>
          <w:sz w:val="24"/>
        </w:rPr>
      </w:pPr>
      <w:r>
        <w:rPr>
          <w:noProof/>
          <w:lang w:eastAsia="fr-CA"/>
        </w:rPr>
        <w:drawing>
          <wp:inline distT="0" distB="0" distL="0" distR="0" wp14:anchorId="496F3FC8" wp14:editId="7445D839">
            <wp:extent cx="4695825" cy="3002619"/>
            <wp:effectExtent l="0" t="0" r="0" b="762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34563" cy="3027389"/>
                    </a:xfrm>
                    <a:prstGeom prst="rect">
                      <a:avLst/>
                    </a:prstGeom>
                  </pic:spPr>
                </pic:pic>
              </a:graphicData>
            </a:graphic>
          </wp:inline>
        </w:drawing>
      </w:r>
    </w:p>
    <w:p w:rsidR="008543CA" w:rsidRDefault="008543CA">
      <w:pPr>
        <w:rPr>
          <w:sz w:val="24"/>
        </w:rPr>
      </w:pPr>
    </w:p>
    <w:p w:rsidR="00344AA5" w:rsidRDefault="008543CA">
      <w:pPr>
        <w:rPr>
          <w:sz w:val="24"/>
        </w:rPr>
      </w:pPr>
      <w:r>
        <w:rPr>
          <w:noProof/>
          <w:lang w:eastAsia="fr-CA"/>
        </w:rPr>
        <w:drawing>
          <wp:inline distT="0" distB="0" distL="0" distR="0" wp14:anchorId="1EE56E2E" wp14:editId="07D0AF35">
            <wp:extent cx="4648200" cy="2975146"/>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59492" cy="2982373"/>
                    </a:xfrm>
                    <a:prstGeom prst="rect">
                      <a:avLst/>
                    </a:prstGeom>
                  </pic:spPr>
                </pic:pic>
              </a:graphicData>
            </a:graphic>
          </wp:inline>
        </w:drawing>
      </w:r>
    </w:p>
    <w:p w:rsidR="00344AA5" w:rsidRDefault="00344AA5">
      <w:pPr>
        <w:rPr>
          <w:sz w:val="24"/>
        </w:rPr>
      </w:pPr>
    </w:p>
    <w:p w:rsidR="00344AA5" w:rsidRDefault="00344AA5" w:rsidP="00344AA5">
      <w:pPr>
        <w:jc w:val="both"/>
        <w:rPr>
          <w:sz w:val="24"/>
        </w:rPr>
      </w:pPr>
      <w:r>
        <w:rPr>
          <w:sz w:val="24"/>
        </w:rPr>
        <w:t xml:space="preserve">De plus, </w:t>
      </w:r>
      <w:r w:rsidRPr="00D8366C">
        <w:rPr>
          <w:b/>
          <w:sz w:val="24"/>
        </w:rPr>
        <w:t>si l’utilisateur tente de changer d’onglet ou de fermer le formulaire sans avoir sauvegardé ses modifications</w:t>
      </w:r>
      <w:r>
        <w:rPr>
          <w:sz w:val="24"/>
        </w:rPr>
        <w:t xml:space="preserve">, il doit se faire demander s’il veut sauvegarder (dans ce cas, faire la sauvegarde) ou abandonner (dans ce cas, </w:t>
      </w:r>
      <w:proofErr w:type="spellStart"/>
      <w:r>
        <w:rPr>
          <w:sz w:val="24"/>
        </w:rPr>
        <w:t>re</w:t>
      </w:r>
      <w:proofErr w:type="spellEnd"/>
      <w:r>
        <w:rPr>
          <w:sz w:val="24"/>
        </w:rPr>
        <w:t>-sélectionner les données initialement sélectionnées) les changements qu’il a effectués.</w:t>
      </w:r>
    </w:p>
    <w:p w:rsidR="008B5CC3" w:rsidRDefault="008B5CC3" w:rsidP="00344AA5">
      <w:pPr>
        <w:jc w:val="both"/>
        <w:rPr>
          <w:sz w:val="24"/>
        </w:rPr>
      </w:pPr>
    </w:p>
    <w:p w:rsidR="008B5CC3" w:rsidRDefault="008B5CC3" w:rsidP="00344AA5">
      <w:pPr>
        <w:jc w:val="both"/>
        <w:rPr>
          <w:sz w:val="24"/>
        </w:rPr>
      </w:pPr>
      <w:r>
        <w:rPr>
          <w:sz w:val="24"/>
        </w:rPr>
        <w:t>Si les choix de l’utilisateur ne sont pas conformes aux nombre maximal de joueurs et à la cote à ne pas dépasser lors des choix, il faut lui afficher un message et ne pas sauvegarder les modifications (laisser les joueurs sélectionnés choix tels quels).</w:t>
      </w:r>
    </w:p>
    <w:p w:rsidR="00344AA5" w:rsidRDefault="00344AA5" w:rsidP="00344AA5">
      <w:pPr>
        <w:jc w:val="both"/>
        <w:rPr>
          <w:sz w:val="24"/>
        </w:rPr>
      </w:pPr>
    </w:p>
    <w:p w:rsidR="00344AA5" w:rsidRDefault="00344AA5" w:rsidP="00344AA5">
      <w:pPr>
        <w:jc w:val="both"/>
        <w:rPr>
          <w:sz w:val="24"/>
        </w:rPr>
      </w:pPr>
      <w:r>
        <w:rPr>
          <w:sz w:val="24"/>
        </w:rPr>
        <w:t xml:space="preserve">Lors de la sauvegarde, supprimer tous les choix du parieur pour l’année sélectionnée puis ajouter les choix sélectionnés.  </w:t>
      </w:r>
      <w:r w:rsidRPr="00D8366C">
        <w:rPr>
          <w:b/>
          <w:sz w:val="24"/>
        </w:rPr>
        <w:t>Le tout doit être mis dans une transaction</w:t>
      </w:r>
      <w:r>
        <w:rPr>
          <w:sz w:val="24"/>
        </w:rPr>
        <w:t>, de manière à ce que les données restent cohérentes en cas d’erreur.  Le bouton n’est alors plus utilisable, jusqu’à ce que l’utilisateur modifie ses choix à nouveau.</w:t>
      </w:r>
    </w:p>
    <w:p w:rsidR="00510747" w:rsidRDefault="00510747">
      <w:pPr>
        <w:jc w:val="both"/>
        <w:rPr>
          <w:sz w:val="24"/>
        </w:rPr>
      </w:pPr>
    </w:p>
    <w:p w:rsidR="00123516" w:rsidRDefault="00123516">
      <w:pPr>
        <w:rPr>
          <w:b/>
          <w:sz w:val="24"/>
        </w:rPr>
      </w:pPr>
      <w:bookmarkStart w:id="0" w:name="OLE_LINK1"/>
      <w:r>
        <w:br w:type="page"/>
      </w:r>
    </w:p>
    <w:p w:rsidR="00F501DF" w:rsidRDefault="00F501DF" w:rsidP="00F501DF">
      <w:pPr>
        <w:pStyle w:val="Titre1"/>
        <w:shd w:val="pct20" w:color="auto" w:fill="FFFFFF"/>
        <w:jc w:val="both"/>
      </w:pPr>
      <w:r>
        <w:lastRenderedPageBreak/>
        <w:t>PA</w:t>
      </w:r>
      <w:r w:rsidR="005A72BF">
        <w:t xml:space="preserve">RTIE </w:t>
      </w:r>
      <w:r w:rsidR="00DE7E45">
        <w:t>4</w:t>
      </w:r>
      <w:r>
        <w:t xml:space="preserve"> : </w:t>
      </w:r>
      <w:r w:rsidR="00EB2E18">
        <w:t>Onglet « Gestion des joueurs »</w:t>
      </w:r>
      <w:r>
        <w:t xml:space="preserve"> (</w:t>
      </w:r>
      <w:r w:rsidR="00AF51E9">
        <w:t>15</w:t>
      </w:r>
      <w:r>
        <w:t xml:space="preserve"> points)</w:t>
      </w:r>
    </w:p>
    <w:p w:rsidR="00F501DF" w:rsidRDefault="00F501DF" w:rsidP="00F501DF">
      <w:pPr>
        <w:jc w:val="both"/>
        <w:rPr>
          <w:sz w:val="24"/>
        </w:rPr>
      </w:pPr>
    </w:p>
    <w:p w:rsidR="00F501DF" w:rsidRDefault="00D8366C" w:rsidP="00F501DF">
      <w:pPr>
        <w:jc w:val="both"/>
        <w:rPr>
          <w:sz w:val="24"/>
        </w:rPr>
      </w:pPr>
      <w:r>
        <w:rPr>
          <w:sz w:val="24"/>
        </w:rPr>
        <w:t>On peut maintenant ajouter, modifier ou supprimer des joueurs pour l’année sélectionnée :</w:t>
      </w:r>
    </w:p>
    <w:p w:rsidR="00EB2E18" w:rsidRDefault="00EB2E18" w:rsidP="00F501DF">
      <w:pPr>
        <w:jc w:val="both"/>
        <w:rPr>
          <w:sz w:val="24"/>
        </w:rPr>
      </w:pPr>
    </w:p>
    <w:p w:rsidR="00123516" w:rsidRPr="00E228A0" w:rsidRDefault="00016538" w:rsidP="00123516">
      <w:pPr>
        <w:jc w:val="center"/>
        <w:rPr>
          <w:sz w:val="24"/>
        </w:rPr>
      </w:pPr>
      <w:r>
        <w:rPr>
          <w:noProof/>
          <w:lang w:eastAsia="fr-CA"/>
        </w:rPr>
        <w:drawing>
          <wp:inline distT="0" distB="0" distL="0" distR="0" wp14:anchorId="567B80AF" wp14:editId="39EAB598">
            <wp:extent cx="5943600" cy="4760595"/>
            <wp:effectExtent l="0" t="0" r="0" b="190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760595"/>
                    </a:xfrm>
                    <a:prstGeom prst="rect">
                      <a:avLst/>
                    </a:prstGeom>
                  </pic:spPr>
                </pic:pic>
              </a:graphicData>
            </a:graphic>
          </wp:inline>
        </w:drawing>
      </w:r>
    </w:p>
    <w:p w:rsidR="000A0208" w:rsidRDefault="000A0208" w:rsidP="00123516"/>
    <w:p w:rsidR="00164FCA" w:rsidRDefault="00164FCA" w:rsidP="00123516">
      <w:r>
        <w:t xml:space="preserve">Lors de l’ajout, l’insertion dans les 2 tables doit être mise dans une </w:t>
      </w:r>
      <w:r w:rsidRPr="009030D0">
        <w:rPr>
          <w:b/>
        </w:rPr>
        <w:t>transaction</w:t>
      </w:r>
      <w:r>
        <w:t>.</w:t>
      </w:r>
    </w:p>
    <w:p w:rsidR="00164FCA" w:rsidRDefault="00164FCA" w:rsidP="00123516"/>
    <w:p w:rsidR="00164FCA" w:rsidRDefault="00164FCA" w:rsidP="00123516">
      <w:r>
        <w:t>Lors de la suppression, ne supprimez le joueur que pour l’année sélectionnée.  N’oubliez pas de retirer le joueur des choix des parieurs pour l’année sélectionnée.</w:t>
      </w:r>
      <w:r w:rsidR="009030D0">
        <w:t xml:space="preserve">  Mettre ces 2 opérations dans une </w:t>
      </w:r>
      <w:r w:rsidR="009030D0" w:rsidRPr="009030D0">
        <w:rPr>
          <w:b/>
        </w:rPr>
        <w:t>transaction</w:t>
      </w:r>
      <w:r w:rsidR="009030D0">
        <w:t>.</w:t>
      </w:r>
    </w:p>
    <w:p w:rsidR="00086826" w:rsidRDefault="00086826" w:rsidP="00123516"/>
    <w:p w:rsidR="00086826" w:rsidRDefault="00086826" w:rsidP="00123516">
      <w:r>
        <w:t>Comme la modification des données touche 2 tables, chaque modification doit être mise dans une transaction.</w:t>
      </w:r>
    </w:p>
    <w:p w:rsidR="00164FCA" w:rsidRDefault="00164FCA" w:rsidP="00123516"/>
    <w:p w:rsidR="000A0208" w:rsidRDefault="000A0208" w:rsidP="00123516">
      <w:r>
        <w:t>Utilisez les règles vues en classe :</w:t>
      </w:r>
    </w:p>
    <w:p w:rsidR="000A0208" w:rsidRDefault="000A0208" w:rsidP="00123516"/>
    <w:p w:rsidR="000A0208" w:rsidRDefault="000A0208" w:rsidP="000A0208">
      <w:pPr>
        <w:pStyle w:val="Paragraphedeliste"/>
        <w:numPr>
          <w:ilvl w:val="0"/>
          <w:numId w:val="26"/>
        </w:numPr>
      </w:pPr>
      <w:r>
        <w:t>Gestion de l’état des contrôles</w:t>
      </w:r>
    </w:p>
    <w:p w:rsidR="000A0208" w:rsidRDefault="000A0208" w:rsidP="000A0208">
      <w:pPr>
        <w:pStyle w:val="Paragraphedeliste"/>
        <w:numPr>
          <w:ilvl w:val="0"/>
          <w:numId w:val="26"/>
        </w:numPr>
      </w:pPr>
      <w:r>
        <w:t>Confirmation lors de la suppression</w:t>
      </w:r>
    </w:p>
    <w:p w:rsidR="000A0208" w:rsidRDefault="000A0208" w:rsidP="000A0208">
      <w:pPr>
        <w:pStyle w:val="Paragraphedeliste"/>
        <w:numPr>
          <w:ilvl w:val="0"/>
          <w:numId w:val="26"/>
        </w:numPr>
      </w:pPr>
      <w:r>
        <w:t>Rafraîchissement de la liste après une modification des données</w:t>
      </w:r>
    </w:p>
    <w:p w:rsidR="00123516" w:rsidRDefault="00123516" w:rsidP="00123516">
      <w:pPr>
        <w:rPr>
          <w:b/>
          <w:sz w:val="24"/>
        </w:rPr>
      </w:pPr>
      <w:r>
        <w:br w:type="page"/>
      </w:r>
    </w:p>
    <w:p w:rsidR="001B2C5E" w:rsidRDefault="00DF3700" w:rsidP="00CE70F4">
      <w:pPr>
        <w:pStyle w:val="Titre1"/>
        <w:shd w:val="pct20" w:color="auto" w:fill="FFFFFF"/>
        <w:jc w:val="both"/>
      </w:pPr>
      <w:r>
        <w:lastRenderedPageBreak/>
        <w:t xml:space="preserve">PARTIE </w:t>
      </w:r>
      <w:r w:rsidR="00DE7E45">
        <w:t>5</w:t>
      </w:r>
      <w:r w:rsidR="00C60FE5">
        <w:t> </w:t>
      </w:r>
      <w:r w:rsidR="0030248E">
        <w:t xml:space="preserve">: </w:t>
      </w:r>
      <w:r w:rsidR="00EB2E18">
        <w:t>Onglet « Gestion des parieurs »</w:t>
      </w:r>
      <w:r w:rsidR="0031388E">
        <w:t xml:space="preserve"> (</w:t>
      </w:r>
      <w:r w:rsidR="00AF51E9">
        <w:t>10</w:t>
      </w:r>
      <w:r w:rsidR="0031388E">
        <w:t xml:space="preserve"> points)</w:t>
      </w:r>
    </w:p>
    <w:bookmarkEnd w:id="0"/>
    <w:p w:rsidR="001B2C5E" w:rsidRDefault="001B2C5E" w:rsidP="003214ED">
      <w:pPr>
        <w:ind w:left="708"/>
        <w:jc w:val="both"/>
        <w:rPr>
          <w:sz w:val="24"/>
        </w:rPr>
      </w:pPr>
    </w:p>
    <w:p w:rsidR="00AD5084" w:rsidRDefault="00AD5084" w:rsidP="00AD5084">
      <w:pPr>
        <w:jc w:val="both"/>
        <w:rPr>
          <w:sz w:val="24"/>
        </w:rPr>
      </w:pPr>
      <w:r>
        <w:rPr>
          <w:sz w:val="24"/>
        </w:rPr>
        <w:t>On peut maintenant ajouter, modifier ou supprimer des parieurs :</w:t>
      </w:r>
    </w:p>
    <w:p w:rsidR="009C63FE" w:rsidRDefault="009C63FE" w:rsidP="00C31DC9">
      <w:pPr>
        <w:jc w:val="both"/>
        <w:rPr>
          <w:sz w:val="24"/>
        </w:rPr>
      </w:pPr>
    </w:p>
    <w:p w:rsidR="001B55F6" w:rsidRDefault="00AD5084" w:rsidP="001B55F6">
      <w:pPr>
        <w:jc w:val="center"/>
        <w:rPr>
          <w:sz w:val="24"/>
        </w:rPr>
      </w:pPr>
      <w:r>
        <w:rPr>
          <w:noProof/>
          <w:lang w:eastAsia="fr-CA"/>
        </w:rPr>
        <w:drawing>
          <wp:inline distT="0" distB="0" distL="0" distR="0" wp14:anchorId="409190F5" wp14:editId="59434FAC">
            <wp:extent cx="5943600" cy="4758690"/>
            <wp:effectExtent l="0" t="0" r="0" b="381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758690"/>
                    </a:xfrm>
                    <a:prstGeom prst="rect">
                      <a:avLst/>
                    </a:prstGeom>
                  </pic:spPr>
                </pic:pic>
              </a:graphicData>
            </a:graphic>
          </wp:inline>
        </w:drawing>
      </w:r>
    </w:p>
    <w:p w:rsidR="00EB2E18" w:rsidRDefault="00EB2E18" w:rsidP="00C31DC9">
      <w:pPr>
        <w:jc w:val="both"/>
        <w:rPr>
          <w:sz w:val="24"/>
        </w:rPr>
      </w:pPr>
    </w:p>
    <w:p w:rsidR="00AD5084" w:rsidRDefault="00AD5084" w:rsidP="00AD5084">
      <w:r>
        <w:t>N’oubliez pas qu’il s’agit de suppression logiques, les parieurs supprimés logiquement ne doivent pas être en mesure de se connecter ni apparaître dans cet onglet.  Par contre, ils doivent apparaître dans les fichiers PDF générés par l’application.</w:t>
      </w:r>
    </w:p>
    <w:p w:rsidR="00AD5084" w:rsidRDefault="00AD5084" w:rsidP="00AD5084"/>
    <w:p w:rsidR="00AD5084" w:rsidRDefault="00AD5084" w:rsidP="00AD5084">
      <w:r>
        <w:t>Utilisez les règles vues en classe :</w:t>
      </w:r>
    </w:p>
    <w:p w:rsidR="00AD5084" w:rsidRDefault="00AD5084" w:rsidP="00AD5084"/>
    <w:p w:rsidR="00AD5084" w:rsidRDefault="00AD5084" w:rsidP="00AD5084">
      <w:pPr>
        <w:pStyle w:val="Paragraphedeliste"/>
        <w:numPr>
          <w:ilvl w:val="0"/>
          <w:numId w:val="26"/>
        </w:numPr>
      </w:pPr>
      <w:r>
        <w:t>Gestion de l’état des contrôles</w:t>
      </w:r>
    </w:p>
    <w:p w:rsidR="00AD5084" w:rsidRDefault="00AD5084" w:rsidP="00AD5084">
      <w:pPr>
        <w:pStyle w:val="Paragraphedeliste"/>
        <w:numPr>
          <w:ilvl w:val="0"/>
          <w:numId w:val="26"/>
        </w:numPr>
      </w:pPr>
      <w:r>
        <w:t>Confirmation lors de la suppression</w:t>
      </w:r>
    </w:p>
    <w:p w:rsidR="00AD5084" w:rsidRDefault="00AD5084" w:rsidP="00AD5084">
      <w:pPr>
        <w:pStyle w:val="Paragraphedeliste"/>
        <w:numPr>
          <w:ilvl w:val="0"/>
          <w:numId w:val="26"/>
        </w:numPr>
      </w:pPr>
      <w:r>
        <w:t>Rafraîchissement de la liste après une modification des données</w:t>
      </w:r>
    </w:p>
    <w:p w:rsidR="00123516" w:rsidRDefault="00123516">
      <w:pPr>
        <w:rPr>
          <w:b/>
          <w:sz w:val="24"/>
        </w:rPr>
      </w:pPr>
      <w:r>
        <w:br w:type="page"/>
      </w:r>
    </w:p>
    <w:p w:rsidR="00EB2E18" w:rsidRDefault="00EB2E18" w:rsidP="00EB2E18">
      <w:pPr>
        <w:pStyle w:val="Titre1"/>
        <w:shd w:val="pct20" w:color="auto" w:fill="FFFFFF"/>
        <w:jc w:val="both"/>
      </w:pPr>
      <w:r>
        <w:lastRenderedPageBreak/>
        <w:t xml:space="preserve">PARTIE </w:t>
      </w:r>
      <w:r w:rsidR="00DE7E45">
        <w:t>6</w:t>
      </w:r>
      <w:r>
        <w:t> : Onglet « Gestion des paramètres » (</w:t>
      </w:r>
      <w:r w:rsidR="00AF51E9">
        <w:t>20</w:t>
      </w:r>
      <w:r>
        <w:t xml:space="preserve"> points)</w:t>
      </w:r>
    </w:p>
    <w:p w:rsidR="00EB2E18" w:rsidRDefault="00EB2E18" w:rsidP="00EB2E18">
      <w:pPr>
        <w:ind w:left="708"/>
        <w:jc w:val="both"/>
        <w:rPr>
          <w:sz w:val="24"/>
        </w:rPr>
      </w:pPr>
    </w:p>
    <w:p w:rsidR="00EB2E18" w:rsidRDefault="008B5CC3" w:rsidP="00EB2E18">
      <w:pPr>
        <w:jc w:val="both"/>
        <w:rPr>
          <w:sz w:val="24"/>
        </w:rPr>
      </w:pPr>
      <w:r>
        <w:rPr>
          <w:sz w:val="24"/>
        </w:rPr>
        <w:t>Il est maintenant possible de modifier les paramètres du système (nombre maximum de joueurs et cote totale à ne pas dépasser).</w:t>
      </w:r>
    </w:p>
    <w:p w:rsidR="008B5CC3" w:rsidRDefault="008B5CC3" w:rsidP="00EB2E18">
      <w:pPr>
        <w:jc w:val="both"/>
        <w:rPr>
          <w:sz w:val="24"/>
        </w:rPr>
      </w:pPr>
    </w:p>
    <w:p w:rsidR="008B5CC3" w:rsidRDefault="008B5CC3" w:rsidP="00EB2E18">
      <w:pPr>
        <w:jc w:val="both"/>
        <w:rPr>
          <w:sz w:val="24"/>
        </w:rPr>
      </w:pPr>
      <w:r>
        <w:rPr>
          <w:sz w:val="24"/>
        </w:rPr>
        <w:t xml:space="preserve">De plus, </w:t>
      </w:r>
      <w:r w:rsidR="004D7D92">
        <w:rPr>
          <w:sz w:val="24"/>
        </w:rPr>
        <w:t>c’est dans cet onglet que l’on gèrera les années :</w:t>
      </w:r>
    </w:p>
    <w:p w:rsidR="00EB2E18" w:rsidRDefault="00EB2E18" w:rsidP="00C31DC9">
      <w:pPr>
        <w:jc w:val="both"/>
        <w:rPr>
          <w:sz w:val="24"/>
        </w:rPr>
      </w:pPr>
    </w:p>
    <w:p w:rsidR="004D7D92" w:rsidRDefault="008B5CC3" w:rsidP="001B55F6">
      <w:pPr>
        <w:jc w:val="center"/>
      </w:pPr>
      <w:r>
        <w:rPr>
          <w:noProof/>
          <w:lang w:eastAsia="fr-CA"/>
        </w:rPr>
        <w:drawing>
          <wp:inline distT="0" distB="0" distL="0" distR="0" wp14:anchorId="538EA33A" wp14:editId="2C36A0F8">
            <wp:extent cx="5829300" cy="3667125"/>
            <wp:effectExtent l="0" t="0" r="0" b="952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29300" cy="3667125"/>
                    </a:xfrm>
                    <a:prstGeom prst="rect">
                      <a:avLst/>
                    </a:prstGeom>
                  </pic:spPr>
                </pic:pic>
              </a:graphicData>
            </a:graphic>
          </wp:inline>
        </w:drawing>
      </w:r>
      <w:r>
        <w:t xml:space="preserve"> </w:t>
      </w:r>
    </w:p>
    <w:p w:rsidR="004D7D92" w:rsidRDefault="004D7D92" w:rsidP="004D7D92"/>
    <w:p w:rsidR="004D7D92" w:rsidRDefault="004D7D92" w:rsidP="004D7D92">
      <w:r>
        <w:t>Lors de l’ajout, on veut permettre à l’utilisateur de copier les joueurs de l’année précédente dans l’année créée (utiliser une transaction qui englobe tout ça).</w:t>
      </w:r>
    </w:p>
    <w:p w:rsidR="004D7D92" w:rsidRDefault="004D7D92" w:rsidP="004D7D92"/>
    <w:p w:rsidR="004D7D92" w:rsidRDefault="004D7D92" w:rsidP="004D7D92">
      <w:r>
        <w:t>N’oubliez pas que les années fonctionnent avec les suppressions logiques.  Une année supprimée ne doit plus apparaitre dans cette liste ni dans aucune liste déroulante de l’application ni dans les fichiers PDF générés.</w:t>
      </w:r>
    </w:p>
    <w:p w:rsidR="004D7D92" w:rsidRDefault="004D7D92" w:rsidP="004D7D92"/>
    <w:p w:rsidR="004D7D92" w:rsidRDefault="004D7D92" w:rsidP="004D7D92">
      <w:r>
        <w:t>Utilisez les règles vues en classe :</w:t>
      </w:r>
    </w:p>
    <w:p w:rsidR="004D7D92" w:rsidRDefault="004D7D92" w:rsidP="004D7D92"/>
    <w:p w:rsidR="004D7D92" w:rsidRDefault="004D7D92" w:rsidP="004D7D92">
      <w:pPr>
        <w:pStyle w:val="Paragraphedeliste"/>
        <w:numPr>
          <w:ilvl w:val="0"/>
          <w:numId w:val="26"/>
        </w:numPr>
      </w:pPr>
      <w:r>
        <w:t>Gestion de l’état des contrôles</w:t>
      </w:r>
    </w:p>
    <w:p w:rsidR="004D7D92" w:rsidRDefault="004D7D92" w:rsidP="004D7D92">
      <w:pPr>
        <w:pStyle w:val="Paragraphedeliste"/>
        <w:numPr>
          <w:ilvl w:val="0"/>
          <w:numId w:val="26"/>
        </w:numPr>
      </w:pPr>
      <w:r>
        <w:t>Confirmation lors de la suppression</w:t>
      </w:r>
    </w:p>
    <w:p w:rsidR="004D7D92" w:rsidRDefault="004D7D92" w:rsidP="004D7D92">
      <w:pPr>
        <w:pStyle w:val="Paragraphedeliste"/>
        <w:numPr>
          <w:ilvl w:val="0"/>
          <w:numId w:val="26"/>
        </w:numPr>
      </w:pPr>
      <w:r>
        <w:t>Rafraîchissement de la liste après une modification des données</w:t>
      </w:r>
    </w:p>
    <w:p w:rsidR="004D7D92" w:rsidRDefault="004D7D92" w:rsidP="004D7D92"/>
    <w:p w:rsidR="00B47B40" w:rsidRDefault="00B47B40" w:rsidP="001B55F6">
      <w:pPr>
        <w:jc w:val="center"/>
        <w:rPr>
          <w:b/>
          <w:sz w:val="24"/>
        </w:rPr>
      </w:pPr>
      <w:r>
        <w:br w:type="page"/>
      </w:r>
    </w:p>
    <w:p w:rsidR="00AB7211" w:rsidRDefault="00AB7211" w:rsidP="00AB7211">
      <w:pPr>
        <w:pStyle w:val="Titre1"/>
        <w:shd w:val="pct20" w:color="auto" w:fill="FFFFFF"/>
        <w:jc w:val="both"/>
      </w:pPr>
      <w:r>
        <w:lastRenderedPageBreak/>
        <w:t xml:space="preserve">PARTIE </w:t>
      </w:r>
      <w:r w:rsidR="00DE7E45">
        <w:t>7</w:t>
      </w:r>
      <w:r>
        <w:t xml:space="preserve"> : </w:t>
      </w:r>
      <w:r w:rsidR="00157C1D">
        <w:t>Génération de rapports</w:t>
      </w:r>
      <w:r w:rsidR="00EB2E18">
        <w:t xml:space="preserve"> </w:t>
      </w:r>
      <w:r>
        <w:t>(</w:t>
      </w:r>
      <w:r w:rsidR="00AF51E9">
        <w:t>10</w:t>
      </w:r>
      <w:bookmarkStart w:id="1" w:name="_GoBack"/>
      <w:bookmarkEnd w:id="1"/>
      <w:r>
        <w:t xml:space="preserve"> points)</w:t>
      </w:r>
    </w:p>
    <w:p w:rsidR="00AB7211" w:rsidRDefault="00AB7211" w:rsidP="00AB7211">
      <w:pPr>
        <w:jc w:val="both"/>
        <w:rPr>
          <w:sz w:val="24"/>
        </w:rPr>
      </w:pPr>
    </w:p>
    <w:p w:rsidR="00AB7211" w:rsidRDefault="00665D2A" w:rsidP="00AB7211">
      <w:pPr>
        <w:jc w:val="both"/>
        <w:rPr>
          <w:sz w:val="24"/>
        </w:rPr>
      </w:pPr>
      <w:r>
        <w:rPr>
          <w:sz w:val="24"/>
        </w:rPr>
        <w:t>L’application doit permettre la génération de 2 rapports en format PDF :</w:t>
      </w:r>
    </w:p>
    <w:p w:rsidR="00665D2A" w:rsidRDefault="00665D2A" w:rsidP="00AB7211">
      <w:pPr>
        <w:jc w:val="both"/>
        <w:rPr>
          <w:sz w:val="24"/>
        </w:rPr>
      </w:pPr>
    </w:p>
    <w:p w:rsidR="00665D2A" w:rsidRDefault="00665D2A" w:rsidP="00665D2A">
      <w:pPr>
        <w:pStyle w:val="Paragraphedeliste"/>
        <w:numPr>
          <w:ilvl w:val="0"/>
          <w:numId w:val="27"/>
        </w:numPr>
        <w:jc w:val="both"/>
        <w:rPr>
          <w:sz w:val="24"/>
        </w:rPr>
      </w:pPr>
      <w:r>
        <w:rPr>
          <w:sz w:val="24"/>
        </w:rPr>
        <w:t>Classement des parieurs pour une année donnée</w:t>
      </w:r>
    </w:p>
    <w:p w:rsidR="00665D2A" w:rsidRPr="00665D2A" w:rsidRDefault="00665D2A" w:rsidP="00665D2A">
      <w:pPr>
        <w:pStyle w:val="Paragraphedeliste"/>
        <w:numPr>
          <w:ilvl w:val="0"/>
          <w:numId w:val="27"/>
        </w:numPr>
        <w:jc w:val="both"/>
        <w:rPr>
          <w:sz w:val="24"/>
        </w:rPr>
      </w:pPr>
      <w:r>
        <w:rPr>
          <w:sz w:val="24"/>
        </w:rPr>
        <w:t>Classement détaillé des parieurs pour une année donnée</w:t>
      </w:r>
    </w:p>
    <w:p w:rsidR="00665D2A" w:rsidRDefault="00665D2A" w:rsidP="00AB7211">
      <w:pPr>
        <w:jc w:val="both"/>
        <w:rPr>
          <w:sz w:val="24"/>
        </w:rPr>
      </w:pPr>
    </w:p>
    <w:p w:rsidR="00665D2A" w:rsidRDefault="00665D2A" w:rsidP="00AB7211">
      <w:pPr>
        <w:jc w:val="both"/>
        <w:rPr>
          <w:sz w:val="24"/>
        </w:rPr>
      </w:pPr>
      <w:r>
        <w:rPr>
          <w:noProof/>
          <w:lang w:eastAsia="fr-CA"/>
        </w:rPr>
        <w:drawing>
          <wp:inline distT="0" distB="0" distL="0" distR="0" wp14:anchorId="288A88C9" wp14:editId="6B9854BB">
            <wp:extent cx="5943600" cy="939165"/>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939165"/>
                    </a:xfrm>
                    <a:prstGeom prst="rect">
                      <a:avLst/>
                    </a:prstGeom>
                  </pic:spPr>
                </pic:pic>
              </a:graphicData>
            </a:graphic>
          </wp:inline>
        </w:drawing>
      </w:r>
    </w:p>
    <w:p w:rsidR="006F0290" w:rsidRDefault="006F0290" w:rsidP="00AB7211">
      <w:pPr>
        <w:jc w:val="both"/>
        <w:rPr>
          <w:sz w:val="24"/>
        </w:rPr>
      </w:pPr>
    </w:p>
    <w:p w:rsidR="006F0290" w:rsidRDefault="00665D2A" w:rsidP="00AB7211">
      <w:pPr>
        <w:jc w:val="both"/>
        <w:rPr>
          <w:sz w:val="24"/>
        </w:rPr>
      </w:pPr>
      <w:r>
        <w:rPr>
          <w:sz w:val="24"/>
        </w:rPr>
        <w:t>Dans les 2 cas, l’utilisateur doit sélectionner, dans une fenêtre modale, l’année pour laquelle il désire générer le fichier :</w:t>
      </w:r>
    </w:p>
    <w:p w:rsidR="00665D2A" w:rsidRDefault="00665D2A" w:rsidP="00AB7211">
      <w:pPr>
        <w:jc w:val="both"/>
        <w:rPr>
          <w:sz w:val="24"/>
        </w:rPr>
      </w:pPr>
    </w:p>
    <w:p w:rsidR="00665D2A" w:rsidRDefault="000B038B" w:rsidP="00AB7211">
      <w:pPr>
        <w:jc w:val="both"/>
        <w:rPr>
          <w:sz w:val="24"/>
        </w:rPr>
      </w:pPr>
      <w:r>
        <w:rPr>
          <w:noProof/>
          <w:lang w:eastAsia="fr-CA"/>
        </w:rPr>
        <w:drawing>
          <wp:inline distT="0" distB="0" distL="0" distR="0" wp14:anchorId="46D5F6F6" wp14:editId="1097A050">
            <wp:extent cx="5943600" cy="2032000"/>
            <wp:effectExtent l="0" t="0" r="0" b="635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032000"/>
                    </a:xfrm>
                    <a:prstGeom prst="rect">
                      <a:avLst/>
                    </a:prstGeom>
                  </pic:spPr>
                </pic:pic>
              </a:graphicData>
            </a:graphic>
          </wp:inline>
        </w:drawing>
      </w:r>
    </w:p>
    <w:p w:rsidR="00665D2A" w:rsidRDefault="00665D2A" w:rsidP="00AB7211">
      <w:pPr>
        <w:jc w:val="both"/>
        <w:rPr>
          <w:sz w:val="24"/>
        </w:rPr>
      </w:pPr>
    </w:p>
    <w:p w:rsidR="00665D2A" w:rsidRDefault="00665D2A" w:rsidP="00AB7211">
      <w:pPr>
        <w:jc w:val="both"/>
        <w:rPr>
          <w:sz w:val="24"/>
        </w:rPr>
      </w:pPr>
      <w:r>
        <w:rPr>
          <w:sz w:val="24"/>
        </w:rPr>
        <w:t>C’est l’utilisateur qui doit décider de l’endroit où sera sauvegardé le fichier.  Un</w:t>
      </w:r>
      <w:r w:rsidR="000B038B">
        <w:rPr>
          <w:sz w:val="24"/>
        </w:rPr>
        <w:t xml:space="preserve"> message confirmera la génération du fichier puis la fenêtre de sélection d’années se fermera :</w:t>
      </w:r>
    </w:p>
    <w:p w:rsidR="000B038B" w:rsidRDefault="000B038B" w:rsidP="00AB7211">
      <w:pPr>
        <w:jc w:val="both"/>
        <w:rPr>
          <w:sz w:val="24"/>
        </w:rPr>
      </w:pPr>
    </w:p>
    <w:p w:rsidR="000B038B" w:rsidRPr="00E228A0" w:rsidRDefault="000B038B" w:rsidP="00AB7211">
      <w:pPr>
        <w:jc w:val="both"/>
        <w:rPr>
          <w:sz w:val="24"/>
        </w:rPr>
      </w:pPr>
      <w:r>
        <w:rPr>
          <w:noProof/>
          <w:lang w:eastAsia="fr-CA"/>
        </w:rPr>
        <w:lastRenderedPageBreak/>
        <w:drawing>
          <wp:inline distT="0" distB="0" distL="0" distR="0" wp14:anchorId="7CDF5123" wp14:editId="3C47C5DE">
            <wp:extent cx="5943600" cy="2682240"/>
            <wp:effectExtent l="0" t="0" r="0" b="381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682240"/>
                    </a:xfrm>
                    <a:prstGeom prst="rect">
                      <a:avLst/>
                    </a:prstGeom>
                  </pic:spPr>
                </pic:pic>
              </a:graphicData>
            </a:graphic>
          </wp:inline>
        </w:drawing>
      </w:r>
    </w:p>
    <w:p w:rsidR="00AB7211" w:rsidRDefault="00AB7211" w:rsidP="00AB7211">
      <w:pPr>
        <w:jc w:val="both"/>
        <w:rPr>
          <w:sz w:val="24"/>
        </w:rPr>
      </w:pPr>
    </w:p>
    <w:p w:rsidR="00B47B40" w:rsidRDefault="007E1ED9">
      <w:pPr>
        <w:rPr>
          <w:b/>
          <w:sz w:val="24"/>
        </w:rPr>
      </w:pPr>
      <w:r>
        <w:t>Un exemple de chacun des fichiers à générer est disponible au même endroit que ce document sur Léa.</w:t>
      </w:r>
      <w:r w:rsidR="00B47B40">
        <w:br w:type="page"/>
      </w:r>
    </w:p>
    <w:p w:rsidR="001B2C5E" w:rsidRDefault="001B2C5E">
      <w:pPr>
        <w:pStyle w:val="Titre1"/>
        <w:shd w:val="pct20" w:color="auto" w:fill="FFFFFF"/>
        <w:jc w:val="both"/>
      </w:pPr>
      <w:r>
        <w:lastRenderedPageBreak/>
        <w:t>À REMETTRE </w:t>
      </w:r>
    </w:p>
    <w:p w:rsidR="001B2C5E" w:rsidRDefault="001B2C5E">
      <w:pPr>
        <w:jc w:val="both"/>
        <w:rPr>
          <w:sz w:val="24"/>
        </w:rPr>
      </w:pPr>
      <w:r>
        <w:rPr>
          <w:sz w:val="24"/>
        </w:rPr>
        <w:t xml:space="preserve"> </w:t>
      </w:r>
    </w:p>
    <w:p w:rsidR="00FB58EA" w:rsidRDefault="00685723" w:rsidP="00313A79">
      <w:pPr>
        <w:numPr>
          <w:ilvl w:val="0"/>
          <w:numId w:val="8"/>
        </w:numPr>
        <w:jc w:val="both"/>
        <w:rPr>
          <w:sz w:val="24"/>
        </w:rPr>
      </w:pPr>
      <w:r>
        <w:rPr>
          <w:sz w:val="24"/>
        </w:rPr>
        <w:t>Dépose</w:t>
      </w:r>
      <w:r w:rsidR="00157C1D">
        <w:rPr>
          <w:sz w:val="24"/>
        </w:rPr>
        <w:t>z</w:t>
      </w:r>
      <w:r>
        <w:rPr>
          <w:sz w:val="24"/>
        </w:rPr>
        <w:t xml:space="preserve"> </w:t>
      </w:r>
      <w:r w:rsidR="00157C1D">
        <w:rPr>
          <w:sz w:val="24"/>
        </w:rPr>
        <w:t>un dossier compressé contenant votre solution Visual Studio</w:t>
      </w:r>
      <w:r w:rsidR="00313A79" w:rsidRPr="00313A79">
        <w:rPr>
          <w:sz w:val="24"/>
        </w:rPr>
        <w:t xml:space="preserve"> </w:t>
      </w:r>
      <w:r>
        <w:rPr>
          <w:sz w:val="24"/>
        </w:rPr>
        <w:t>à l’endroit prévu à cet effet sur Léa</w:t>
      </w:r>
      <w:r w:rsidR="00313A79" w:rsidRPr="00313A79">
        <w:rPr>
          <w:sz w:val="24"/>
        </w:rPr>
        <w:t xml:space="preserve"> avant la date </w:t>
      </w:r>
      <w:r>
        <w:rPr>
          <w:sz w:val="24"/>
        </w:rPr>
        <w:t xml:space="preserve">et l’heure </w:t>
      </w:r>
      <w:r w:rsidR="00313A79" w:rsidRPr="00313A79">
        <w:rPr>
          <w:sz w:val="24"/>
        </w:rPr>
        <w:t>de remise (</w:t>
      </w:r>
      <w:r>
        <w:rPr>
          <w:sz w:val="24"/>
        </w:rPr>
        <w:t>une fois ce moment passé vous ne pourrez plus le faire</w:t>
      </w:r>
      <w:r w:rsidR="00313A79" w:rsidRPr="00313A79">
        <w:rPr>
          <w:sz w:val="24"/>
        </w:rPr>
        <w:t xml:space="preserve">).  </w:t>
      </w:r>
    </w:p>
    <w:p w:rsidR="00313A79" w:rsidRPr="00313A79" w:rsidRDefault="00313A79" w:rsidP="00313A79">
      <w:pPr>
        <w:ind w:left="360"/>
        <w:jc w:val="both"/>
        <w:rPr>
          <w:sz w:val="24"/>
        </w:rPr>
      </w:pPr>
    </w:p>
    <w:p w:rsidR="001B2C5E" w:rsidRDefault="0056179F">
      <w:pPr>
        <w:jc w:val="both"/>
        <w:rPr>
          <w:b/>
          <w:sz w:val="24"/>
        </w:rPr>
      </w:pPr>
      <w:r>
        <w:rPr>
          <w:b/>
          <w:sz w:val="24"/>
        </w:rPr>
        <w:t xml:space="preserve">TRÈS </w:t>
      </w:r>
      <w:r w:rsidR="00D00407">
        <w:rPr>
          <w:b/>
          <w:sz w:val="24"/>
        </w:rPr>
        <w:t>IMPORTANT</w:t>
      </w:r>
      <w:r w:rsidR="001B2C5E">
        <w:rPr>
          <w:b/>
          <w:sz w:val="24"/>
        </w:rPr>
        <w:t> :</w:t>
      </w:r>
    </w:p>
    <w:p w:rsidR="00CF0647" w:rsidRDefault="00CF0647">
      <w:pPr>
        <w:jc w:val="both"/>
        <w:rPr>
          <w:b/>
          <w:sz w:val="24"/>
        </w:rPr>
      </w:pPr>
    </w:p>
    <w:p w:rsidR="001B2C5E" w:rsidRPr="006F3869" w:rsidRDefault="00864BC9" w:rsidP="00290710">
      <w:pPr>
        <w:numPr>
          <w:ilvl w:val="0"/>
          <w:numId w:val="10"/>
        </w:numPr>
        <w:jc w:val="both"/>
        <w:rPr>
          <w:b/>
          <w:sz w:val="24"/>
        </w:rPr>
      </w:pPr>
      <w:r>
        <w:rPr>
          <w:sz w:val="24"/>
        </w:rPr>
        <w:t xml:space="preserve">Conformément </w:t>
      </w:r>
      <w:r w:rsidR="00DD697A">
        <w:rPr>
          <w:sz w:val="24"/>
        </w:rPr>
        <w:t>à la politique départementale mentionnée dans notre</w:t>
      </w:r>
      <w:r>
        <w:rPr>
          <w:sz w:val="24"/>
        </w:rPr>
        <w:t xml:space="preserve"> plan d’études, </w:t>
      </w:r>
      <w:r w:rsidR="006F3869" w:rsidRPr="006F3869">
        <w:rPr>
          <w:b/>
          <w:sz w:val="24"/>
        </w:rPr>
        <w:t>tout retard injustifié dans la remise du travail entrainera la note zéro.</w:t>
      </w:r>
    </w:p>
    <w:sectPr w:rsidR="001B2C5E" w:rsidRPr="006F3869" w:rsidSect="00C47C97">
      <w:headerReference w:type="default" r:id="rId20"/>
      <w:footerReference w:type="default" r:id="rId21"/>
      <w:pgSz w:w="12240" w:h="15840"/>
      <w:pgMar w:top="1440" w:right="1440" w:bottom="1440" w:left="1440" w:header="706"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0358" w:rsidRDefault="00630358">
      <w:r>
        <w:separator/>
      </w:r>
    </w:p>
  </w:endnote>
  <w:endnote w:type="continuationSeparator" w:id="0">
    <w:p w:rsidR="00630358" w:rsidRDefault="006303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038B" w:rsidRDefault="000B038B">
    <w:pPr>
      <w:pStyle w:val="Pieddepage"/>
      <w:pBdr>
        <w:top w:val="single" w:sz="4" w:space="1" w:color="auto"/>
      </w:pBdr>
      <w:tabs>
        <w:tab w:val="clear" w:pos="4320"/>
        <w:tab w:val="clear" w:pos="8640"/>
        <w:tab w:val="center" w:pos="4678"/>
        <w:tab w:val="right" w:pos="9356"/>
      </w:tabs>
    </w:pPr>
    <w:r>
      <w:t>Nicolas Gagnon</w:t>
    </w:r>
    <w:r>
      <w:tab/>
    </w:r>
    <w:r>
      <w:fldChar w:fldCharType="begin"/>
    </w:r>
    <w:r>
      <w:instrText xml:space="preserve"> DATE \@ "dd/MM/yy" </w:instrText>
    </w:r>
    <w:r>
      <w:fldChar w:fldCharType="separate"/>
    </w:r>
    <w:r w:rsidR="00AF51E9">
      <w:rPr>
        <w:noProof/>
      </w:rPr>
      <w:t>01/11/16</w:t>
    </w:r>
    <w:r>
      <w:rPr>
        <w:noProof/>
      </w:rPr>
      <w:fldChar w:fldCharType="end"/>
    </w:r>
    <w:r>
      <w:tab/>
      <w:t xml:space="preserve">Page </w:t>
    </w:r>
    <w:r>
      <w:rPr>
        <w:rStyle w:val="Numrodepage"/>
      </w:rPr>
      <w:fldChar w:fldCharType="begin"/>
    </w:r>
    <w:r>
      <w:rPr>
        <w:rStyle w:val="Numrodepage"/>
      </w:rPr>
      <w:instrText xml:space="preserve"> PAGE </w:instrText>
    </w:r>
    <w:r>
      <w:rPr>
        <w:rStyle w:val="Numrodepage"/>
      </w:rPr>
      <w:fldChar w:fldCharType="separate"/>
    </w:r>
    <w:r w:rsidR="00AF51E9">
      <w:rPr>
        <w:rStyle w:val="Numrodepage"/>
        <w:noProof/>
      </w:rPr>
      <w:t>11</w:t>
    </w:r>
    <w:r>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0358" w:rsidRDefault="00630358">
      <w:r>
        <w:separator/>
      </w:r>
    </w:p>
  </w:footnote>
  <w:footnote w:type="continuationSeparator" w:id="0">
    <w:p w:rsidR="00630358" w:rsidRDefault="006303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038B" w:rsidRDefault="000B038B" w:rsidP="00482085">
    <w:pPr>
      <w:pStyle w:val="En-tte"/>
      <w:pBdr>
        <w:bottom w:val="single" w:sz="4" w:space="1" w:color="auto"/>
      </w:pBdr>
      <w:tabs>
        <w:tab w:val="clear" w:pos="4320"/>
        <w:tab w:val="clear" w:pos="8640"/>
        <w:tab w:val="center" w:pos="4678"/>
        <w:tab w:val="right" w:pos="9356"/>
      </w:tabs>
    </w:pPr>
    <w:r>
      <w:t>420-524-MT Bases de données client-serveur</w:t>
    </w:r>
    <w:r>
      <w:tab/>
      <w:t>Automne 2016</w:t>
    </w:r>
    <w:r>
      <w:tab/>
      <w:t>Travail Pratique 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2072E"/>
    <w:multiLevelType w:val="singleLevel"/>
    <w:tmpl w:val="0C0C000B"/>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07DB19D9"/>
    <w:multiLevelType w:val="hybridMultilevel"/>
    <w:tmpl w:val="9CEECEC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0CF71FD0"/>
    <w:multiLevelType w:val="singleLevel"/>
    <w:tmpl w:val="0C0C000F"/>
    <w:lvl w:ilvl="0">
      <w:start w:val="1"/>
      <w:numFmt w:val="decimal"/>
      <w:lvlText w:val="%1."/>
      <w:lvlJc w:val="left"/>
      <w:pPr>
        <w:tabs>
          <w:tab w:val="num" w:pos="360"/>
        </w:tabs>
        <w:ind w:left="360" w:hanging="360"/>
      </w:pPr>
    </w:lvl>
  </w:abstractNum>
  <w:abstractNum w:abstractNumId="3" w15:restartNumberingAfterBreak="0">
    <w:nsid w:val="0EBC0532"/>
    <w:multiLevelType w:val="hybridMultilevel"/>
    <w:tmpl w:val="0CE02A5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11C263DF"/>
    <w:multiLevelType w:val="hybridMultilevel"/>
    <w:tmpl w:val="387416FA"/>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45E03CF"/>
    <w:multiLevelType w:val="singleLevel"/>
    <w:tmpl w:val="AFEEB53A"/>
    <w:lvl w:ilvl="0">
      <w:start w:val="1"/>
      <w:numFmt w:val="lowerLetter"/>
      <w:lvlText w:val="%1)"/>
      <w:lvlJc w:val="left"/>
      <w:pPr>
        <w:tabs>
          <w:tab w:val="num" w:pos="1068"/>
        </w:tabs>
        <w:ind w:left="1068" w:hanging="360"/>
      </w:pPr>
      <w:rPr>
        <w:rFonts w:hint="default"/>
      </w:rPr>
    </w:lvl>
  </w:abstractNum>
  <w:abstractNum w:abstractNumId="6" w15:restartNumberingAfterBreak="0">
    <w:nsid w:val="25EB5184"/>
    <w:multiLevelType w:val="hybridMultilevel"/>
    <w:tmpl w:val="F1A4CA8A"/>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7965EE5"/>
    <w:multiLevelType w:val="hybridMultilevel"/>
    <w:tmpl w:val="808638C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B307BB4"/>
    <w:multiLevelType w:val="hybridMultilevel"/>
    <w:tmpl w:val="14429AB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2C4D3F88"/>
    <w:multiLevelType w:val="singleLevel"/>
    <w:tmpl w:val="0C0C000B"/>
    <w:lvl w:ilvl="0">
      <w:start w:val="1"/>
      <w:numFmt w:val="bullet"/>
      <w:lvlText w:val=""/>
      <w:lvlJc w:val="left"/>
      <w:pPr>
        <w:tabs>
          <w:tab w:val="num" w:pos="360"/>
        </w:tabs>
        <w:ind w:left="360" w:hanging="360"/>
      </w:pPr>
      <w:rPr>
        <w:rFonts w:ascii="Wingdings" w:hAnsi="Wingdings" w:hint="default"/>
      </w:rPr>
    </w:lvl>
  </w:abstractNum>
  <w:abstractNum w:abstractNumId="10" w15:restartNumberingAfterBreak="0">
    <w:nsid w:val="32AD676E"/>
    <w:multiLevelType w:val="singleLevel"/>
    <w:tmpl w:val="0C0C000B"/>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3CF00B12"/>
    <w:multiLevelType w:val="hybridMultilevel"/>
    <w:tmpl w:val="C7E410B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EE93999"/>
    <w:multiLevelType w:val="hybridMultilevel"/>
    <w:tmpl w:val="C1A8F1E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2851E05"/>
    <w:multiLevelType w:val="hybridMultilevel"/>
    <w:tmpl w:val="DD0C9F4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44110618"/>
    <w:multiLevelType w:val="singleLevel"/>
    <w:tmpl w:val="0C0C000B"/>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468057E4"/>
    <w:multiLevelType w:val="hybridMultilevel"/>
    <w:tmpl w:val="0D8E5E6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4A097F51"/>
    <w:multiLevelType w:val="hybridMultilevel"/>
    <w:tmpl w:val="1324C46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4ABB3AF6"/>
    <w:multiLevelType w:val="hybridMultilevel"/>
    <w:tmpl w:val="6B647374"/>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DC95EE1"/>
    <w:multiLevelType w:val="hybridMultilevel"/>
    <w:tmpl w:val="4F70E88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15:restartNumberingAfterBreak="0">
    <w:nsid w:val="4DF62B33"/>
    <w:multiLevelType w:val="hybridMultilevel"/>
    <w:tmpl w:val="E3DE6A2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15:restartNumberingAfterBreak="0">
    <w:nsid w:val="61542B93"/>
    <w:multiLevelType w:val="hybridMultilevel"/>
    <w:tmpl w:val="CB1685B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39E6913"/>
    <w:multiLevelType w:val="hybridMultilevel"/>
    <w:tmpl w:val="7FE04C8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F3E792B"/>
    <w:multiLevelType w:val="singleLevel"/>
    <w:tmpl w:val="0C0C000B"/>
    <w:lvl w:ilvl="0">
      <w:start w:val="1"/>
      <w:numFmt w:val="bullet"/>
      <w:lvlText w:val=""/>
      <w:lvlJc w:val="left"/>
      <w:pPr>
        <w:tabs>
          <w:tab w:val="num" w:pos="360"/>
        </w:tabs>
        <w:ind w:left="360" w:hanging="360"/>
      </w:pPr>
      <w:rPr>
        <w:rFonts w:ascii="Wingdings" w:hAnsi="Wingdings" w:hint="default"/>
      </w:rPr>
    </w:lvl>
  </w:abstractNum>
  <w:abstractNum w:abstractNumId="23" w15:restartNumberingAfterBreak="0">
    <w:nsid w:val="705E1C29"/>
    <w:multiLevelType w:val="singleLevel"/>
    <w:tmpl w:val="0C0C000B"/>
    <w:lvl w:ilvl="0">
      <w:start w:val="1"/>
      <w:numFmt w:val="bullet"/>
      <w:lvlText w:val=""/>
      <w:lvlJc w:val="left"/>
      <w:pPr>
        <w:tabs>
          <w:tab w:val="num" w:pos="360"/>
        </w:tabs>
        <w:ind w:left="360" w:hanging="360"/>
      </w:pPr>
      <w:rPr>
        <w:rFonts w:ascii="Wingdings" w:hAnsi="Wingdings" w:hint="default"/>
      </w:rPr>
    </w:lvl>
  </w:abstractNum>
  <w:abstractNum w:abstractNumId="24" w15:restartNumberingAfterBreak="0">
    <w:nsid w:val="710E76D5"/>
    <w:multiLevelType w:val="singleLevel"/>
    <w:tmpl w:val="0C0C000B"/>
    <w:lvl w:ilvl="0">
      <w:start w:val="1"/>
      <w:numFmt w:val="bullet"/>
      <w:lvlText w:val=""/>
      <w:lvlJc w:val="left"/>
      <w:pPr>
        <w:tabs>
          <w:tab w:val="num" w:pos="360"/>
        </w:tabs>
        <w:ind w:left="360" w:hanging="360"/>
      </w:pPr>
      <w:rPr>
        <w:rFonts w:ascii="Wingdings" w:hAnsi="Wingdings" w:hint="default"/>
      </w:rPr>
    </w:lvl>
  </w:abstractNum>
  <w:abstractNum w:abstractNumId="25" w15:restartNumberingAfterBreak="0">
    <w:nsid w:val="791D1A4F"/>
    <w:multiLevelType w:val="hybridMultilevel"/>
    <w:tmpl w:val="F8CC74A8"/>
    <w:lvl w:ilvl="0" w:tplc="0C0C0001">
      <w:start w:val="1"/>
      <w:numFmt w:val="bullet"/>
      <w:lvlText w:val=""/>
      <w:lvlJc w:val="left"/>
      <w:pPr>
        <w:ind w:left="1425" w:hanging="360"/>
      </w:pPr>
      <w:rPr>
        <w:rFonts w:ascii="Symbol" w:hAnsi="Symbol" w:hint="default"/>
      </w:rPr>
    </w:lvl>
    <w:lvl w:ilvl="1" w:tplc="0C0C0003" w:tentative="1">
      <w:start w:val="1"/>
      <w:numFmt w:val="bullet"/>
      <w:lvlText w:val="o"/>
      <w:lvlJc w:val="left"/>
      <w:pPr>
        <w:ind w:left="2145" w:hanging="360"/>
      </w:pPr>
      <w:rPr>
        <w:rFonts w:ascii="Courier New" w:hAnsi="Courier New" w:cs="Courier New" w:hint="default"/>
      </w:rPr>
    </w:lvl>
    <w:lvl w:ilvl="2" w:tplc="0C0C0005" w:tentative="1">
      <w:start w:val="1"/>
      <w:numFmt w:val="bullet"/>
      <w:lvlText w:val=""/>
      <w:lvlJc w:val="left"/>
      <w:pPr>
        <w:ind w:left="2865" w:hanging="360"/>
      </w:pPr>
      <w:rPr>
        <w:rFonts w:ascii="Wingdings" w:hAnsi="Wingdings" w:hint="default"/>
      </w:rPr>
    </w:lvl>
    <w:lvl w:ilvl="3" w:tplc="0C0C0001" w:tentative="1">
      <w:start w:val="1"/>
      <w:numFmt w:val="bullet"/>
      <w:lvlText w:val=""/>
      <w:lvlJc w:val="left"/>
      <w:pPr>
        <w:ind w:left="3585" w:hanging="360"/>
      </w:pPr>
      <w:rPr>
        <w:rFonts w:ascii="Symbol" w:hAnsi="Symbol" w:hint="default"/>
      </w:rPr>
    </w:lvl>
    <w:lvl w:ilvl="4" w:tplc="0C0C0003" w:tentative="1">
      <w:start w:val="1"/>
      <w:numFmt w:val="bullet"/>
      <w:lvlText w:val="o"/>
      <w:lvlJc w:val="left"/>
      <w:pPr>
        <w:ind w:left="4305" w:hanging="360"/>
      </w:pPr>
      <w:rPr>
        <w:rFonts w:ascii="Courier New" w:hAnsi="Courier New" w:cs="Courier New" w:hint="default"/>
      </w:rPr>
    </w:lvl>
    <w:lvl w:ilvl="5" w:tplc="0C0C0005" w:tentative="1">
      <w:start w:val="1"/>
      <w:numFmt w:val="bullet"/>
      <w:lvlText w:val=""/>
      <w:lvlJc w:val="left"/>
      <w:pPr>
        <w:ind w:left="5025" w:hanging="360"/>
      </w:pPr>
      <w:rPr>
        <w:rFonts w:ascii="Wingdings" w:hAnsi="Wingdings" w:hint="default"/>
      </w:rPr>
    </w:lvl>
    <w:lvl w:ilvl="6" w:tplc="0C0C0001" w:tentative="1">
      <w:start w:val="1"/>
      <w:numFmt w:val="bullet"/>
      <w:lvlText w:val=""/>
      <w:lvlJc w:val="left"/>
      <w:pPr>
        <w:ind w:left="5745" w:hanging="360"/>
      </w:pPr>
      <w:rPr>
        <w:rFonts w:ascii="Symbol" w:hAnsi="Symbol" w:hint="default"/>
      </w:rPr>
    </w:lvl>
    <w:lvl w:ilvl="7" w:tplc="0C0C0003" w:tentative="1">
      <w:start w:val="1"/>
      <w:numFmt w:val="bullet"/>
      <w:lvlText w:val="o"/>
      <w:lvlJc w:val="left"/>
      <w:pPr>
        <w:ind w:left="6465" w:hanging="360"/>
      </w:pPr>
      <w:rPr>
        <w:rFonts w:ascii="Courier New" w:hAnsi="Courier New" w:cs="Courier New" w:hint="default"/>
      </w:rPr>
    </w:lvl>
    <w:lvl w:ilvl="8" w:tplc="0C0C0005" w:tentative="1">
      <w:start w:val="1"/>
      <w:numFmt w:val="bullet"/>
      <w:lvlText w:val=""/>
      <w:lvlJc w:val="left"/>
      <w:pPr>
        <w:ind w:left="7185" w:hanging="360"/>
      </w:pPr>
      <w:rPr>
        <w:rFonts w:ascii="Wingdings" w:hAnsi="Wingdings" w:hint="default"/>
      </w:rPr>
    </w:lvl>
  </w:abstractNum>
  <w:abstractNum w:abstractNumId="26" w15:restartNumberingAfterBreak="0">
    <w:nsid w:val="7A7B16A5"/>
    <w:multiLevelType w:val="singleLevel"/>
    <w:tmpl w:val="0C0C000B"/>
    <w:lvl w:ilvl="0">
      <w:start w:val="1"/>
      <w:numFmt w:val="bullet"/>
      <w:lvlText w:val=""/>
      <w:lvlJc w:val="left"/>
      <w:pPr>
        <w:tabs>
          <w:tab w:val="num" w:pos="360"/>
        </w:tabs>
        <w:ind w:left="360" w:hanging="360"/>
      </w:pPr>
      <w:rPr>
        <w:rFonts w:ascii="Wingdings" w:hAnsi="Wingdings" w:hint="default"/>
      </w:rPr>
    </w:lvl>
  </w:abstractNum>
  <w:num w:numId="1">
    <w:abstractNumId w:val="14"/>
  </w:num>
  <w:num w:numId="2">
    <w:abstractNumId w:val="22"/>
  </w:num>
  <w:num w:numId="3">
    <w:abstractNumId w:val="10"/>
  </w:num>
  <w:num w:numId="4">
    <w:abstractNumId w:val="9"/>
  </w:num>
  <w:num w:numId="5">
    <w:abstractNumId w:val="0"/>
  </w:num>
  <w:num w:numId="6">
    <w:abstractNumId w:val="2"/>
  </w:num>
  <w:num w:numId="7">
    <w:abstractNumId w:val="5"/>
  </w:num>
  <w:num w:numId="8">
    <w:abstractNumId w:val="23"/>
  </w:num>
  <w:num w:numId="9">
    <w:abstractNumId w:val="26"/>
  </w:num>
  <w:num w:numId="10">
    <w:abstractNumId w:val="24"/>
  </w:num>
  <w:num w:numId="11">
    <w:abstractNumId w:val="20"/>
  </w:num>
  <w:num w:numId="12">
    <w:abstractNumId w:val="6"/>
  </w:num>
  <w:num w:numId="13">
    <w:abstractNumId w:val="17"/>
  </w:num>
  <w:num w:numId="14">
    <w:abstractNumId w:val="21"/>
  </w:num>
  <w:num w:numId="15">
    <w:abstractNumId w:val="12"/>
  </w:num>
  <w:num w:numId="16">
    <w:abstractNumId w:val="4"/>
  </w:num>
  <w:num w:numId="17">
    <w:abstractNumId w:val="7"/>
  </w:num>
  <w:num w:numId="18">
    <w:abstractNumId w:val="11"/>
  </w:num>
  <w:num w:numId="19">
    <w:abstractNumId w:val="18"/>
  </w:num>
  <w:num w:numId="20">
    <w:abstractNumId w:val="1"/>
  </w:num>
  <w:num w:numId="21">
    <w:abstractNumId w:val="25"/>
  </w:num>
  <w:num w:numId="22">
    <w:abstractNumId w:val="8"/>
  </w:num>
  <w:num w:numId="23">
    <w:abstractNumId w:val="15"/>
  </w:num>
  <w:num w:numId="24">
    <w:abstractNumId w:val="3"/>
  </w:num>
  <w:num w:numId="25">
    <w:abstractNumId w:val="16"/>
  </w:num>
  <w:num w:numId="26">
    <w:abstractNumId w:val="13"/>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B9C"/>
    <w:rsid w:val="00000327"/>
    <w:rsid w:val="00010F16"/>
    <w:rsid w:val="00011EDC"/>
    <w:rsid w:val="00015616"/>
    <w:rsid w:val="00016538"/>
    <w:rsid w:val="00016AD7"/>
    <w:rsid w:val="00030A5C"/>
    <w:rsid w:val="000321FC"/>
    <w:rsid w:val="00033AC2"/>
    <w:rsid w:val="00036D1E"/>
    <w:rsid w:val="00045B5D"/>
    <w:rsid w:val="0005736D"/>
    <w:rsid w:val="00065EFF"/>
    <w:rsid w:val="00071CE4"/>
    <w:rsid w:val="00086826"/>
    <w:rsid w:val="00090C83"/>
    <w:rsid w:val="00091C28"/>
    <w:rsid w:val="00095CFF"/>
    <w:rsid w:val="000A0208"/>
    <w:rsid w:val="000B038B"/>
    <w:rsid w:val="000E020F"/>
    <w:rsid w:val="000E0C49"/>
    <w:rsid w:val="000F3520"/>
    <w:rsid w:val="000F5CC1"/>
    <w:rsid w:val="00102346"/>
    <w:rsid w:val="001119AD"/>
    <w:rsid w:val="00113DC8"/>
    <w:rsid w:val="00114165"/>
    <w:rsid w:val="00114FD7"/>
    <w:rsid w:val="001203BF"/>
    <w:rsid w:val="0012173C"/>
    <w:rsid w:val="00123516"/>
    <w:rsid w:val="00153860"/>
    <w:rsid w:val="00157C1D"/>
    <w:rsid w:val="00160F78"/>
    <w:rsid w:val="00164FCA"/>
    <w:rsid w:val="001725FB"/>
    <w:rsid w:val="00172D7A"/>
    <w:rsid w:val="00175345"/>
    <w:rsid w:val="00176C77"/>
    <w:rsid w:val="001838F2"/>
    <w:rsid w:val="00192229"/>
    <w:rsid w:val="0019618B"/>
    <w:rsid w:val="001B2C5E"/>
    <w:rsid w:val="001B4E59"/>
    <w:rsid w:val="001B55F6"/>
    <w:rsid w:val="001C0A1C"/>
    <w:rsid w:val="001D250E"/>
    <w:rsid w:val="001E30B3"/>
    <w:rsid w:val="00202295"/>
    <w:rsid w:val="0022269A"/>
    <w:rsid w:val="00226050"/>
    <w:rsid w:val="002551A6"/>
    <w:rsid w:val="002556B7"/>
    <w:rsid w:val="00256228"/>
    <w:rsid w:val="00270180"/>
    <w:rsid w:val="002707F9"/>
    <w:rsid w:val="00273D2D"/>
    <w:rsid w:val="00277FB7"/>
    <w:rsid w:val="002808DB"/>
    <w:rsid w:val="00283D2A"/>
    <w:rsid w:val="00290710"/>
    <w:rsid w:val="002A1CFD"/>
    <w:rsid w:val="002A3554"/>
    <w:rsid w:val="002A51E1"/>
    <w:rsid w:val="002A7FB9"/>
    <w:rsid w:val="002C4131"/>
    <w:rsid w:val="002E304C"/>
    <w:rsid w:val="0030248E"/>
    <w:rsid w:val="0030742C"/>
    <w:rsid w:val="0030783E"/>
    <w:rsid w:val="0031388E"/>
    <w:rsid w:val="00313A79"/>
    <w:rsid w:val="003214ED"/>
    <w:rsid w:val="003447BE"/>
    <w:rsid w:val="00344AA5"/>
    <w:rsid w:val="00347D5A"/>
    <w:rsid w:val="00361CDE"/>
    <w:rsid w:val="003703C3"/>
    <w:rsid w:val="0037050A"/>
    <w:rsid w:val="00375193"/>
    <w:rsid w:val="00391398"/>
    <w:rsid w:val="00394A1D"/>
    <w:rsid w:val="003C09ED"/>
    <w:rsid w:val="003C0DB7"/>
    <w:rsid w:val="003C48E1"/>
    <w:rsid w:val="003D576B"/>
    <w:rsid w:val="003D5E3F"/>
    <w:rsid w:val="003D6BFD"/>
    <w:rsid w:val="003E2651"/>
    <w:rsid w:val="003F0601"/>
    <w:rsid w:val="003F7130"/>
    <w:rsid w:val="0041355A"/>
    <w:rsid w:val="00415C2C"/>
    <w:rsid w:val="00420FCF"/>
    <w:rsid w:val="004220EE"/>
    <w:rsid w:val="00436A43"/>
    <w:rsid w:val="00436C7E"/>
    <w:rsid w:val="00436F32"/>
    <w:rsid w:val="00451492"/>
    <w:rsid w:val="0045765D"/>
    <w:rsid w:val="0046747C"/>
    <w:rsid w:val="00481937"/>
    <w:rsid w:val="00482085"/>
    <w:rsid w:val="004A131A"/>
    <w:rsid w:val="004A403B"/>
    <w:rsid w:val="004C79AF"/>
    <w:rsid w:val="004D0A04"/>
    <w:rsid w:val="004D51EF"/>
    <w:rsid w:val="004D7D92"/>
    <w:rsid w:val="004F14E6"/>
    <w:rsid w:val="004F349E"/>
    <w:rsid w:val="004F46A5"/>
    <w:rsid w:val="00506866"/>
    <w:rsid w:val="00510747"/>
    <w:rsid w:val="00511C85"/>
    <w:rsid w:val="00512EF3"/>
    <w:rsid w:val="00520504"/>
    <w:rsid w:val="00524524"/>
    <w:rsid w:val="005345EC"/>
    <w:rsid w:val="005416E1"/>
    <w:rsid w:val="005418FC"/>
    <w:rsid w:val="00543C5D"/>
    <w:rsid w:val="00544297"/>
    <w:rsid w:val="0056179F"/>
    <w:rsid w:val="00561A07"/>
    <w:rsid w:val="005622B8"/>
    <w:rsid w:val="00563A70"/>
    <w:rsid w:val="00566DC2"/>
    <w:rsid w:val="00581A1F"/>
    <w:rsid w:val="005A72BF"/>
    <w:rsid w:val="005B06E4"/>
    <w:rsid w:val="005B4306"/>
    <w:rsid w:val="005B5686"/>
    <w:rsid w:val="005C30A7"/>
    <w:rsid w:val="005E3FB4"/>
    <w:rsid w:val="005E4658"/>
    <w:rsid w:val="005F1448"/>
    <w:rsid w:val="00600174"/>
    <w:rsid w:val="0060730A"/>
    <w:rsid w:val="0062258A"/>
    <w:rsid w:val="0062555A"/>
    <w:rsid w:val="00630358"/>
    <w:rsid w:val="00636AEB"/>
    <w:rsid w:val="00655E71"/>
    <w:rsid w:val="00665D2A"/>
    <w:rsid w:val="0066629F"/>
    <w:rsid w:val="00674801"/>
    <w:rsid w:val="00685723"/>
    <w:rsid w:val="00695225"/>
    <w:rsid w:val="006A1D59"/>
    <w:rsid w:val="006B6B55"/>
    <w:rsid w:val="006B7155"/>
    <w:rsid w:val="006C13B3"/>
    <w:rsid w:val="006C4028"/>
    <w:rsid w:val="006C4167"/>
    <w:rsid w:val="006C5AF5"/>
    <w:rsid w:val="006D6E61"/>
    <w:rsid w:val="006E1964"/>
    <w:rsid w:val="006F0290"/>
    <w:rsid w:val="006F3869"/>
    <w:rsid w:val="00715955"/>
    <w:rsid w:val="007165DD"/>
    <w:rsid w:val="00722B2E"/>
    <w:rsid w:val="00727294"/>
    <w:rsid w:val="00744DD5"/>
    <w:rsid w:val="00760BCA"/>
    <w:rsid w:val="00765C12"/>
    <w:rsid w:val="00772189"/>
    <w:rsid w:val="00780D87"/>
    <w:rsid w:val="0078489B"/>
    <w:rsid w:val="007902BD"/>
    <w:rsid w:val="00794304"/>
    <w:rsid w:val="00795061"/>
    <w:rsid w:val="007A0031"/>
    <w:rsid w:val="007B125E"/>
    <w:rsid w:val="007C033C"/>
    <w:rsid w:val="007C0419"/>
    <w:rsid w:val="007D18BF"/>
    <w:rsid w:val="007E1ED9"/>
    <w:rsid w:val="007E7243"/>
    <w:rsid w:val="007F2E66"/>
    <w:rsid w:val="007F368A"/>
    <w:rsid w:val="00802A35"/>
    <w:rsid w:val="00814481"/>
    <w:rsid w:val="00814D59"/>
    <w:rsid w:val="00817DCF"/>
    <w:rsid w:val="00821451"/>
    <w:rsid w:val="00832EC7"/>
    <w:rsid w:val="00840C54"/>
    <w:rsid w:val="008441F2"/>
    <w:rsid w:val="00844A9F"/>
    <w:rsid w:val="008543CA"/>
    <w:rsid w:val="00864643"/>
    <w:rsid w:val="00864BC9"/>
    <w:rsid w:val="008719C9"/>
    <w:rsid w:val="00880EB3"/>
    <w:rsid w:val="008932B9"/>
    <w:rsid w:val="008976A4"/>
    <w:rsid w:val="008B5A79"/>
    <w:rsid w:val="008B5CC3"/>
    <w:rsid w:val="008C00B2"/>
    <w:rsid w:val="008C7C9B"/>
    <w:rsid w:val="008D4E8B"/>
    <w:rsid w:val="008E2D85"/>
    <w:rsid w:val="008F099A"/>
    <w:rsid w:val="008F3EC0"/>
    <w:rsid w:val="008F7A31"/>
    <w:rsid w:val="009007C5"/>
    <w:rsid w:val="00902FA5"/>
    <w:rsid w:val="009030D0"/>
    <w:rsid w:val="00923BDE"/>
    <w:rsid w:val="009343DF"/>
    <w:rsid w:val="009427CC"/>
    <w:rsid w:val="00950997"/>
    <w:rsid w:val="00957932"/>
    <w:rsid w:val="0097514C"/>
    <w:rsid w:val="0099162D"/>
    <w:rsid w:val="00997E4A"/>
    <w:rsid w:val="009A2277"/>
    <w:rsid w:val="009B13BB"/>
    <w:rsid w:val="009B1955"/>
    <w:rsid w:val="009B57E9"/>
    <w:rsid w:val="009B659F"/>
    <w:rsid w:val="009C63FE"/>
    <w:rsid w:val="009D09DE"/>
    <w:rsid w:val="009D3CC3"/>
    <w:rsid w:val="009D6323"/>
    <w:rsid w:val="009E3F2D"/>
    <w:rsid w:val="009E6CFA"/>
    <w:rsid w:val="009F4852"/>
    <w:rsid w:val="00A01798"/>
    <w:rsid w:val="00A14EA9"/>
    <w:rsid w:val="00A31014"/>
    <w:rsid w:val="00A31541"/>
    <w:rsid w:val="00A47189"/>
    <w:rsid w:val="00A528A9"/>
    <w:rsid w:val="00A52999"/>
    <w:rsid w:val="00A548BB"/>
    <w:rsid w:val="00A6553D"/>
    <w:rsid w:val="00A6598C"/>
    <w:rsid w:val="00A94798"/>
    <w:rsid w:val="00A954C8"/>
    <w:rsid w:val="00AA1465"/>
    <w:rsid w:val="00AA14B1"/>
    <w:rsid w:val="00AB7211"/>
    <w:rsid w:val="00AC0416"/>
    <w:rsid w:val="00AD2F76"/>
    <w:rsid w:val="00AD3F69"/>
    <w:rsid w:val="00AD5084"/>
    <w:rsid w:val="00AE0AC2"/>
    <w:rsid w:val="00AF51E9"/>
    <w:rsid w:val="00AF73F7"/>
    <w:rsid w:val="00B007CE"/>
    <w:rsid w:val="00B008A9"/>
    <w:rsid w:val="00B035E5"/>
    <w:rsid w:val="00B25092"/>
    <w:rsid w:val="00B3169C"/>
    <w:rsid w:val="00B47B40"/>
    <w:rsid w:val="00B739A6"/>
    <w:rsid w:val="00B73CE8"/>
    <w:rsid w:val="00B84418"/>
    <w:rsid w:val="00B95B9C"/>
    <w:rsid w:val="00BA099D"/>
    <w:rsid w:val="00BA7D59"/>
    <w:rsid w:val="00BB2EF4"/>
    <w:rsid w:val="00BC13B3"/>
    <w:rsid w:val="00BC2360"/>
    <w:rsid w:val="00BD00DB"/>
    <w:rsid w:val="00BD624A"/>
    <w:rsid w:val="00BD750A"/>
    <w:rsid w:val="00C0505D"/>
    <w:rsid w:val="00C12A76"/>
    <w:rsid w:val="00C24404"/>
    <w:rsid w:val="00C31DC9"/>
    <w:rsid w:val="00C37D29"/>
    <w:rsid w:val="00C47C97"/>
    <w:rsid w:val="00C509DF"/>
    <w:rsid w:val="00C60FE5"/>
    <w:rsid w:val="00C72234"/>
    <w:rsid w:val="00C7316C"/>
    <w:rsid w:val="00C77C4D"/>
    <w:rsid w:val="00C91391"/>
    <w:rsid w:val="00CA453D"/>
    <w:rsid w:val="00CE6987"/>
    <w:rsid w:val="00CE70F4"/>
    <w:rsid w:val="00CF0647"/>
    <w:rsid w:val="00CF66D9"/>
    <w:rsid w:val="00D00407"/>
    <w:rsid w:val="00D037BF"/>
    <w:rsid w:val="00D111AC"/>
    <w:rsid w:val="00D14D25"/>
    <w:rsid w:val="00D211B8"/>
    <w:rsid w:val="00D24C91"/>
    <w:rsid w:val="00D24FFF"/>
    <w:rsid w:val="00D355A5"/>
    <w:rsid w:val="00D44C19"/>
    <w:rsid w:val="00D55223"/>
    <w:rsid w:val="00D56FA0"/>
    <w:rsid w:val="00D57802"/>
    <w:rsid w:val="00D75BAA"/>
    <w:rsid w:val="00D77D83"/>
    <w:rsid w:val="00D80463"/>
    <w:rsid w:val="00D82944"/>
    <w:rsid w:val="00D82FF0"/>
    <w:rsid w:val="00D8366C"/>
    <w:rsid w:val="00D86825"/>
    <w:rsid w:val="00DA48D1"/>
    <w:rsid w:val="00DB1928"/>
    <w:rsid w:val="00DB221E"/>
    <w:rsid w:val="00DB4884"/>
    <w:rsid w:val="00DB5710"/>
    <w:rsid w:val="00DB69AC"/>
    <w:rsid w:val="00DC3302"/>
    <w:rsid w:val="00DD2140"/>
    <w:rsid w:val="00DD697A"/>
    <w:rsid w:val="00DE6401"/>
    <w:rsid w:val="00DE6A91"/>
    <w:rsid w:val="00DE7E45"/>
    <w:rsid w:val="00DF3700"/>
    <w:rsid w:val="00DF60D2"/>
    <w:rsid w:val="00E00132"/>
    <w:rsid w:val="00E02C6A"/>
    <w:rsid w:val="00E0790D"/>
    <w:rsid w:val="00E10E01"/>
    <w:rsid w:val="00E201F0"/>
    <w:rsid w:val="00E228A0"/>
    <w:rsid w:val="00E305D8"/>
    <w:rsid w:val="00E36034"/>
    <w:rsid w:val="00E559AA"/>
    <w:rsid w:val="00E60B79"/>
    <w:rsid w:val="00E628D1"/>
    <w:rsid w:val="00E81D19"/>
    <w:rsid w:val="00E83876"/>
    <w:rsid w:val="00E90EBF"/>
    <w:rsid w:val="00EA35A9"/>
    <w:rsid w:val="00EA5C51"/>
    <w:rsid w:val="00EB2E18"/>
    <w:rsid w:val="00EB7142"/>
    <w:rsid w:val="00EC128D"/>
    <w:rsid w:val="00EC7A2C"/>
    <w:rsid w:val="00ED716B"/>
    <w:rsid w:val="00EE44F4"/>
    <w:rsid w:val="00EE48C6"/>
    <w:rsid w:val="00EF0A7A"/>
    <w:rsid w:val="00EF1F05"/>
    <w:rsid w:val="00EF69F4"/>
    <w:rsid w:val="00F15C05"/>
    <w:rsid w:val="00F160B3"/>
    <w:rsid w:val="00F220B9"/>
    <w:rsid w:val="00F232EB"/>
    <w:rsid w:val="00F36583"/>
    <w:rsid w:val="00F46346"/>
    <w:rsid w:val="00F46AFB"/>
    <w:rsid w:val="00F501DF"/>
    <w:rsid w:val="00F65392"/>
    <w:rsid w:val="00F6650B"/>
    <w:rsid w:val="00F80104"/>
    <w:rsid w:val="00F93E33"/>
    <w:rsid w:val="00FB3E7E"/>
    <w:rsid w:val="00FB4072"/>
    <w:rsid w:val="00FB58EA"/>
    <w:rsid w:val="00FC324B"/>
    <w:rsid w:val="00FE38DB"/>
    <w:rsid w:val="00FE620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B91B95"/>
  <w15:docId w15:val="{40601532-8626-45D1-AB3B-60A2E750A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7C97"/>
    <w:rPr>
      <w:lang w:eastAsia="fr-FR"/>
    </w:rPr>
  </w:style>
  <w:style w:type="paragraph" w:styleId="Titre1">
    <w:name w:val="heading 1"/>
    <w:basedOn w:val="Normal"/>
    <w:next w:val="Normal"/>
    <w:qFormat/>
    <w:rsid w:val="00C47C97"/>
    <w:pPr>
      <w:keepNext/>
      <w:outlineLvl w:val="0"/>
    </w:pPr>
    <w:rPr>
      <w:b/>
      <w:sz w:val="24"/>
    </w:rPr>
  </w:style>
  <w:style w:type="paragraph" w:styleId="Titre2">
    <w:name w:val="heading 2"/>
    <w:basedOn w:val="Normal"/>
    <w:next w:val="Normal"/>
    <w:qFormat/>
    <w:rsid w:val="00C47C97"/>
    <w:pPr>
      <w:keepNext/>
      <w:jc w:val="both"/>
      <w:outlineLvl w:val="1"/>
    </w:pPr>
    <w:rPr>
      <w:b/>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C47C97"/>
    <w:pPr>
      <w:tabs>
        <w:tab w:val="center" w:pos="4320"/>
        <w:tab w:val="right" w:pos="8640"/>
      </w:tabs>
    </w:pPr>
  </w:style>
  <w:style w:type="paragraph" w:styleId="Pieddepage">
    <w:name w:val="footer"/>
    <w:basedOn w:val="Normal"/>
    <w:rsid w:val="00C47C97"/>
    <w:pPr>
      <w:tabs>
        <w:tab w:val="center" w:pos="4320"/>
        <w:tab w:val="right" w:pos="8640"/>
      </w:tabs>
    </w:pPr>
  </w:style>
  <w:style w:type="character" w:styleId="Numrodepage">
    <w:name w:val="page number"/>
    <w:basedOn w:val="Policepardfaut"/>
    <w:rsid w:val="00C47C97"/>
  </w:style>
  <w:style w:type="character" w:styleId="Lienhypertexte">
    <w:name w:val="Hyperlink"/>
    <w:basedOn w:val="Policepardfaut"/>
    <w:rsid w:val="00B95B9C"/>
    <w:rPr>
      <w:color w:val="0000FF"/>
      <w:u w:val="single"/>
    </w:rPr>
  </w:style>
  <w:style w:type="table" w:styleId="Grilledutableau">
    <w:name w:val="Table Grid"/>
    <w:basedOn w:val="TableauNormal"/>
    <w:rsid w:val="003F71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semiHidden/>
    <w:rsid w:val="009B659F"/>
    <w:rPr>
      <w:rFonts w:ascii="Tahoma" w:hAnsi="Tahoma" w:cs="Tahoma"/>
      <w:sz w:val="16"/>
      <w:szCs w:val="16"/>
    </w:rPr>
  </w:style>
  <w:style w:type="paragraph" w:styleId="Paragraphedeliste">
    <w:name w:val="List Paragraph"/>
    <w:basedOn w:val="Normal"/>
    <w:uiPriority w:val="34"/>
    <w:qFormat/>
    <w:rsid w:val="009B57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CA50C0-D52E-4B25-814D-1FA444601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11</Pages>
  <Words>1165</Words>
  <Characters>6410</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TRAVAIL PRATIQUE # 1</vt:lpstr>
    </vt:vector>
  </TitlesOfParts>
  <Company>Cegep de Matane</Company>
  <LinksUpToDate>false</LinksUpToDate>
  <CharactersWithSpaces>7560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TRAVAIL PRATIQUE # 1</dc:title>
  <dc:creator>Nicolas Gagnon</dc:creator>
  <cp:lastModifiedBy>Nicolas Gagnon</cp:lastModifiedBy>
  <cp:revision>30</cp:revision>
  <cp:lastPrinted>2013-09-09T16:47:00Z</cp:lastPrinted>
  <dcterms:created xsi:type="dcterms:W3CDTF">2016-10-31T13:03:00Z</dcterms:created>
  <dcterms:modified xsi:type="dcterms:W3CDTF">2016-11-02T01:28:00Z</dcterms:modified>
</cp:coreProperties>
</file>