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89EBA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复习提纲</w:t>
      </w:r>
    </w:p>
    <w:p w14:paraId="73228FD4">
      <w:pPr>
        <w:pStyle w:val="8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sz w:val="28"/>
          <w:szCs w:val="28"/>
        </w:rPr>
        <w:t xml:space="preserve"> 数据科学概论</w:t>
      </w:r>
    </w:p>
    <w:p w14:paraId="0FF4A544">
      <w:pPr>
        <w:rPr>
          <w:color w:val="FF0000"/>
        </w:rPr>
      </w:pPr>
      <w:r>
        <w:rPr>
          <w:color w:val="FF0000"/>
        </w:rPr>
        <w:t>数据的类型</w:t>
      </w:r>
    </w:p>
    <w:p w14:paraId="3774CEE3">
      <w:pPr>
        <w:numPr>
          <w:ilvl w:val="1"/>
          <w:numId w:val="1"/>
        </w:numPr>
        <w:rPr>
          <w:color w:val="auto"/>
          <w:highlight w:val="none"/>
        </w:rPr>
      </w:pPr>
      <w:r>
        <w:rPr>
          <w:b/>
          <w:bCs/>
          <w:color w:val="auto"/>
          <w:highlight w:val="none"/>
        </w:rPr>
        <w:t>依据</w:t>
      </w:r>
      <w:r>
        <w:rPr>
          <w:b/>
          <w:bCs/>
          <w:color w:val="FF0000"/>
          <w:highlight w:val="none"/>
        </w:rPr>
        <w:t>结构</w:t>
      </w:r>
      <w:r>
        <w:rPr>
          <w:b/>
          <w:bCs/>
          <w:color w:val="auto"/>
          <w:highlight w:val="none"/>
        </w:rPr>
        <w:t>分类</w:t>
      </w:r>
    </w:p>
    <w:p w14:paraId="1731A240">
      <w:pPr>
        <w:numPr>
          <w:ilvl w:val="1"/>
          <w:numId w:val="1"/>
        </w:numPr>
        <w:rPr>
          <w:color w:val="auto"/>
          <w:highlight w:val="none"/>
        </w:rPr>
      </w:pPr>
      <w:r>
        <w:rPr>
          <w:b/>
          <w:bCs/>
          <w:color w:val="auto"/>
          <w:highlight w:val="none"/>
        </w:rPr>
        <w:t>依据</w:t>
      </w:r>
      <w:r>
        <w:rPr>
          <w:b/>
          <w:bCs/>
          <w:color w:val="FF0000"/>
          <w:highlight w:val="none"/>
        </w:rPr>
        <w:t>形式</w:t>
      </w:r>
      <w:r>
        <w:rPr>
          <w:b/>
          <w:bCs/>
          <w:color w:val="auto"/>
          <w:highlight w:val="none"/>
        </w:rPr>
        <w:t>分类</w:t>
      </w:r>
      <w:r>
        <w:rPr>
          <w:color w:val="auto"/>
          <w:highlight w:val="none"/>
        </w:rPr>
        <w:t xml:space="preserve"> </w:t>
      </w:r>
    </w:p>
    <w:p w14:paraId="662A252C">
      <w:pPr>
        <w:rPr>
          <w:color w:val="FF0000"/>
        </w:rPr>
      </w:pPr>
      <w:r>
        <w:rPr>
          <w:rFonts w:hint="eastAsia"/>
          <w:color w:val="FF0000"/>
        </w:rPr>
        <w:t>数据的DIKW模型：</w:t>
      </w:r>
    </w:p>
    <w:p w14:paraId="2FDAF678">
      <w:pPr>
        <w:ind w:left="840" w:leftChars="0" w:firstLine="660" w:firstLineChars="275"/>
        <w:rPr>
          <w:color w:val="FF0000"/>
        </w:rPr>
      </w:pPr>
      <w:r>
        <w:rPr>
          <w:color w:val="FF0000"/>
        </w:rPr>
        <w:t>数据 → 信息 → 知识 → 智慧，逐层递进</w:t>
      </w:r>
    </w:p>
    <w:p w14:paraId="14912F2E">
      <w:pPr>
        <w:tabs>
          <w:tab w:val="left" w:pos="1440"/>
        </w:tabs>
        <w:rPr>
          <w:rFonts w:hint="eastAsia"/>
          <w:color w:val="FF0000"/>
          <w:lang w:eastAsia="zh-CN"/>
        </w:rPr>
      </w:pPr>
      <w:r>
        <w:rPr>
          <w:color w:val="FF0000"/>
        </w:rPr>
        <w:t>大数据的5</w:t>
      </w:r>
      <w:r>
        <w:rPr>
          <w:rFonts w:hint="eastAsia"/>
          <w:color w:val="FF0000"/>
        </w:rPr>
        <w:t>V</w:t>
      </w:r>
      <w:r>
        <w:rPr>
          <w:color w:val="FF0000"/>
        </w:rPr>
        <w:t>模型</w:t>
      </w:r>
      <w:r>
        <w:rPr>
          <w:rFonts w:hint="eastAsia"/>
          <w:color w:val="FF0000"/>
          <w:lang w:eastAsia="zh-CN"/>
        </w:rPr>
        <w:t>：</w:t>
      </w:r>
    </w:p>
    <w:p w14:paraId="79E10477">
      <w:pPr>
        <w:tabs>
          <w:tab w:val="left" w:pos="1440"/>
        </w:tabs>
        <w:rPr>
          <w:color w:val="FF0000"/>
        </w:rPr>
      </w:pPr>
      <w:r>
        <w:rPr>
          <w:rFonts w:hint="eastAsia"/>
          <w:color w:val="FF0000"/>
          <w:lang w:val="en-US" w:eastAsia="zh-CN"/>
        </w:rPr>
        <w:tab/>
        <w:t>volume，Velocity（速度），variety，Veracity（真实性），value</w:t>
      </w:r>
      <w:r>
        <w:rPr>
          <w:color w:val="FF0000"/>
        </w:rPr>
        <w:t xml:space="preserve"> </w:t>
      </w:r>
    </w:p>
    <w:p w14:paraId="28DD9AAF">
      <w:pPr>
        <w:tabs>
          <w:tab w:val="left" w:pos="1440"/>
        </w:tabs>
        <w:rPr>
          <w:rFonts w:hint="eastAsia"/>
          <w:color w:val="FF0000"/>
          <w:lang w:val="en-US" w:eastAsia="zh-CN"/>
        </w:rPr>
      </w:pPr>
      <w:r>
        <w:rPr>
          <w:color w:val="FF0000"/>
        </w:rPr>
        <w:t>使用韦恩图定义数据科学的理论体系</w:t>
      </w:r>
      <w:r>
        <w:rPr>
          <w:rFonts w:hint="eastAsia"/>
          <w:color w:val="FF0000"/>
          <w:lang w:val="en-US" w:eastAsia="zh-CN"/>
        </w:rPr>
        <w:t>:</w:t>
      </w:r>
    </w:p>
    <w:p w14:paraId="36247A7E">
      <w:pPr>
        <w:tabs>
          <w:tab w:val="left" w:pos="1440"/>
        </w:tabs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FF0000"/>
          <w:lang w:val="en-US" w:eastAsia="zh-CN"/>
        </w:rPr>
        <w:tab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数据科学是</w:t>
      </w:r>
      <w:r>
        <w:rPr>
          <w:rFonts w:hint="eastAsia"/>
          <w:color w:val="FF0000"/>
          <w:lang w:val="en-US" w:eastAsia="zh-CN"/>
        </w:rPr>
        <w:t>统计学、计算机科学和领域知识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的交集。</w:t>
      </w:r>
    </w:p>
    <w:p w14:paraId="07AF4C00">
      <w:pPr>
        <w:tabs>
          <w:tab w:val="left" w:pos="1440"/>
        </w:tabs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  <w:t>三者重叠的部分即为数据科学的核心</w:t>
      </w:r>
    </w:p>
    <w:p w14:paraId="36708888">
      <w:pPr>
        <w:tabs>
          <w:tab w:val="left" w:pos="1440"/>
        </w:tabs>
        <w:rPr>
          <w:rFonts w:hint="eastAsia"/>
          <w:color w:val="FF0000"/>
          <w:lang w:val="en-US" w:eastAsia="zh-CN"/>
        </w:rPr>
      </w:pPr>
      <w:r>
        <w:rPr>
          <w:color w:val="FF0000"/>
        </w:rPr>
        <w:t>数据科学家</w:t>
      </w:r>
      <w:r>
        <w:rPr>
          <w:rFonts w:hint="eastAsia"/>
          <w:color w:val="FF0000"/>
        </w:rPr>
        <w:t>所具备的技能</w:t>
      </w:r>
      <w:r>
        <w:rPr>
          <w:rFonts w:hint="eastAsia"/>
          <w:color w:val="FF0000"/>
          <w:lang w:val="en-US" w:eastAsia="zh-CN"/>
        </w:rPr>
        <w:t>:</w:t>
      </w:r>
      <w:bookmarkStart w:id="0" w:name="_GoBack"/>
      <w:bookmarkEnd w:id="0"/>
    </w:p>
    <w:p w14:paraId="6F2569B1">
      <w:pPr>
        <w:tabs>
          <w:tab w:val="left" w:pos="1440"/>
        </w:tabs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FF0000"/>
          <w:lang w:val="en-US" w:eastAsia="zh-CN"/>
        </w:rPr>
        <w:tab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数学与统计基础，编程能力，数据清洗与处理，机器学习建模，数据可视化，领域业务理解</w:t>
      </w:r>
    </w:p>
    <w:p w14:paraId="16328F8B"/>
    <w:p w14:paraId="62420312">
      <w:pPr>
        <w:pStyle w:val="8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数学</w:t>
      </w:r>
      <w:r>
        <w:rPr>
          <w:sz w:val="28"/>
          <w:szCs w:val="28"/>
        </w:rPr>
        <w:t>基础</w:t>
      </w:r>
    </w:p>
    <w:p w14:paraId="15CC209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FF0000"/>
        </w:rPr>
        <w:t>矩阵</w:t>
      </w:r>
      <w:r>
        <w:rPr>
          <w:color w:val="FF0000"/>
        </w:rPr>
        <w:t>的基本</w:t>
      </w:r>
      <w:r>
        <w:rPr>
          <w:rFonts w:hint="eastAsia"/>
          <w:color w:val="FF0000"/>
        </w:rPr>
        <w:t>运算</w:t>
      </w:r>
      <w:r>
        <w:rPr>
          <w:color w:val="FF0000"/>
        </w:rPr>
        <w:t>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相加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，相乘，转置，</w:t>
      </w:r>
    </w:p>
    <w:p w14:paraId="6A44DA4F">
      <w:pPr>
        <w:ind w:left="1260" w:leftChars="0" w:firstLine="420" w:firstLineChars="0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</w:rPr>
        <w:t>哈达玛积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Aij*Bij</w:t>
      </w:r>
      <w:r>
        <w:rPr>
          <w:rFonts w:hint="eastAsia"/>
          <w:color w:val="FF0000"/>
          <w:lang w:eastAsia="zh-CN"/>
        </w:rPr>
        <w:t>）</w:t>
      </w:r>
      <w:r>
        <w:rPr>
          <w:color w:val="FF0000"/>
        </w:rPr>
        <w:t>，</w:t>
      </w:r>
      <w:r>
        <w:rPr>
          <w:rFonts w:hint="eastAsia"/>
          <w:color w:val="FF0000"/>
        </w:rPr>
        <w:t>克罗内克</w:t>
      </w:r>
      <w:r>
        <w:rPr>
          <w:color w:val="FF0000"/>
        </w:rPr>
        <w:t>积</w:t>
      </w:r>
      <w:r>
        <w:rPr>
          <w:rFonts w:hint="eastAsia"/>
          <w:color w:val="FF0000"/>
          <w:lang w:val="en-US" w:eastAsia="zh-CN"/>
        </w:rPr>
        <w:t>(Aij*B块)</w:t>
      </w:r>
    </w:p>
    <w:p w14:paraId="77FEB8B9">
      <w:r>
        <w:t>概念：</w:t>
      </w:r>
      <w:r>
        <w:rPr>
          <w:rFonts w:hint="eastAsia"/>
        </w:rPr>
        <w:t>正定</w:t>
      </w:r>
      <w:r>
        <w:t>矩阵，</w:t>
      </w:r>
      <w:r>
        <w:rPr>
          <w:rFonts w:hint="eastAsia"/>
        </w:rPr>
        <w:t>正交</w:t>
      </w:r>
      <w:r>
        <w:t>矩阵，矩阵的逆、</w:t>
      </w:r>
      <w:r>
        <w:rPr>
          <w:rFonts w:hint="eastAsia"/>
        </w:rPr>
        <w:t>迹</w:t>
      </w:r>
      <w:r>
        <w:t>、</w:t>
      </w:r>
      <w:r>
        <w:rPr>
          <w:rFonts w:hint="eastAsia"/>
        </w:rPr>
        <w:t>特征值</w:t>
      </w:r>
      <w:r>
        <w:t>、特征向量、</w:t>
      </w:r>
      <w:r>
        <w:rPr>
          <w:rFonts w:hint="eastAsia"/>
        </w:rPr>
        <w:t>秩，</w:t>
      </w:r>
      <w:r>
        <w:t>奇异值</w:t>
      </w:r>
    </w:p>
    <w:p w14:paraId="1D0E9457">
      <w:r>
        <w:rPr>
          <w:rFonts w:hint="eastAsia"/>
          <w:color w:val="FF0000"/>
        </w:rPr>
        <w:t>条件</w:t>
      </w:r>
      <w:r>
        <w:rPr>
          <w:color w:val="FF0000"/>
        </w:rPr>
        <w:t>概率，</w:t>
      </w:r>
      <w:r>
        <w:rPr>
          <w:rFonts w:hint="eastAsia"/>
          <w:color w:val="FF0000"/>
        </w:rPr>
        <w:t>全概率</w:t>
      </w:r>
      <w:r>
        <w:rPr>
          <w:color w:val="FF0000"/>
        </w:rPr>
        <w:t>公式，</w:t>
      </w:r>
      <w:r>
        <w:rPr>
          <w:rFonts w:hint="eastAsia"/>
          <w:color w:val="FF0000"/>
        </w:rPr>
        <w:t>贝叶斯</w:t>
      </w:r>
      <w:r>
        <w:rPr>
          <w:color w:val="FF0000"/>
        </w:rPr>
        <w:t>公式</w:t>
      </w:r>
      <w:r>
        <w:t xml:space="preserve">  常见分布</w:t>
      </w:r>
    </w:p>
    <w:p w14:paraId="14BDA72D">
      <w:r>
        <w:rPr>
          <w:rFonts w:hint="eastAsia"/>
        </w:rPr>
        <w:t>概念</w:t>
      </w:r>
      <w:r>
        <w:t>：</w:t>
      </w:r>
      <w:r>
        <w:rPr>
          <w:rFonts w:hint="eastAsia"/>
        </w:rPr>
        <w:t>熵</w:t>
      </w:r>
      <w:r>
        <w:t>，</w:t>
      </w:r>
      <w:r>
        <w:rPr>
          <w:rFonts w:hint="eastAsia"/>
        </w:rPr>
        <w:t>KL散度</w:t>
      </w:r>
    </w:p>
    <w:p w14:paraId="3109A6A8">
      <w:pPr>
        <w:rPr>
          <w:rFonts w:hint="eastAsia" w:eastAsiaTheme="minorEastAsia"/>
          <w:lang w:eastAsia="zh-CN"/>
        </w:rPr>
      </w:pPr>
      <w:r>
        <w:rPr>
          <w:rFonts w:hint="eastAsia"/>
        </w:rPr>
        <w:t>概念</w:t>
      </w:r>
      <w:r>
        <w:t>：</w:t>
      </w:r>
      <w:r>
        <w:rPr>
          <w:rFonts w:hint="eastAsia"/>
        </w:rPr>
        <w:t>凸集</w:t>
      </w:r>
      <w:r>
        <w:t>，</w:t>
      </w:r>
      <w:r>
        <w:rPr>
          <w:rFonts w:hint="eastAsia"/>
        </w:rPr>
        <w:t>凸函数</w:t>
      </w:r>
      <w:r>
        <w:t>，</w:t>
      </w:r>
      <w:r>
        <w:rPr>
          <w:rFonts w:hint="eastAsia"/>
          <w:color w:val="FF0000"/>
          <w:u w:val="single"/>
        </w:rPr>
        <w:t>常见</w:t>
      </w:r>
      <w:r>
        <w:rPr>
          <w:color w:val="FF0000"/>
          <w:u w:val="single"/>
        </w:rPr>
        <w:t>的优化方法（梯度下降法和牛顿法）</w:t>
      </w:r>
      <w:r>
        <w:rPr>
          <w:rFonts w:hint="eastAsia"/>
          <w:color w:val="FF0000"/>
          <w:u w:val="single"/>
          <w:lang w:eastAsia="zh-CN"/>
        </w:rPr>
        <w:t>（</w:t>
      </w:r>
      <w:r>
        <w:rPr>
          <w:rFonts w:hint="eastAsia"/>
          <w:color w:val="FF0000"/>
          <w:u w:val="single"/>
          <w:lang w:val="en-US" w:eastAsia="zh-CN"/>
        </w:rPr>
        <w:t>平板上复习</w:t>
      </w:r>
      <w:r>
        <w:rPr>
          <w:rFonts w:hint="eastAsia"/>
          <w:color w:val="FF0000"/>
          <w:u w:val="single"/>
          <w:lang w:eastAsia="zh-CN"/>
        </w:rPr>
        <w:t>）</w:t>
      </w:r>
    </w:p>
    <w:p w14:paraId="66EDF721">
      <w:pPr>
        <w:rPr>
          <w:color w:val="FF0000"/>
        </w:rPr>
      </w:pPr>
      <w:r>
        <w:rPr>
          <w:rFonts w:hint="eastAsia"/>
          <w:color w:val="FF0000"/>
        </w:rPr>
        <w:t>图论</w:t>
      </w:r>
      <w:r>
        <w:rPr>
          <w:color w:val="FF0000"/>
        </w:rPr>
        <w:t>：图的基本概念，</w:t>
      </w:r>
      <w:r>
        <w:rPr>
          <w:rFonts w:hint="eastAsia"/>
          <w:color w:val="FF0000"/>
        </w:rPr>
        <w:t>同构</w:t>
      </w:r>
      <w:r>
        <w:rPr>
          <w:color w:val="FF0000"/>
        </w:rPr>
        <w:t>图，</w:t>
      </w:r>
      <w:r>
        <w:rPr>
          <w:rFonts w:hint="eastAsia"/>
          <w:color w:val="FF0000"/>
        </w:rPr>
        <w:t>子图</w:t>
      </w:r>
      <w:r>
        <w:rPr>
          <w:color w:val="FF0000"/>
        </w:rPr>
        <w:t>，连接</w:t>
      </w:r>
      <w:r>
        <w:rPr>
          <w:rFonts w:hint="eastAsia"/>
          <w:color w:val="FF0000"/>
          <w:lang w:val="en-US" w:eastAsia="zh-CN"/>
        </w:rPr>
        <w:t>/邻接</w:t>
      </w:r>
      <w:r>
        <w:rPr>
          <w:color w:val="FF0000"/>
        </w:rPr>
        <w:t>矩阵，</w:t>
      </w:r>
    </w:p>
    <w:p w14:paraId="2A9F7871">
      <w:pPr>
        <w:ind w:left="420" w:leftChars="0" w:firstLine="420" w:firstLineChars="0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</w:rPr>
        <w:t>关联</w:t>
      </w:r>
      <w:r>
        <w:rPr>
          <w:color w:val="FF0000"/>
        </w:rPr>
        <w:t>矩阵</w:t>
      </w:r>
      <w:r>
        <w:rPr>
          <w:rFonts w:hint="eastAsia"/>
          <w:color w:val="FF0000"/>
          <w:lang w:eastAsia="zh-CN"/>
        </w:rPr>
        <w:t>：</w:t>
      </w:r>
      <w:r>
        <w:rPr>
          <w:rFonts w:hint="eastAsia"/>
          <w:color w:val="FF0000"/>
          <w:lang w:val="en-US" w:eastAsia="zh-CN"/>
        </w:rPr>
        <w:t>n*m，n个顶点，m条边，边链接的顶点为1或权值</w:t>
      </w:r>
    </w:p>
    <w:p w14:paraId="08066A00">
      <w:pPr>
        <w:ind w:left="420" w:leftChars="0" w:firstLine="420" w:firstLineChars="0"/>
        <w:rPr>
          <w:rFonts w:hint="eastAsia"/>
          <w:color w:val="FF0000"/>
          <w:lang w:eastAsia="zh-CN"/>
        </w:rPr>
      </w:pPr>
      <w:r>
        <w:rPr>
          <w:rFonts w:hint="eastAsia"/>
          <w:color w:val="FF0000"/>
        </w:rPr>
        <w:t>拉普拉斯</w:t>
      </w:r>
      <w:r>
        <w:rPr>
          <w:color w:val="FF0000"/>
        </w:rPr>
        <w:t>矩阵</w:t>
      </w:r>
      <w:r>
        <w:rPr>
          <w:rFonts w:hint="eastAsia"/>
          <w:color w:val="FF0000"/>
          <w:lang w:eastAsia="zh-CN"/>
        </w:rPr>
        <w:t>：拉普拉斯矩阵 L定义为：</w:t>
      </w:r>
    </w:p>
    <w:p w14:paraId="576A6960">
      <w:pPr>
        <w:ind w:left="2940" w:leftChars="0" w:firstLine="420" w:firstLineChars="0"/>
        <w:rPr>
          <w:rFonts w:hint="eastAsia"/>
          <w:color w:val="FF0000"/>
          <w:lang w:eastAsia="zh-CN"/>
        </w:rPr>
      </w:pPr>
      <w:r>
        <w:rPr>
          <w:rFonts w:hint="eastAsia"/>
          <w:color w:val="FF0000"/>
          <w:lang w:val="en-US" w:eastAsia="zh-CN"/>
        </w:rPr>
        <w:t>L=D−A</w:t>
      </w:r>
    </w:p>
    <w:p w14:paraId="5ACC868E">
      <w:pPr>
        <w:ind w:left="2940" w:leftChars="0" w:firstLine="420" w:firstLineChars="0"/>
        <w:rPr>
          <w:rFonts w:hint="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其中 D 是度矩阵（对角矩阵，Dii​=顶点i的度），</w:t>
      </w:r>
    </w:p>
    <w:p w14:paraId="5E7E5EF1">
      <w:pPr>
        <w:ind w:left="2940" w:leftChars="0" w:firstLine="420" w:firstLineChars="0"/>
        <w:rPr>
          <w:rFonts w:hint="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AA 是邻接矩阵</w:t>
      </w:r>
    </w:p>
    <w:p w14:paraId="19BE9498">
      <w:pPr>
        <w:ind w:left="420" w:leftChars="0" w:firstLine="420" w:firstLineChars="0"/>
        <w:rPr>
          <w:rFonts w:hint="eastAsia" w:eastAsiaTheme="minorEastAsia"/>
          <w:lang w:eastAsia="zh-CN"/>
        </w:rPr>
      </w:pPr>
    </w:p>
    <w:p w14:paraId="12A531FA"/>
    <w:p w14:paraId="3CB95A71">
      <w:pPr>
        <w:pStyle w:val="8"/>
        <w:numPr>
          <w:ilvl w:val="0"/>
          <w:numId w:val="1"/>
        </w:numPr>
        <w:ind w:firstLineChars="0"/>
        <w:rPr>
          <w:b/>
          <w:bCs/>
        </w:rPr>
      </w:pPr>
      <w:r>
        <w:rPr>
          <w:b/>
          <w:bCs/>
        </w:rPr>
        <w:t>Python语言初步</w:t>
      </w:r>
    </w:p>
    <w:p w14:paraId="76232B16">
      <w:pPr>
        <w:rPr>
          <w:color w:val="FF0000"/>
        </w:rPr>
      </w:pPr>
      <w:r>
        <w:rPr>
          <w:color w:val="FF0000"/>
        </w:rPr>
        <w:t>语言的特点：</w:t>
      </w:r>
      <w:r>
        <w:rPr>
          <w:color w:val="FF0000"/>
          <w:u w:val="single"/>
        </w:rPr>
        <w:t>解释型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>语言</w:t>
      </w:r>
      <w:r>
        <w:rPr>
          <w:rFonts w:hint="eastAsia"/>
          <w:color w:val="FF0000"/>
          <w:u w:val="single"/>
        </w:rPr>
        <w:t xml:space="preserve"> </w:t>
      </w:r>
      <w:r>
        <w:rPr>
          <w:rFonts w:hint="eastAsia"/>
          <w:color w:val="FF0000"/>
          <w:u w:val="single"/>
          <w:lang w:val="en-US" w:eastAsia="zh-CN"/>
        </w:rPr>
        <w:t xml:space="preserve"> </w:t>
      </w:r>
      <w:r>
        <w:rPr>
          <w:color w:val="FF0000"/>
          <w:u w:val="single"/>
        </w:rPr>
        <w:t>交互式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>语言</w:t>
      </w:r>
      <w:r>
        <w:rPr>
          <w:rFonts w:hint="eastAsia"/>
          <w:color w:val="FF0000"/>
          <w:u w:val="single"/>
        </w:rPr>
        <w:t xml:space="preserve">  </w:t>
      </w:r>
      <w:r>
        <w:rPr>
          <w:color w:val="FF0000"/>
          <w:u w:val="single"/>
        </w:rPr>
        <w:t>面向对象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>语言</w:t>
      </w:r>
    </w:p>
    <w:p w14:paraId="5E89047F">
      <w:pPr>
        <w:widowControl w:val="0"/>
        <w:jc w:val="both"/>
        <w:rPr>
          <w:color w:val="FF0000"/>
        </w:rPr>
      </w:pPr>
      <w:r>
        <w:rPr>
          <w:color w:val="FF0000"/>
        </w:rPr>
        <w:t>Python提供了很多的重要库及其提供的功能，重要库的使用方法与案例</w:t>
      </w:r>
    </w:p>
    <w:p w14:paraId="497E7200">
      <w:pPr>
        <w:widowControl w:val="0"/>
        <w:tabs>
          <w:tab w:val="left" w:pos="1440"/>
        </w:tabs>
        <w:jc w:val="both"/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 xml:space="preserve">   Numpy支持大量的维度数组与矩阵运算</w:t>
      </w:r>
      <w:r>
        <w:rPr>
          <w:rFonts w:hint="eastAsia"/>
          <w:color w:val="FF0000"/>
          <w:lang w:eastAsia="zh-CN"/>
        </w:rPr>
        <w:t>，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如线性代数和数学运算</w:t>
      </w:r>
    </w:p>
    <w:p w14:paraId="12E83921">
      <w:pPr>
        <w:widowControl w:val="0"/>
        <w:tabs>
          <w:tab w:val="left" w:pos="1440"/>
        </w:tabs>
        <w:jc w:val="both"/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 xml:space="preserve">   Pandas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高级数据结构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和</w:t>
      </w:r>
      <w:r>
        <w:rPr>
          <w:color w:val="FF0000"/>
        </w:rPr>
        <w:t>操作工具</w:t>
      </w:r>
      <w:r>
        <w:rPr>
          <w:rFonts w:hint="eastAsia"/>
          <w:color w:val="FF0000"/>
          <w:lang w:eastAsia="zh-CN"/>
        </w:rPr>
        <w:t>，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如数据读写，清洗，转换，合并</w:t>
      </w:r>
    </w:p>
    <w:p w14:paraId="71E45345">
      <w:pPr>
        <w:widowControl w:val="0"/>
        <w:tabs>
          <w:tab w:val="left" w:pos="1440"/>
        </w:tabs>
        <w:jc w:val="both"/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 xml:space="preserve">   Scipy</w:t>
      </w:r>
      <w:r>
        <w:rPr>
          <w:rFonts w:hint="eastAsia"/>
          <w:color w:val="FF0000"/>
        </w:rPr>
        <w:t xml:space="preserve">  </w:t>
      </w:r>
      <w:r>
        <w:rPr>
          <w:color w:val="FF0000"/>
        </w:rPr>
        <w:t>科学计算程序的核心包</w:t>
      </w:r>
      <w:r>
        <w:rPr>
          <w:rFonts w:hint="eastAsia"/>
          <w:color w:val="FF0000"/>
          <w:lang w:eastAsia="zh-CN"/>
        </w:rPr>
        <w:t>，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如微积分，拟合，统计检验</w:t>
      </w:r>
    </w:p>
    <w:p w14:paraId="5F5B6551">
      <w:pPr>
        <w:widowControl w:val="0"/>
        <w:tabs>
          <w:tab w:val="left" w:pos="1440"/>
        </w:tabs>
        <w:jc w:val="both"/>
        <w:rPr>
          <w:color w:val="FF0000"/>
        </w:rPr>
      </w:pPr>
      <w:r>
        <w:rPr>
          <w:color w:val="FF0000"/>
        </w:rPr>
        <w:t xml:space="preserve">   Matplotlib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Python 2D绘图库</w:t>
      </w:r>
    </w:p>
    <w:p w14:paraId="1577B1B3">
      <w:r>
        <w:t xml:space="preserve"> </w:t>
      </w:r>
    </w:p>
    <w:p w14:paraId="4C407DD1">
      <w:pPr>
        <w:rPr>
          <w:color w:val="FF0000"/>
        </w:rPr>
      </w:pPr>
      <w:r>
        <w:rPr>
          <w:color w:val="FF0000"/>
        </w:rPr>
        <w:t>Python标识符，Python有五种标准的数据类：Numbers（数字）String（字符串） List（列表） Tuple（元组）   Dictionary（字典）</w:t>
      </w:r>
    </w:p>
    <w:p w14:paraId="3B4E318B">
      <w:pPr>
        <w:rPr>
          <w:color w:val="FF0000"/>
        </w:rPr>
      </w:pPr>
      <w:r>
        <w:rPr>
          <w:color w:val="FF0000"/>
        </w:rPr>
        <w:t>简单的Python</w:t>
      </w:r>
      <w:r>
        <w:rPr>
          <w:rFonts w:hint="eastAsia"/>
          <w:color w:val="FF0000"/>
        </w:rPr>
        <w:t>函数</w:t>
      </w:r>
      <w:r>
        <w:rPr>
          <w:color w:val="FF0000"/>
        </w:rPr>
        <w:t>编写</w:t>
      </w:r>
    </w:p>
    <w:p w14:paraId="2069A7A3"/>
    <w:p w14:paraId="23B199CB">
      <w:pPr>
        <w:pStyle w:val="8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sz w:val="28"/>
          <w:szCs w:val="28"/>
        </w:rPr>
        <w:t>数据预处理</w:t>
      </w:r>
    </w:p>
    <w:p w14:paraId="6A08ACF3">
      <w:r>
        <w:rPr>
          <w:rFonts w:hint="eastAsia"/>
        </w:rPr>
        <w:t>数据质量的衡量标准：</w:t>
      </w:r>
      <w:r>
        <w:t>准确性（Accuracy）</w:t>
      </w:r>
      <w:r>
        <w:rPr>
          <w:rFonts w:hint="eastAsia"/>
        </w:rPr>
        <w:t>，</w:t>
      </w:r>
      <w:r>
        <w:t>完整性 （Completeness）</w:t>
      </w:r>
      <w:r>
        <w:rPr>
          <w:rFonts w:hint="eastAsia"/>
        </w:rPr>
        <w:t>，</w:t>
      </w:r>
      <w:r>
        <w:t>一致性 （Consistency）</w:t>
      </w:r>
      <w:r>
        <w:rPr>
          <w:rFonts w:hint="eastAsia"/>
        </w:rPr>
        <w:t>，</w:t>
      </w:r>
      <w:r>
        <w:t>时效性 （Timeliness）</w:t>
      </w:r>
      <w:r>
        <w:rPr>
          <w:rFonts w:hint="eastAsia"/>
        </w:rPr>
        <w:t>，</w:t>
      </w:r>
      <w:r>
        <w:t>相关性 （Relevance）</w:t>
      </w:r>
      <w:r>
        <w:rPr>
          <w:rFonts w:hint="eastAsia"/>
        </w:rPr>
        <w:t>，</w:t>
      </w:r>
      <w:r>
        <w:t>可信性（Believability）</w:t>
      </w:r>
      <w:r>
        <w:rPr>
          <w:rFonts w:hint="eastAsia"/>
        </w:rPr>
        <w:t xml:space="preserve"> </w:t>
      </w:r>
      <w:r>
        <w:rPr>
          <w:rFonts w:asciiTheme="minorHAnsi" w:hAnsiTheme="minorHAnsi" w:cstheme="minorBidi"/>
          <w:kern w:val="2"/>
        </w:rPr>
        <w:t>可解释性（Interpretability）</w:t>
      </w:r>
    </w:p>
    <w:p w14:paraId="5AF7186C"/>
    <w:p w14:paraId="65FBF6C7">
      <w:r>
        <w:t>属性是一个数据字段，表示数据对象的特征，</w:t>
      </w:r>
      <w:r>
        <w:rPr>
          <w:rFonts w:hint="eastAsia"/>
        </w:rPr>
        <w:t>类型</w:t>
      </w:r>
    </w:p>
    <w:p w14:paraId="3C701E19">
      <w:pPr>
        <w:numPr>
          <w:ilvl w:val="0"/>
          <w:numId w:val="2"/>
        </w:numPr>
        <w:rPr>
          <w:color w:val="FF0000"/>
        </w:rPr>
      </w:pPr>
      <w:r>
        <w:rPr>
          <w:color w:val="FF0000"/>
        </w:rPr>
        <w:t>数据清洗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（数据预处理的关键，提高数据质量）</w:t>
      </w:r>
      <w:r>
        <w:rPr>
          <w:color w:val="FF0000"/>
        </w:rPr>
        <w:t>的主要任务及其处理方法</w:t>
      </w:r>
    </w:p>
    <w:p w14:paraId="343F71E2">
      <w:pPr>
        <w:numPr>
          <w:ilvl w:val="1"/>
          <w:numId w:val="2"/>
        </w:numPr>
        <w:rPr>
          <w:bCs/>
        </w:rPr>
      </w:pPr>
      <w:r>
        <w:rPr>
          <w:bCs/>
        </w:rPr>
        <w:t>缺失值处理</w:t>
      </w:r>
      <w:r>
        <w:rPr>
          <w:rFonts w:hint="eastAsia"/>
          <w:bCs/>
          <w:lang w:eastAsia="zh-CN"/>
        </w:rPr>
        <w:t>：</w:t>
      </w:r>
      <w:r>
        <w:rPr>
          <w:bCs/>
        </w:rPr>
        <w:t>忽略元组 填入缺失值 填充全局，常数，中心度量</w:t>
      </w:r>
    </w:p>
    <w:p w14:paraId="6DA5A5AE">
      <w:pPr>
        <w:numPr>
          <w:ilvl w:val="1"/>
          <w:numId w:val="2"/>
        </w:numPr>
        <w:rPr>
          <w:rFonts w:hint="eastAsia"/>
          <w:bCs/>
          <w:color w:val="FF0000"/>
          <w:lang w:eastAsia="zh-CN"/>
        </w:rPr>
      </w:pPr>
      <w:r>
        <w:rPr>
          <w:bCs/>
        </w:rPr>
        <w:t>噪声光滑</w:t>
      </w:r>
      <w:r>
        <w:rPr>
          <w:rFonts w:hint="eastAsia"/>
          <w:bCs/>
          <w:lang w:eastAsia="zh-CN"/>
        </w:rPr>
        <w:t>：</w:t>
      </w:r>
    </w:p>
    <w:p w14:paraId="756EB726">
      <w:pPr>
        <w:numPr>
          <w:numId w:val="0"/>
        </w:numPr>
        <w:ind w:left="1080" w:leftChars="0" w:firstLine="1254" w:firstLineChars="0"/>
        <w:rPr>
          <w:rFonts w:hint="eastAsia"/>
          <w:bCs/>
          <w:color w:val="FF0000"/>
          <w:lang w:eastAsia="zh-CN"/>
        </w:rPr>
      </w:pPr>
      <w:r>
        <w:rPr>
          <w:bCs/>
          <w:color w:val="FF0000"/>
        </w:rPr>
        <w:t>分箱</w:t>
      </w:r>
      <w:r>
        <w:rPr>
          <w:rFonts w:hint="eastAsia"/>
          <w:bCs/>
          <w:color w:val="FF0000"/>
          <w:lang w:eastAsia="zh-CN"/>
        </w:rPr>
        <w:t>：将数据排序后分到若干“箱”中，然后用箱内均值、</w:t>
      </w:r>
      <w:r>
        <w:rPr>
          <w:rFonts w:hint="eastAsia"/>
          <w:bCs/>
          <w:color w:val="FF0000"/>
          <w:lang w:val="en-US" w:eastAsia="zh-CN"/>
        </w:rPr>
        <w:tab/>
        <w:t/>
      </w:r>
      <w:r>
        <w:rPr>
          <w:rFonts w:hint="eastAsia"/>
          <w:bCs/>
          <w:color w:val="FF0000"/>
          <w:lang w:val="en-US" w:eastAsia="zh-CN"/>
        </w:rPr>
        <w:tab/>
        <w:t/>
      </w:r>
      <w:r>
        <w:rPr>
          <w:rFonts w:hint="eastAsia"/>
          <w:bCs/>
          <w:color w:val="FF0000"/>
          <w:lang w:val="en-US" w:eastAsia="zh-CN"/>
        </w:rPr>
        <w:tab/>
      </w:r>
      <w:r>
        <w:rPr>
          <w:rFonts w:hint="eastAsia"/>
          <w:bCs/>
          <w:color w:val="FF0000"/>
          <w:lang w:eastAsia="zh-CN"/>
        </w:rPr>
        <w:t>中位数或边界值替换箱内所有值。</w:t>
      </w:r>
    </w:p>
    <w:p w14:paraId="62101110">
      <w:pPr>
        <w:numPr>
          <w:numId w:val="0"/>
        </w:numPr>
        <w:ind w:left="1080" w:leftChars="0" w:firstLine="1254" w:firstLineChars="0"/>
        <w:rPr>
          <w:rFonts w:hint="eastAsia"/>
          <w:bCs/>
          <w:color w:val="FF0000"/>
          <w:lang w:eastAsia="zh-CN"/>
        </w:rPr>
      </w:pPr>
      <w:r>
        <w:rPr>
          <w:rFonts w:hint="eastAsia"/>
          <w:bCs/>
          <w:color w:val="FF0000"/>
          <w:lang w:eastAsia="zh-CN"/>
        </w:rPr>
        <w:t>等宽分箱：</w:t>
      </w:r>
      <w:r>
        <w:rPr>
          <w:rFonts w:hint="eastAsia"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每个箱的</w:t>
      </w:r>
      <w:r>
        <w:rPr>
          <w:rFonts w:hint="eastAsia"/>
          <w:bCs/>
          <w:color w:val="FF0000"/>
          <w:lang w:eastAsia="zh-CN"/>
        </w:rPr>
        <w:t>宽度</w:t>
      </w:r>
      <w:r>
        <w:rPr>
          <w:rFonts w:hint="eastAsia"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（取值范围）相同。</w:t>
      </w:r>
    </w:p>
    <w:p w14:paraId="11F4F210">
      <w:pPr>
        <w:numPr>
          <w:numId w:val="0"/>
        </w:numPr>
        <w:ind w:left="1080" w:leftChars="0" w:firstLine="1254" w:firstLineChars="0"/>
        <w:rPr>
          <w:bCs/>
        </w:rPr>
      </w:pPr>
      <w:r>
        <w:rPr>
          <w:rFonts w:hint="eastAsia"/>
          <w:bCs/>
          <w:color w:val="FF0000"/>
          <w:lang w:eastAsia="zh-CN"/>
        </w:rPr>
        <w:t>等深分箱：</w:t>
      </w:r>
      <w:r>
        <w:rPr>
          <w:rFonts w:hint="eastAsia"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每个箱包含</w:t>
      </w:r>
      <w:r>
        <w:rPr>
          <w:rFonts w:hint="eastAsia"/>
          <w:bCs/>
          <w:color w:val="FF0000"/>
          <w:lang w:eastAsia="zh-CN"/>
        </w:rPr>
        <w:t>相同数量</w:t>
      </w:r>
      <w:r>
        <w:rPr>
          <w:rFonts w:hint="eastAsia"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的数据点。</w:t>
      </w:r>
    </w:p>
    <w:p w14:paraId="6B080E5E">
      <w:pPr>
        <w:numPr>
          <w:numId w:val="0"/>
        </w:numPr>
        <w:ind w:left="1080" w:leftChars="0"/>
        <w:rPr>
          <w:bCs/>
        </w:rPr>
      </w:pPr>
      <w:r>
        <w:rPr>
          <w:bCs/>
        </w:rPr>
        <w:t xml:space="preserve"> </w:t>
      </w:r>
      <w:r>
        <w:rPr>
          <w:rFonts w:hint="eastAsia"/>
          <w:bCs/>
          <w:lang w:val="en-US" w:eastAsia="zh-CN"/>
        </w:rPr>
        <w:tab/>
        <w:t/>
      </w:r>
      <w:r>
        <w:rPr>
          <w:rFonts w:hint="eastAsia"/>
          <w:bCs/>
          <w:lang w:val="en-US" w:eastAsia="zh-CN"/>
        </w:rPr>
        <w:tab/>
        <w:t/>
      </w:r>
      <w:r>
        <w:rPr>
          <w:rFonts w:hint="eastAsia"/>
          <w:bCs/>
          <w:lang w:val="en-US" w:eastAsia="zh-CN"/>
        </w:rPr>
        <w:tab/>
      </w:r>
      <w:r>
        <w:rPr>
          <w:bCs/>
        </w:rPr>
        <w:t>回归</w:t>
      </w:r>
      <w:r>
        <w:rPr>
          <w:rFonts w:hint="eastAsia"/>
          <w:bCs/>
          <w:lang w:val="en-US" w:eastAsia="zh-CN"/>
        </w:rPr>
        <w:t>:拟合</w:t>
      </w:r>
      <w:r>
        <w:rPr>
          <w:bCs/>
        </w:rPr>
        <w:t xml:space="preserve"> </w:t>
      </w:r>
    </w:p>
    <w:p w14:paraId="149C09F7">
      <w:pPr>
        <w:numPr>
          <w:numId w:val="0"/>
        </w:numPr>
        <w:ind w:left="1080" w:leftChars="0" w:firstLine="1254" w:firstLineChars="0"/>
        <w:rPr>
          <w:rFonts w:hint="eastAsia" w:eastAsiaTheme="minorEastAsia"/>
          <w:bCs/>
          <w:lang w:val="en-US" w:eastAsia="zh-CN"/>
        </w:rPr>
      </w:pPr>
      <w:r>
        <w:rPr>
          <w:bCs/>
        </w:rPr>
        <w:t>离群点分析</w:t>
      </w:r>
      <w:r>
        <w:rPr>
          <w:rFonts w:hint="eastAsia"/>
          <w:bCs/>
          <w:lang w:val="en-US" w:eastAsia="zh-CN"/>
        </w:rPr>
        <w:t>↓</w:t>
      </w:r>
    </w:p>
    <w:p w14:paraId="169B7733">
      <w:pPr>
        <w:numPr>
          <w:ilvl w:val="1"/>
          <w:numId w:val="2"/>
        </w:numPr>
        <w:rPr>
          <w:bCs/>
        </w:rPr>
      </w:pPr>
      <w:r>
        <w:rPr>
          <w:bCs/>
        </w:rPr>
        <w:t xml:space="preserve">异常值的检测和处理，简单统计 </w:t>
      </w:r>
      <w:r>
        <w:rPr>
          <w:rFonts w:hint="eastAsia"/>
          <w:bCs/>
          <w:lang w:val="en-US" w:eastAsia="zh-CN"/>
        </w:rPr>
        <w:t>正态分布的</w:t>
      </w:r>
      <w:r>
        <w:rPr>
          <w:bCs/>
          <w:color w:val="FF0000"/>
        </w:rPr>
        <w:t>3</w:t>
      </w:r>
      <w:r>
        <w:rPr>
          <w:rFonts w:hint="eastAsia"/>
          <w:bCs/>
          <w:color w:val="FF0000"/>
        </w:rPr>
        <w:t>delt</w:t>
      </w:r>
      <w:r>
        <w:rPr>
          <w:rFonts w:hint="eastAsia"/>
          <w:bCs/>
          <w:color w:val="FF0000"/>
          <w:lang w:val="en-US" w:eastAsia="zh-CN"/>
        </w:rPr>
        <w:t>a</w:t>
      </w:r>
      <w:r>
        <w:rPr>
          <w:bCs/>
        </w:rPr>
        <w:t>原则</w:t>
      </w:r>
      <w:r>
        <w:rPr>
          <w:rFonts w:hint="eastAsia"/>
          <w:bCs/>
          <w:lang w:eastAsia="zh-CN"/>
        </w:rPr>
        <w:t>（</w:t>
      </w:r>
      <w:r>
        <w:rPr>
          <w:rFonts w:hint="eastAsia"/>
          <w:bCs/>
          <w:lang w:val="en-US" w:eastAsia="zh-CN"/>
        </w:rPr>
        <w:t>99.7%</w:t>
      </w:r>
      <w:r>
        <w:rPr>
          <w:rFonts w:hint="eastAsia"/>
          <w:bCs/>
          <w:lang w:eastAsia="zh-CN"/>
        </w:rPr>
        <w:t>）</w:t>
      </w:r>
      <w:r>
        <w:rPr>
          <w:bCs/>
        </w:rPr>
        <w:t xml:space="preserve"> 箱型图 基于模型检测 基于距离 基于密度 基于聚类</w:t>
      </w:r>
    </w:p>
    <w:p w14:paraId="653892ED">
      <w:pPr>
        <w:numPr>
          <w:ilvl w:val="1"/>
          <w:numId w:val="2"/>
        </w:numPr>
        <w:rPr>
          <w:bCs/>
        </w:rPr>
      </w:pPr>
      <w:r>
        <w:rPr>
          <w:bCs/>
        </w:rPr>
        <w:t>不一致数据的修正</w:t>
      </w:r>
    </w:p>
    <w:p w14:paraId="55A7D6D5">
      <w:pPr>
        <w:numPr>
          <w:ilvl w:val="0"/>
          <w:numId w:val="2"/>
        </w:numPr>
      </w:pPr>
      <w:r>
        <w:t>数据集成的主要任务</w:t>
      </w:r>
    </w:p>
    <w:p w14:paraId="22E99EA5">
      <w:pPr>
        <w:numPr>
          <w:ilvl w:val="1"/>
          <w:numId w:val="2"/>
        </w:numPr>
      </w:pPr>
      <w:r>
        <w:rPr>
          <w:bCs/>
        </w:rPr>
        <w:t>实体识别问题</w:t>
      </w:r>
    </w:p>
    <w:p w14:paraId="7777DDAE">
      <w:pPr>
        <w:numPr>
          <w:ilvl w:val="1"/>
          <w:numId w:val="2"/>
        </w:numPr>
      </w:pPr>
      <w:r>
        <w:rPr>
          <w:bCs/>
        </w:rPr>
        <w:t>检测并解决数据值的冲突</w:t>
      </w:r>
    </w:p>
    <w:p w14:paraId="4C804FD3">
      <w:pPr>
        <w:numPr>
          <w:ilvl w:val="1"/>
          <w:numId w:val="2"/>
        </w:numPr>
      </w:pPr>
      <w:r>
        <w:rPr>
          <w:bCs/>
        </w:rPr>
        <w:t>冗余数据与相关性分析</w:t>
      </w:r>
    </w:p>
    <w:p w14:paraId="718335FB">
      <w:pPr>
        <w:numPr>
          <w:ilvl w:val="1"/>
          <w:numId w:val="2"/>
        </w:numPr>
      </w:pPr>
      <w:r>
        <w:rPr>
          <w:bCs/>
        </w:rPr>
        <w:t>元组重复</w:t>
      </w:r>
    </w:p>
    <w:p w14:paraId="76F95635">
      <w:pPr>
        <w:numPr>
          <w:ilvl w:val="0"/>
          <w:numId w:val="2"/>
        </w:numPr>
      </w:pPr>
      <w:r>
        <w:t>数据归约策略</w:t>
      </w:r>
    </w:p>
    <w:p w14:paraId="566D39CC">
      <w:pPr>
        <w:numPr>
          <w:ilvl w:val="1"/>
          <w:numId w:val="2"/>
        </w:numPr>
        <w:rPr>
          <w:bCs/>
        </w:rPr>
      </w:pPr>
      <w:r>
        <w:rPr>
          <w:bCs/>
        </w:rPr>
        <w:t xml:space="preserve">维归约（Dimensionality reduction）PCA，属性子集选择 </w:t>
      </w:r>
    </w:p>
    <w:p w14:paraId="374F1B68">
      <w:pPr>
        <w:numPr>
          <w:ilvl w:val="1"/>
          <w:numId w:val="2"/>
        </w:numPr>
        <w:rPr>
          <w:bCs/>
        </w:rPr>
      </w:pPr>
      <w:r>
        <w:rPr>
          <w:bCs/>
        </w:rPr>
        <w:t>数量归约（Quantity specification）参数化数据归约/非参数化数据归约</w:t>
      </w:r>
    </w:p>
    <w:p w14:paraId="70DB2584">
      <w:pPr>
        <w:numPr>
          <w:ilvl w:val="1"/>
          <w:numId w:val="2"/>
        </w:numPr>
      </w:pPr>
      <w:r>
        <w:rPr>
          <w:bCs/>
        </w:rPr>
        <w:t>数据压缩（ Data compression ）无损压缩有损压缩</w:t>
      </w:r>
    </w:p>
    <w:p w14:paraId="4E610DF3">
      <w:pPr>
        <w:numPr>
          <w:ilvl w:val="0"/>
          <w:numId w:val="3"/>
        </w:numPr>
        <w:rPr>
          <w:color w:val="FF0000"/>
        </w:rPr>
      </w:pPr>
      <w:r>
        <w:rPr>
          <w:rFonts w:hint="eastAsia"/>
          <w:color w:val="FF0000"/>
        </w:rPr>
        <w:t>数据</w:t>
      </w:r>
      <w:r>
        <w:rPr>
          <w:color w:val="FF0000"/>
        </w:rPr>
        <w:t>变换策略：</w:t>
      </w:r>
    </w:p>
    <w:p w14:paraId="7C61032F">
      <w:pPr>
        <w:numPr>
          <w:ilvl w:val="1"/>
          <w:numId w:val="3"/>
        </w:numPr>
      </w:pPr>
      <w:r>
        <w:t>平滑：从数据中去掉噪音。这种技术包括分箱、聚类和回归。</w:t>
      </w:r>
    </w:p>
    <w:p w14:paraId="30C40F19">
      <w:pPr>
        <w:numPr>
          <w:ilvl w:val="1"/>
          <w:numId w:val="3"/>
        </w:numPr>
      </w:pPr>
      <w:r>
        <w:t xml:space="preserve">聚集：对数据进行汇总和聚集。 </w:t>
      </w:r>
    </w:p>
    <w:p w14:paraId="6C83F0A5">
      <w:pPr>
        <w:numPr>
          <w:ilvl w:val="1"/>
          <w:numId w:val="3"/>
        </w:numPr>
      </w:pPr>
      <w:r>
        <w:t>属性构造（或特征构造）：从给定属性中创建新属性。</w:t>
      </w:r>
    </w:p>
    <w:p w14:paraId="1CB3DD7C">
      <w:pPr>
        <w:numPr>
          <w:ilvl w:val="1"/>
          <w:numId w:val="3"/>
        </w:numPr>
        <w:rPr>
          <w:color w:val="FF0000"/>
        </w:rPr>
      </w:pPr>
      <w:r>
        <w:rPr>
          <w:color w:val="FF0000"/>
        </w:rPr>
        <w:t>规范化：将属性数据按比例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缩放</w:t>
      </w:r>
      <w:r>
        <w:rPr>
          <w:rFonts w:hint="eastAsia"/>
          <w:color w:val="FF0000"/>
          <w:lang w:eastAsia="zh-CN"/>
        </w:rPr>
        <w:t>）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映射</w:t>
      </w:r>
      <w:r>
        <w:rPr>
          <w:color w:val="FF0000"/>
        </w:rPr>
        <w:t>到一个小的特定范围。</w:t>
      </w:r>
    </w:p>
    <w:p w14:paraId="4257AB75">
      <w:pPr>
        <w:numPr>
          <w:ilvl w:val="1"/>
          <w:numId w:val="3"/>
        </w:numPr>
        <w:rPr>
          <w:b/>
        </w:rPr>
      </w:pPr>
      <w:r>
        <w:rPr>
          <w:color w:val="FF0000"/>
        </w:rPr>
        <w:t>离散化：将连续属性划分为区间</w:t>
      </w:r>
      <w:r>
        <w:rPr>
          <w:rFonts w:hint="eastAsia"/>
          <w:color w:val="FF0000"/>
          <w:lang w:eastAsia="zh-CN"/>
        </w:rPr>
        <w:t>，</w:t>
      </w:r>
      <w:r>
        <w:rPr>
          <w:color w:val="FF0000"/>
        </w:rPr>
        <w:t>数值属性的原始值用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区间标签</w:t>
      </w:r>
      <w:r>
        <w:rPr>
          <w:color w:val="FF0000"/>
        </w:rPr>
        <w:t>或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概念标签</w:t>
      </w:r>
      <w:r>
        <w:rPr>
          <w:color w:val="FF0000"/>
        </w:rPr>
        <w:t>替换</w:t>
      </w:r>
      <w:r>
        <w:rPr>
          <w:b/>
        </w:rPr>
        <w:t>。</w:t>
      </w:r>
    </w:p>
    <w:p w14:paraId="51198D25">
      <w:pPr>
        <w:numPr>
          <w:ilvl w:val="1"/>
          <w:numId w:val="3"/>
        </w:numPr>
      </w:pPr>
      <w:r>
        <w:t xml:space="preserve">由标称数据产生概念分层 </w:t>
      </w:r>
    </w:p>
    <w:p w14:paraId="62CABBAD"/>
    <w:p w14:paraId="4A4C94A7">
      <w:pPr>
        <w:pStyle w:val="8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sz w:val="28"/>
          <w:szCs w:val="28"/>
        </w:rPr>
        <w:t>数据分析初步</w:t>
      </w:r>
    </w:p>
    <w:p w14:paraId="1F63FCDF">
      <w:r>
        <w:rPr>
          <w:rFonts w:hint="eastAsia"/>
          <w:color w:val="FF0000"/>
        </w:rPr>
        <w:t>机器</w:t>
      </w:r>
      <w:r>
        <w:rPr>
          <w:color w:val="FF0000"/>
        </w:rPr>
        <w:t>学习定义：利用经验E通过</w:t>
      </w:r>
      <w:r>
        <w:rPr>
          <w:b/>
          <w:bCs/>
          <w:color w:val="FF0000"/>
        </w:rPr>
        <w:t>学习算法</w:t>
      </w:r>
      <w:r>
        <w:rPr>
          <w:color w:val="FF0000"/>
        </w:rPr>
        <w:t>(learning algorithm)提高任务T的性能P，最终从经验中产生</w:t>
      </w:r>
      <w:r>
        <w:rPr>
          <w:b/>
          <w:bCs/>
          <w:color w:val="FF0000"/>
        </w:rPr>
        <w:t>模型</w:t>
      </w:r>
      <w:r>
        <w:rPr>
          <w:color w:val="FF0000"/>
        </w:rPr>
        <w:t>(model)。</w:t>
      </w:r>
      <w:r>
        <w:rPr>
          <w:rFonts w:hint="eastAsia"/>
          <w:color w:val="FF0000"/>
        </w:rPr>
        <w:t>T，P，E</w:t>
      </w:r>
      <w:r>
        <w:t xml:space="preserve"> </w:t>
      </w:r>
    </w:p>
    <w:p w14:paraId="7F4D74FF">
      <w:r>
        <w:rPr>
          <w:b/>
          <w:bCs/>
          <w:color w:val="FF0000"/>
        </w:rPr>
        <w:t>机器学习的基本过程</w:t>
      </w:r>
      <w:r>
        <w:t>：</w:t>
      </w:r>
      <w:r>
        <w:rPr>
          <w:u w:val="single"/>
        </w:rPr>
        <w:t>用</w:t>
      </w:r>
      <w:r>
        <w:rPr>
          <w:b/>
          <w:bCs/>
          <w:u w:val="single"/>
        </w:rPr>
        <w:t>训练数据</w:t>
      </w:r>
      <w:r>
        <w:rPr>
          <w:u w:val="single"/>
        </w:rPr>
        <w:t>训练一个</w:t>
      </w:r>
      <w:r>
        <w:rPr>
          <w:b/>
          <w:bCs/>
          <w:u w:val="single"/>
        </w:rPr>
        <w:t>模型</w:t>
      </w:r>
      <w:r>
        <w:rPr>
          <w:u w:val="single"/>
        </w:rPr>
        <w:t>(Model)</w:t>
      </w:r>
      <w:r>
        <w:t>，利用这个模型，就可以对</w:t>
      </w:r>
      <w:r>
        <w:rPr>
          <w:u w:val="single"/>
        </w:rPr>
        <w:t>新的实例数据(Instances)进行分类和计算一个预测值。</w:t>
      </w:r>
    </w:p>
    <w:p w14:paraId="4E4FDD3E">
      <w:pPr>
        <w:rPr/>
      </w:pPr>
      <w:r>
        <w:rPr>
          <w:rFonts w:hint="eastAsia"/>
          <w:color w:val="FF0000"/>
        </w:rPr>
        <w:t>主要的机器学习任务：</w:t>
      </w:r>
      <w:r>
        <w:rPr>
          <w:color w:val="FF0000"/>
        </w:rPr>
        <w:t>训练数据有无标记信息可以将学习任务分为两大类</w:t>
      </w:r>
      <w:r>
        <w:t xml:space="preserve"> </w:t>
      </w:r>
    </w:p>
    <w:p w14:paraId="04A4EEDC">
      <w:pPr>
        <w:ind w:firstLine="420" w:firstLineChars="0"/>
        <w:rPr>
          <w:rFonts w:hint="default" w:eastAsiaTheme="minorEastAsia"/>
          <w:lang w:val="en-US" w:eastAsia="zh-CN"/>
        </w:rPr>
      </w:pPr>
      <w:r>
        <w:t>监督学习</w:t>
      </w:r>
      <w:r>
        <w:rPr>
          <w:rFonts w:hint="default"/>
        </w:rPr>
        <w:t>：有标签（如分类、回归）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有输入输出，预测标签或数值</w:t>
      </w:r>
    </w:p>
    <w:p w14:paraId="2052FCBD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/>
        </w:rPr>
        <w:t>无监督学习：无标签（如聚类、降维）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仅输入，发现内在结构，探索</w:t>
      </w:r>
    </w:p>
    <w:p w14:paraId="324BB04F">
      <w:pPr>
        <w:rPr>
          <w:color w:val="FF0000"/>
        </w:rPr>
      </w:pPr>
    </w:p>
    <w:p w14:paraId="19600554">
      <w:pPr>
        <w:rPr>
          <w:b/>
          <w:bCs/>
        </w:rPr>
      </w:pPr>
      <w:r>
        <w:rPr>
          <w:b/>
          <w:bCs/>
          <w:color w:val="FF0000"/>
        </w:rPr>
        <w:t>模型</w:t>
      </w:r>
      <w:r>
        <w:rPr>
          <w:b/>
          <w:bCs/>
          <w:color w:val="FF0000"/>
          <w:u w:val="single"/>
        </w:rPr>
        <w:t>评估</w:t>
      </w:r>
      <w:r>
        <w:rPr>
          <w:b/>
          <w:bCs/>
          <w:color w:val="FF0000"/>
        </w:rPr>
        <w:t>方法</w:t>
      </w:r>
      <w:r>
        <w:rPr>
          <w:b/>
          <w:bCs/>
        </w:rPr>
        <w:t>：留出法</w:t>
      </w:r>
      <w:r>
        <w:rPr>
          <w:rFonts w:hint="eastAsia"/>
          <w:b w:val="0"/>
          <w:bCs w:val="0"/>
          <w:lang w:eastAsia="zh-CN"/>
        </w:rPr>
        <w:t>（</w:t>
      </w:r>
      <w:r>
        <w:rPr>
          <w:rFonts w:hint="eastAsia"/>
          <w:b w:val="0"/>
          <w:bCs w:val="0"/>
          <w:lang w:val="en-US" w:eastAsia="zh-CN"/>
        </w:rPr>
        <w:t>划分D为训练集和测试集</w:t>
      </w:r>
      <w:r>
        <w:rPr>
          <w:rFonts w:hint="eastAsia"/>
          <w:b w:val="0"/>
          <w:bCs w:val="0"/>
          <w:lang w:eastAsia="zh-CN"/>
        </w:rPr>
        <w:t>）</w:t>
      </w:r>
      <w:r>
        <w:rPr>
          <w:b/>
          <w:bCs/>
        </w:rPr>
        <w:t>、</w:t>
      </w:r>
    </w:p>
    <w:p w14:paraId="655C4764">
      <w:pPr>
        <w:ind w:left="1260" w:leftChars="0" w:firstLine="420" w:firstLineChars="0"/>
        <w:rPr>
          <w:rFonts w:hint="eastAsia"/>
          <w:b w:val="0"/>
          <w:bCs w:val="0"/>
          <w:lang w:eastAsia="zh-CN"/>
        </w:rPr>
      </w:pPr>
      <w:r>
        <w:rPr>
          <w:b/>
          <w:bCs/>
        </w:rPr>
        <w:t>交叉验证法</w:t>
      </w:r>
      <w:r>
        <w:rPr>
          <w:rFonts w:hint="eastAsia"/>
          <w:b w:val="0"/>
          <w:bCs w:val="0"/>
          <w:lang w:eastAsia="zh-CN"/>
        </w:rPr>
        <w:t>（</w:t>
      </w:r>
      <w:r>
        <w:rPr>
          <w:rFonts w:hint="eastAsia"/>
          <w:b w:val="0"/>
          <w:bCs w:val="0"/>
          <w:lang w:val="en-US" w:eastAsia="zh-CN"/>
        </w:rPr>
        <w:t>多次划分</w:t>
      </w:r>
      <w:r>
        <w:rPr>
          <w:rFonts w:hint="eastAsia"/>
          <w:b w:val="0"/>
          <w:bCs w:val="0"/>
          <w:lang w:eastAsia="zh-CN"/>
        </w:rPr>
        <w:t>）</w:t>
      </w:r>
    </w:p>
    <w:p w14:paraId="27904CC4">
      <w:pPr>
        <w:ind w:left="1260" w:leftChars="0" w:firstLine="420" w:firstLineChars="0"/>
        <w:rPr>
          <w:rFonts w:hint="eastAsia" w:eastAsiaTheme="minorEastAsia"/>
          <w:b/>
          <w:bCs/>
          <w:lang w:eastAsia="zh-CN"/>
        </w:rPr>
      </w:pPr>
      <w:r>
        <w:rPr>
          <w:b/>
          <w:bCs/>
        </w:rPr>
        <w:t>自助法</w:t>
      </w:r>
      <w:r>
        <w:rPr>
          <w:rFonts w:hint="eastAsia"/>
          <w:b w:val="0"/>
          <w:bCs w:val="0"/>
          <w:lang w:eastAsia="zh-CN"/>
        </w:rPr>
        <w:t>（</w:t>
      </w:r>
      <w:r>
        <w:rPr>
          <w:b w:val="0"/>
          <w:bCs w:val="0"/>
        </w:rPr>
        <w:t>有放回抽样</w:t>
      </w:r>
      <w:r>
        <w:rPr>
          <w:rFonts w:hint="default"/>
          <w:b w:val="0"/>
          <w:bCs w:val="0"/>
        </w:rPr>
        <w:t>生成多个训练集，未抽中的样本作为测试集</w:t>
      </w:r>
      <w:r>
        <w:rPr>
          <w:rFonts w:hint="eastAsia"/>
          <w:b w:val="0"/>
          <w:bCs w:val="0"/>
          <w:lang w:eastAsia="zh-CN"/>
        </w:rPr>
        <w:t>）</w:t>
      </w:r>
    </w:p>
    <w:p w14:paraId="5DA5E180">
      <w:pPr>
        <w:rPr>
          <w:rFonts w:hint="default" w:eastAsiaTheme="minorEastAsia"/>
          <w:bCs/>
          <w:color w:val="FF0000"/>
          <w:lang w:val="en-US" w:eastAsia="zh-CN"/>
        </w:rPr>
      </w:pPr>
      <w:r>
        <w:rPr>
          <w:bCs/>
          <w:color w:val="FF0000"/>
        </w:rPr>
        <w:t>分类</w:t>
      </w:r>
      <w:r>
        <w:rPr>
          <w:bCs/>
          <w:color w:val="FF0000"/>
          <w:u w:val="single"/>
        </w:rPr>
        <w:t>性能度量</w:t>
      </w:r>
      <w:r>
        <w:rPr>
          <w:bCs/>
          <w:color w:val="FF0000"/>
        </w:rPr>
        <w:t>：混淆矩阵</w:t>
      </w:r>
      <w:r>
        <w:rPr>
          <w:rFonts w:hint="eastAsia"/>
          <w:bCs/>
          <w:color w:val="FF0000"/>
          <w:lang w:eastAsia="zh-CN"/>
        </w:rPr>
        <w:t>：</w:t>
      </w:r>
      <w:r>
        <w:rPr>
          <w:rFonts w:hint="eastAsia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展示分类结果</w:t>
      </w:r>
    </w:p>
    <w:p w14:paraId="14874C64">
      <w:pPr>
        <w:ind w:left="1260" w:leftChars="0" w:firstLine="420" w:firstLineChars="0"/>
        <w:rPr>
          <w:rFonts w:hint="eastAsia"/>
          <w:bCs/>
          <w:color w:val="FF0000"/>
          <w:lang w:eastAsia="zh-CN"/>
        </w:rPr>
      </w:pPr>
      <w:r>
        <w:rPr>
          <w:bCs/>
          <w:color w:val="FF0000"/>
        </w:rPr>
        <w:t xml:space="preserve"> </w:t>
      </w:r>
      <w:r>
        <w:rPr>
          <w:rFonts w:hint="eastAsia"/>
          <w:bCs/>
          <w:color w:val="FF0000"/>
        </w:rPr>
        <w:t>Precision</w:t>
      </w:r>
      <w:r>
        <w:rPr>
          <w:rFonts w:hint="eastAsia"/>
          <w:bCs/>
          <w:color w:val="FF0000"/>
          <w:lang w:eastAsia="zh-CN"/>
        </w:rPr>
        <w:t>（</w:t>
      </w:r>
      <w:r>
        <w:rPr>
          <w:rFonts w:hint="eastAsia"/>
          <w:bCs/>
          <w:color w:val="FF0000"/>
          <w:lang w:val="en-US" w:eastAsia="zh-CN"/>
        </w:rPr>
        <w:t>精确率</w:t>
      </w:r>
      <w:r>
        <w:rPr>
          <w:rFonts w:hint="eastAsia"/>
          <w:bCs/>
          <w:color w:val="FF0000"/>
          <w:lang w:eastAsia="zh-CN"/>
        </w:rPr>
        <w:t>）</w:t>
      </w:r>
    </w:p>
    <w:p w14:paraId="4E4A2DA8">
      <w:pPr>
        <w:ind w:left="1260" w:leftChars="0" w:firstLine="420" w:firstLineChars="0"/>
        <w:rPr>
          <w:rFonts w:hint="default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bCs/>
          <w:color w:val="FF0000"/>
        </w:rPr>
        <w:t xml:space="preserve"> </w:t>
      </w:r>
      <w:r>
        <w:rPr>
          <w:rFonts w:hint="eastAsia"/>
          <w:bCs/>
          <w:color w:val="FF0000"/>
        </w:rPr>
        <w:t>Recall</w:t>
      </w:r>
      <w:r>
        <w:rPr>
          <w:rFonts w:hint="eastAsia"/>
          <w:bCs/>
          <w:color w:val="FF0000"/>
          <w:lang w:eastAsia="zh-CN"/>
        </w:rPr>
        <w:t>（</w:t>
      </w:r>
      <w:r>
        <w:rPr>
          <w:rFonts w:hint="eastAsia"/>
          <w:bCs/>
          <w:color w:val="FF0000"/>
          <w:lang w:val="en-US" w:eastAsia="zh-CN"/>
        </w:rPr>
        <w:t>召回率</w:t>
      </w:r>
      <w:r>
        <w:rPr>
          <w:rFonts w:hint="eastAsia"/>
          <w:bCs/>
          <w:color w:val="FF0000"/>
          <w:lang w:eastAsia="zh-CN"/>
        </w:rPr>
        <w:t>）：</w:t>
      </w:r>
      <w:r>
        <w:rPr>
          <w:rFonts w:hint="eastAsia"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实际为正例的样本中有多少被正确预测</w:t>
      </w:r>
      <w:r>
        <w:rPr>
          <w:rFonts w:hint="eastAsia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正</w:t>
      </w:r>
    </w:p>
    <w:p w14:paraId="605140F6">
      <w:pPr>
        <w:ind w:left="1260" w:leftChars="0" w:firstLine="420" w:firstLineChars="0"/>
        <w:rPr>
          <w:rFonts w:hint="eastAsia"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bCs/>
          <w:color w:val="FF0000"/>
        </w:rPr>
        <w:t xml:space="preserve"> </w:t>
      </w:r>
      <w:r>
        <w:rPr>
          <w:rFonts w:hint="eastAsia"/>
          <w:bCs/>
          <w:color w:val="FF0000"/>
        </w:rPr>
        <w:t>F1</w:t>
      </w:r>
      <w:r>
        <w:rPr>
          <w:rFonts w:hint="eastAsia"/>
          <w:bCs/>
          <w:color w:val="FF0000"/>
          <w:lang w:val="en-US" w:eastAsia="zh-CN"/>
        </w:rPr>
        <w:t>分数</w:t>
      </w:r>
      <w:r>
        <w:rPr>
          <w:bCs/>
        </w:rPr>
        <w:t xml:space="preserve"> </w:t>
      </w:r>
      <w:r>
        <w:rPr>
          <w:rFonts w:hint="eastAsia"/>
          <w:bCs/>
          <w:color w:val="FF0000"/>
          <w:lang w:eastAsia="zh-CN"/>
        </w:rPr>
        <w:t>：</w:t>
      </w:r>
      <w:r>
        <w:rPr>
          <w:rFonts w:hint="eastAsia"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精确率和召回率的调和平均数</w:t>
      </w:r>
    </w:p>
    <w:p w14:paraId="0543B239">
      <w:pPr>
        <w:ind w:left="2520" w:leftChars="0" w:firstLine="420" w:firstLineChars="0"/>
        <w:rPr>
          <w:bCs/>
        </w:rPr>
      </w:pPr>
      <w:r>
        <w:rPr>
          <w:rFonts w:hint="eastAsia"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F1=2×（Precision×Recall）</w:t>
      </w:r>
      <w:r>
        <w:rPr>
          <w:rFonts w:hint="eastAsia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/ （</w:t>
      </w:r>
      <w:r>
        <w:rPr>
          <w:rFonts w:hint="eastAsia"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Precision</w:t>
      </w:r>
      <w:r>
        <w:rPr>
          <w:rFonts w:hint="eastAsia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+</w:t>
      </w:r>
      <w:r>
        <w:rPr>
          <w:rFonts w:hint="eastAsia"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Recall）​</w:t>
      </w:r>
    </w:p>
    <w:p w14:paraId="36B8B2A3">
      <w:pPr>
        <w:rPr>
          <w:rFonts w:hint="eastAsia" w:eastAsiaTheme="minorEastAsia"/>
          <w:color w:val="FF0000"/>
          <w:lang w:eastAsia="zh-CN"/>
        </w:rPr>
      </w:pPr>
      <w:r>
        <w:rPr>
          <w:color w:val="FF0000"/>
        </w:rPr>
        <w:t>分类方法</w:t>
      </w:r>
      <w:r>
        <w:rPr>
          <w:rFonts w:hint="eastAsia"/>
          <w:color w:val="FF0000"/>
          <w:lang w:eastAsia="zh-CN"/>
        </w:rPr>
        <w:t>：</w:t>
      </w:r>
    </w:p>
    <w:p w14:paraId="495298CB">
      <w:pPr>
        <w:rPr>
          <w:bCs/>
        </w:rPr>
      </w:pPr>
      <w:r>
        <w:t>数值预测的</w:t>
      </w:r>
      <w:r>
        <w:rPr>
          <w:bCs/>
        </w:rPr>
        <w:t>线性回归</w:t>
      </w:r>
      <w:r>
        <w:t>（linear regression）以及分类分析的</w:t>
      </w:r>
      <w:r>
        <w:rPr>
          <w:bCs/>
        </w:rPr>
        <w:t>Logistic回归基本原理</w:t>
      </w:r>
    </w:p>
    <w:p w14:paraId="02E054C7">
      <w:pPr>
        <w:rPr>
          <w:bCs/>
        </w:rPr>
      </w:pPr>
    </w:p>
    <w:p w14:paraId="1FA9B4AD">
      <w:pPr>
        <w:rPr>
          <w:rFonts w:hint="eastAsia"/>
          <w:bCs/>
          <w:color w:val="FF0000"/>
          <w:lang w:eastAsia="zh-CN"/>
        </w:rPr>
      </w:pPr>
      <w:r>
        <w:rPr>
          <w:bCs/>
          <w:color w:val="FF0000"/>
        </w:rPr>
        <w:t>决策树基本原理和</w:t>
      </w:r>
      <w:r>
        <w:rPr>
          <w:rFonts w:hint="eastAsia"/>
          <w:bCs/>
          <w:color w:val="FF0000"/>
        </w:rPr>
        <w:t>步骤</w:t>
      </w:r>
      <w:r>
        <w:rPr>
          <w:rFonts w:hint="eastAsia"/>
          <w:bCs/>
          <w:color w:val="FF0000"/>
          <w:lang w:eastAsia="zh-CN"/>
        </w:rPr>
        <w:t>：通过一系列if-then规则对数据进行分割，构建树</w:t>
      </w:r>
    </w:p>
    <w:p w14:paraId="4DA94892">
      <w:pPr>
        <w:ind w:left="420" w:leftChars="0" w:firstLine="420" w:firstLineChars="0"/>
        <w:rPr>
          <w:rFonts w:hint="eastAsia"/>
          <w:bCs/>
          <w:color w:val="FF0000"/>
          <w:lang w:eastAsia="zh-CN"/>
        </w:rPr>
      </w:pPr>
      <w:r>
        <w:rPr>
          <w:rFonts w:hint="eastAsia"/>
          <w:bCs/>
          <w:color w:val="FF0000"/>
          <w:lang w:eastAsia="zh-CN"/>
        </w:rPr>
        <w:t>特征选择：选择最佳特征分割数据</w:t>
      </w:r>
    </w:p>
    <w:p w14:paraId="683BCC4C">
      <w:pPr>
        <w:ind w:left="420" w:leftChars="0" w:firstLine="420" w:firstLineChars="0"/>
        <w:rPr>
          <w:rFonts w:hint="eastAsia"/>
          <w:bCs/>
          <w:color w:val="FF0000"/>
          <w:lang w:eastAsia="zh-CN"/>
        </w:rPr>
      </w:pPr>
      <w:r>
        <w:rPr>
          <w:rFonts w:hint="eastAsia"/>
          <w:bCs/>
          <w:color w:val="FF0000"/>
          <w:lang w:eastAsia="zh-CN"/>
        </w:rPr>
        <w:t>节点分裂：根据特征值创建分支</w:t>
      </w:r>
    </w:p>
    <w:p w14:paraId="73768024">
      <w:pPr>
        <w:ind w:left="420" w:leftChars="0" w:firstLine="420" w:firstLineChars="0"/>
        <w:rPr>
          <w:rFonts w:hint="eastAsia"/>
          <w:bCs/>
          <w:color w:val="FF0000"/>
          <w:lang w:eastAsia="zh-CN"/>
        </w:rPr>
      </w:pPr>
      <w:r>
        <w:rPr>
          <w:rFonts w:hint="eastAsia"/>
          <w:bCs/>
          <w:color w:val="FF0000"/>
          <w:lang w:eastAsia="zh-CN"/>
        </w:rPr>
        <w:t>递归构建：对每个子集重复上述过程</w:t>
      </w:r>
    </w:p>
    <w:p w14:paraId="2127E197">
      <w:pPr>
        <w:ind w:left="420" w:leftChars="0" w:firstLine="420" w:firstLineChars="0"/>
        <w:rPr>
          <w:rFonts w:hint="eastAsia"/>
          <w:bCs/>
          <w:color w:val="FF0000"/>
          <w:lang w:eastAsia="zh-CN"/>
        </w:rPr>
      </w:pPr>
      <w:r>
        <w:rPr>
          <w:rFonts w:hint="eastAsia"/>
          <w:bCs/>
          <w:color w:val="FF0000"/>
          <w:lang w:eastAsia="zh-CN"/>
        </w:rPr>
        <w:t>停止条件：当所有样本属于同一类，或没有特征可用</w:t>
      </w:r>
    </w:p>
    <w:p w14:paraId="57D6329E">
      <w:pPr>
        <w:rPr>
          <w:bCs/>
          <w:color w:val="FF0000"/>
        </w:rPr>
      </w:pPr>
      <w:r>
        <w:rPr>
          <w:bCs/>
          <w:color w:val="FF0000"/>
        </w:rPr>
        <w:t>ID3</w:t>
      </w:r>
      <w:r>
        <w:rPr>
          <w:rFonts w:hint="eastAsia"/>
          <w:bCs/>
          <w:color w:val="FF0000"/>
        </w:rPr>
        <w:t>决策树</w:t>
      </w:r>
      <w:r>
        <w:rPr>
          <w:bCs/>
          <w:color w:val="FF0000"/>
        </w:rPr>
        <w:t>的生成过程</w:t>
      </w:r>
    </w:p>
    <w:p w14:paraId="70524AE0">
      <w:pPr>
        <w:rPr>
          <w:rFonts w:hint="eastAsia" w:eastAsiaTheme="minorEastAsia"/>
          <w:bCs/>
          <w:color w:val="FF0000"/>
          <w:lang w:eastAsia="zh-CN"/>
        </w:rPr>
      </w:pPr>
      <w:r>
        <w:rPr>
          <w:rFonts w:hint="eastAsia" w:eastAsiaTheme="minorEastAsia"/>
          <w:bCs/>
          <w:color w:val="FF0000"/>
          <w:lang w:eastAsia="zh-CN"/>
        </w:rPr>
        <w:drawing>
          <wp:inline distT="0" distB="0" distL="114300" distR="114300">
            <wp:extent cx="3877310" cy="2192655"/>
            <wp:effectExtent l="0" t="0" r="8890" b="1905"/>
            <wp:docPr id="1" name="图片 1" descr="{D9C4AB47-D7A7-4B47-AB13-BE5FD4DB060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{D9C4AB47-D7A7-4B47-AB13-BE5FD4DB060E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3C022">
      <w:pPr>
        <w:rPr>
          <w:bCs/>
        </w:rPr>
      </w:pPr>
      <w:r>
        <w:rPr>
          <w:bCs/>
        </w:rPr>
        <w:t>K</w:t>
      </w:r>
      <w:r>
        <w:rPr>
          <w:rFonts w:hint="eastAsia"/>
          <w:bCs/>
        </w:rPr>
        <w:t>近邻</w:t>
      </w:r>
      <w:r>
        <w:rPr>
          <w:bCs/>
        </w:rPr>
        <w:t>基本原理</w:t>
      </w:r>
    </w:p>
    <w:p w14:paraId="0359580B">
      <w:pPr>
        <w:rPr>
          <w:rFonts w:hint="default"/>
          <w:bCs/>
          <w:color w:val="FF0000"/>
          <w:lang w:val="en-US" w:eastAsia="zh-CN"/>
        </w:rPr>
      </w:pPr>
      <w:r>
        <w:rPr>
          <w:bCs/>
          <w:color w:val="FF0000"/>
        </w:rPr>
        <w:t>朴素贝叶斯基本原理</w:t>
      </w:r>
      <w:r>
        <w:rPr>
          <w:rFonts w:hint="eastAsia"/>
          <w:bCs/>
          <w:color w:val="FF0000"/>
          <w:lang w:eastAsia="zh-CN"/>
        </w:rPr>
        <w:t>：基于贝叶斯定理和特征条件独立性假设，</w:t>
      </w:r>
      <w:r>
        <w:rPr>
          <w:rFonts w:hint="eastAsia"/>
          <w:bCs/>
          <w:color w:val="FF0000"/>
          <w:lang w:val="en-US" w:eastAsia="zh-CN"/>
        </w:rPr>
        <w:t>预测某类别的总体概率</w:t>
      </w:r>
    </w:p>
    <w:p w14:paraId="5EB66E72">
      <w:r>
        <w:rPr>
          <w:bCs/>
        </w:rPr>
        <w:t>SV</w:t>
      </w:r>
      <w:r>
        <w:rPr>
          <w:rFonts w:hint="eastAsia"/>
          <w:bCs/>
        </w:rPr>
        <w:t>M</w:t>
      </w:r>
      <w:r>
        <w:rPr>
          <w:bCs/>
        </w:rPr>
        <w:t>算法基本原理</w:t>
      </w:r>
    </w:p>
    <w:p w14:paraId="2545BD93"/>
    <w:p w14:paraId="3EBFCD42">
      <w:pPr>
        <w:rPr>
          <w:color w:val="FF0000"/>
        </w:rPr>
      </w:pPr>
      <w:r>
        <w:rPr>
          <w:rFonts w:hint="eastAsia"/>
          <w:color w:val="FF0000"/>
        </w:rPr>
        <w:t>聚类</w:t>
      </w:r>
      <w:r>
        <w:rPr>
          <w:color w:val="FF0000"/>
        </w:rPr>
        <w:t>方法</w:t>
      </w:r>
    </w:p>
    <w:p w14:paraId="706906E0">
      <w:pPr>
        <w:rPr>
          <w:bCs/>
        </w:rPr>
      </w:pPr>
      <w:r>
        <w:rPr>
          <w:bCs/>
        </w:rPr>
        <w:t xml:space="preserve">基于原型的聚类  </w:t>
      </w:r>
      <w:r>
        <w:rPr>
          <w:rFonts w:hint="eastAsia"/>
          <w:bCs/>
        </w:rPr>
        <w:t>K</w:t>
      </w:r>
      <w:r>
        <w:rPr>
          <w:bCs/>
        </w:rPr>
        <w:t>均值聚类</w:t>
      </w:r>
    </w:p>
    <w:p w14:paraId="60C0A39E">
      <w:pPr>
        <w:rPr>
          <w:bCs/>
        </w:rPr>
      </w:pPr>
      <w:r>
        <w:rPr>
          <w:bCs/>
        </w:rPr>
        <w:t xml:space="preserve">基于密度的聚类  </w:t>
      </w:r>
      <w:r>
        <w:rPr>
          <w:rFonts w:hint="eastAsia"/>
          <w:bCs/>
        </w:rPr>
        <w:t>DBScan</w:t>
      </w:r>
      <w:r>
        <w:rPr>
          <w:bCs/>
        </w:rPr>
        <w:t xml:space="preserve"> </w:t>
      </w:r>
    </w:p>
    <w:p w14:paraId="0DE5CECB">
      <w:r>
        <w:rPr>
          <w:bCs/>
          <w:color w:val="EE0000"/>
        </w:rPr>
        <w:t>基于层次的聚类  AGENS</w:t>
      </w:r>
      <w:r>
        <w:drawing>
          <wp:inline distT="0" distB="0" distL="114300" distR="114300">
            <wp:extent cx="4603115" cy="2359660"/>
            <wp:effectExtent l="0" t="0" r="14605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3115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B6F0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构建聚类层次结构（计算举例，合并）</w:t>
      </w:r>
    </w:p>
    <w:p w14:paraId="409B53A3"/>
    <w:p w14:paraId="5BC0EDD8"/>
    <w:p w14:paraId="11711D86">
      <w:pPr>
        <w:rPr>
          <w:rFonts w:hint="eastAsia" w:eastAsiaTheme="minorEastAsia"/>
          <w:lang w:eastAsia="zh-CN"/>
        </w:rPr>
      </w:pPr>
      <w:r>
        <w:rPr>
          <w:rFonts w:hint="eastAsia"/>
          <w:color w:val="FF0000"/>
        </w:rPr>
        <w:t>集成</w:t>
      </w:r>
      <w:r>
        <w:rPr>
          <w:color w:val="FF0000"/>
        </w:rPr>
        <w:t>学习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构建并结合多个学习器</w:t>
      </w:r>
      <w:r>
        <w:rPr>
          <w:rFonts w:hint="eastAsia"/>
          <w:color w:val="FF0000"/>
          <w:lang w:eastAsia="zh-CN"/>
        </w:rPr>
        <w:t>）</w:t>
      </w:r>
    </w:p>
    <w:p w14:paraId="1B2FDC34">
      <w:pPr>
        <w:rPr>
          <w:rFonts w:hint="eastAsia" w:eastAsiaTheme="minorEastAsia"/>
          <w:lang w:eastAsia="zh-CN"/>
        </w:rPr>
      </w:pPr>
      <w:r>
        <w:t>序列化方法：个体学习器之间具有强依赖关系，必须串行生成Boosting算法族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纠正前一个的错误</w:t>
      </w:r>
      <w:r>
        <w:rPr>
          <w:rFonts w:hint="eastAsia"/>
          <w:lang w:eastAsia="zh-CN"/>
        </w:rPr>
        <w:t>）</w:t>
      </w:r>
    </w:p>
    <w:p w14:paraId="2E8502B3">
      <w:pPr>
        <w:rPr>
          <w:rFonts w:hint="eastAsia" w:eastAsiaTheme="minorEastAsia"/>
          <w:lang w:eastAsia="zh-CN"/>
        </w:rPr>
      </w:pPr>
      <w:r>
        <w:t>并行化方法：个体学习器之间不存在强依赖关系，可同时并行生成</w:t>
      </w:r>
      <w:r>
        <w:rPr>
          <w:rFonts w:hint="eastAsia"/>
        </w:rPr>
        <w:t xml:space="preserve"> </w:t>
      </w:r>
      <w:r>
        <w:t>Bagging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有放回抽样，结合预测结果</w:t>
      </w:r>
      <w:r>
        <w:rPr>
          <w:rFonts w:hint="eastAsia"/>
          <w:lang w:eastAsia="zh-CN"/>
        </w:rPr>
        <w:t>）</w:t>
      </w:r>
    </w:p>
    <w:p w14:paraId="4870A5D2"/>
    <w:p w14:paraId="427E70B3">
      <w:pPr>
        <w:rPr>
          <w:rFonts w:hint="eastAsia" w:eastAsiaTheme="minorEastAsia"/>
          <w:color w:val="EE0000"/>
          <w:lang w:eastAsia="zh-CN"/>
        </w:rPr>
      </w:pPr>
      <w:r>
        <w:rPr>
          <w:color w:val="EE0000"/>
        </w:rPr>
        <w:t>深度学习</w:t>
      </w:r>
      <w:r>
        <w:rPr>
          <w:rFonts w:hint="eastAsia"/>
          <w:color w:val="EE0000"/>
          <w:lang w:eastAsia="zh-CN"/>
        </w:rPr>
        <w:t>：</w:t>
      </w:r>
    </w:p>
    <w:p w14:paraId="7FFB9B68">
      <w:pPr>
        <w:rPr>
          <w:rFonts w:hint="eastAsia"/>
          <w:color w:val="EE0000"/>
        </w:rPr>
      </w:pPr>
      <w:r>
        <w:rPr>
          <w:rFonts w:hint="eastAsia"/>
          <w:color w:val="EE0000"/>
        </w:rPr>
        <w:t>神经网络：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由输入层、隐藏层（一个或多个）和输出层组成，每层由多个神经元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构成。神经元之间通过权重连接，并通过激活函数引入非线性。</w:t>
      </w:r>
    </w:p>
    <w:p w14:paraId="254001C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EE0000"/>
        </w:rPr>
        <w:t>BP算法（反向传播算法）：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用于训练神经网络，通过计算损失函数对权重的梯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度，并利用梯度下降法更新权重</w:t>
      </w:r>
    </w:p>
    <w:p w14:paraId="6388D5ED">
      <w:pPr>
        <w:rPr>
          <w:rFonts w:hint="eastAsia" w:eastAsiaTheme="minor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EE0000"/>
        </w:rPr>
        <w:t>卷积神经网络</w:t>
      </w:r>
      <w:r>
        <w:rPr>
          <w:rFonts w:hint="eastAsia"/>
          <w:color w:val="EE0000"/>
          <w:lang w:eastAsia="zh-CN"/>
        </w:rPr>
        <w:t>：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通过</w:t>
      </w:r>
      <w:r>
        <w:rPr>
          <w:rFonts w:hint="eastAsia"/>
          <w:color w:val="000000" w:themeColor="text1"/>
          <w:u w:val="single"/>
          <w:lang w:eastAsia="zh-CN"/>
          <w14:textFill>
            <w14:solidFill>
              <w14:schemeClr w14:val="tx1"/>
            </w14:solidFill>
          </w14:textFill>
        </w:rPr>
        <w:t>卷积层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自动学习图像的空间层次特征，专门设计用于处理</w:t>
      </w:r>
      <w:r>
        <w:rPr>
          <w:rFonts w:hint="eastAsia"/>
          <w:color w:val="000000" w:themeColor="text1"/>
          <w:u w:val="single"/>
          <w:lang w:eastAsia="zh-CN"/>
          <w14:textFill>
            <w14:solidFill>
              <w14:schemeClr w14:val="tx1"/>
            </w14:solidFill>
          </w14:textFill>
        </w:rPr>
        <w:t>网</w:t>
      </w:r>
      <w:r>
        <w:rPr>
          <w:rFonts w:hint="eastAsia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u w:val="single"/>
          <w:lang w:eastAsia="zh-CN"/>
          <w14:textFill>
            <w14:solidFill>
              <w14:schemeClr w14:val="tx1"/>
            </w14:solidFill>
          </w14:textFill>
        </w:rPr>
        <w:t>格状数据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（如图像、音频、时间序列）</w:t>
      </w:r>
    </w:p>
    <w:p w14:paraId="18758008">
      <w:pP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EE0000"/>
        </w:rPr>
        <w:t>循环神经网络</w:t>
      </w:r>
      <w:r>
        <w:rPr>
          <w:rFonts w:hint="eastAsia"/>
          <w:color w:val="EE0000"/>
          <w:lang w:eastAsia="zh-CN"/>
        </w:rPr>
        <w:t>：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神经元之间不仅有层间的连接，还有同一层</w:t>
      </w:r>
      <w:r>
        <w:rPr>
          <w:rFonts w:hint="eastAsia"/>
          <w:color w:val="000000" w:themeColor="text1"/>
          <w:u w:val="single"/>
          <w:lang w:eastAsia="zh-CN"/>
          <w14:textFill>
            <w14:solidFill>
              <w14:schemeClr w14:val="tx1"/>
            </w14:solidFill>
          </w14:textFill>
        </w:rPr>
        <w:t>内神经元之间的连接</w:t>
      </w:r>
      <w:r>
        <w:rPr>
          <w:rFonts w:hint="eastAsia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（循环连接），使得网络可以</w:t>
      </w:r>
      <w:r>
        <w:rPr>
          <w:rFonts w:hint="eastAsia"/>
          <w:color w:val="000000" w:themeColor="text1"/>
          <w:u w:val="single"/>
          <w:lang w:eastAsia="zh-CN"/>
          <w14:textFill>
            <w14:solidFill>
              <w14:schemeClr w14:val="tx1"/>
            </w14:solidFill>
          </w14:textFill>
        </w:rPr>
        <w:t>保存历史信息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，用于处理</w:t>
      </w:r>
      <w:r>
        <w:rPr>
          <w:rFonts w:hint="eastAsia"/>
          <w:color w:val="000000" w:themeColor="text1"/>
          <w:u w:val="single"/>
          <w:lang w:eastAsia="zh-CN"/>
          <w14:textFill>
            <w14:solidFill>
              <w14:schemeClr w14:val="tx1"/>
            </w14:solidFill>
          </w14:textFill>
        </w:rPr>
        <w:t>序列数据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（如文本、语音、时间序列），具有记忆功能</w:t>
      </w:r>
    </w:p>
    <w:p w14:paraId="75751EE0">
      <w:pPr>
        <w:rPr>
          <w:rFonts w:hint="eastAsia" w:eastAsiaTheme="minor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EE0000"/>
        </w:rPr>
        <w:t>图神经网络</w:t>
      </w:r>
      <w:r>
        <w:rPr>
          <w:rFonts w:hint="eastAsia"/>
          <w:color w:val="EE0000"/>
          <w:lang w:eastAsia="zh-CN"/>
        </w:rPr>
        <w:t>：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通过</w:t>
      </w:r>
      <w:r>
        <w:rPr>
          <w:rFonts w:hint="eastAsia"/>
          <w:color w:val="000000" w:themeColor="text1"/>
          <w:u w:val="single"/>
          <w:lang w:eastAsia="zh-CN"/>
          <w14:textFill>
            <w14:solidFill>
              <w14:schemeClr w14:val="tx1"/>
            </w14:solidFill>
          </w14:textFill>
        </w:rPr>
        <w:t>消息传递机制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，聚合节点的邻居信息来更新节点表示，用于处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理</w:t>
      </w:r>
      <w:r>
        <w:rPr>
          <w:rFonts w:hint="eastAsia"/>
          <w:color w:val="000000" w:themeColor="text1"/>
          <w:u w:val="single"/>
          <w:lang w:eastAsia="zh-CN"/>
          <w14:textFill>
            <w14:solidFill>
              <w14:schemeClr w14:val="tx1"/>
            </w14:solidFill>
          </w14:textFill>
        </w:rPr>
        <w:t>图结构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数据（如社交网络、知识图谱、分子结构）</w:t>
      </w:r>
    </w:p>
    <w:p w14:paraId="5D4644E7"/>
    <w:p w14:paraId="2DD882ED">
      <w:r>
        <w:rPr>
          <w:rFonts w:hint="eastAsia"/>
        </w:rPr>
        <w:t>大模型</w:t>
      </w:r>
    </w:p>
    <w:p w14:paraId="307740E1">
      <w:r>
        <w:rPr>
          <w:rFonts w:hint="eastAsia"/>
        </w:rPr>
        <w:t>大模型的定义和类型；大模型关键技术</w:t>
      </w:r>
    </w:p>
    <w:p w14:paraId="43C247AB"/>
    <w:p w14:paraId="4A2BF223">
      <w:pPr>
        <w:pStyle w:val="8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sz w:val="28"/>
          <w:szCs w:val="28"/>
        </w:rPr>
        <w:t>数据科学实践</w:t>
      </w:r>
    </w:p>
    <w:p w14:paraId="1A9C225F">
      <w:pPr>
        <w:jc w:val="both"/>
        <w:rPr>
          <w:rFonts w:hint="eastAsia"/>
        </w:rPr>
      </w:pPr>
      <w:r>
        <w:t>数据分析的</w:t>
      </w:r>
      <w:r>
        <w:rPr>
          <w:rFonts w:hint="eastAsia"/>
        </w:rPr>
        <w:t>流程：</w:t>
      </w:r>
    </w:p>
    <w:p w14:paraId="62C67318">
      <w:pPr>
        <w:jc w:val="both"/>
      </w:pPr>
      <w:r>
        <w:t>数据挖掘目标</w:t>
      </w:r>
      <w:r>
        <w:rPr>
          <w:rFonts w:hint="eastAsia"/>
        </w:rPr>
        <w:t>；</w:t>
      </w:r>
      <w:r>
        <w:t>数据采样</w:t>
      </w:r>
      <w:r>
        <w:rPr>
          <w:rFonts w:hint="eastAsia"/>
        </w:rPr>
        <w:t>；</w:t>
      </w:r>
      <w:r>
        <w:t>数据预处理</w:t>
      </w:r>
      <w:r>
        <w:rPr>
          <w:rFonts w:hint="eastAsia"/>
        </w:rPr>
        <w:t>；</w:t>
      </w:r>
      <w:r>
        <w:t>数据探索</w:t>
      </w:r>
      <w:r>
        <w:rPr>
          <w:rFonts w:hint="eastAsia"/>
        </w:rPr>
        <w:t>；</w:t>
      </w:r>
      <w:r>
        <w:t>数据建模</w:t>
      </w:r>
      <w:r>
        <w:rPr>
          <w:rFonts w:hint="eastAsia"/>
        </w:rPr>
        <w:t>；</w:t>
      </w:r>
      <w:r>
        <w:t>数据分析工具</w:t>
      </w:r>
    </w:p>
    <w:p w14:paraId="715EF72F"/>
    <w:p w14:paraId="723A3E80">
      <w:pPr>
        <w:pStyle w:val="8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sz w:val="28"/>
          <w:szCs w:val="28"/>
        </w:rPr>
        <w:t>数据科学的重要领域</w:t>
      </w:r>
    </w:p>
    <w:p w14:paraId="21DBDE5C">
      <w:pPr>
        <w:rPr>
          <w:rFonts w:hint="default" w:eastAsiaTheme="minorEastAsia"/>
          <w:lang w:val="en-US" w:eastAsia="zh-CN"/>
        </w:rPr>
      </w:pPr>
      <w:r>
        <w:rPr>
          <w:color w:val="FF0000"/>
        </w:rPr>
        <w:t>结构化和非结构化数据</w:t>
      </w:r>
      <w:r>
        <w:t>，</w:t>
      </w:r>
      <w:r>
        <w:rPr>
          <w:u w:val="single"/>
        </w:rPr>
        <w:t>非结构化数据包含</w:t>
      </w:r>
      <w:r>
        <w:rPr>
          <w:rFonts w:hint="eastAsia"/>
          <w:u w:val="single"/>
          <w:lang w:eastAsia="zh-CN"/>
        </w:rPr>
        <w:t>：</w:t>
      </w:r>
      <w:r>
        <w:rPr>
          <w:rFonts w:hint="eastAsia"/>
          <w:u w:val="single"/>
          <w:lang w:val="en-US" w:eastAsia="zh-CN"/>
        </w:rPr>
        <w:t>文本图像音频视频</w:t>
      </w:r>
    </w:p>
    <w:p w14:paraId="698BD0CC">
      <w:r>
        <w:t>文本分析</w:t>
      </w:r>
      <w:r>
        <w:rPr>
          <w:rFonts w:hint="eastAsia"/>
          <w:color w:val="FF0000"/>
        </w:rPr>
        <w:t>包含</w:t>
      </w:r>
      <w:r>
        <w:rPr>
          <w:color w:val="FF0000"/>
        </w:rPr>
        <w:t>哪些任务</w:t>
      </w:r>
      <w:r>
        <w:t>：</w:t>
      </w:r>
      <w:r>
        <w:rPr>
          <w:rFonts w:hint="eastAsia"/>
          <w:u w:val="single"/>
        </w:rPr>
        <w:t>分词</w:t>
      </w:r>
      <w:r>
        <w:rPr>
          <w:u w:val="single"/>
        </w:rPr>
        <w:t>，</w:t>
      </w:r>
      <w:r>
        <w:rPr>
          <w:rFonts w:hint="eastAsia"/>
          <w:u w:val="single"/>
        </w:rPr>
        <w:t>切词</w:t>
      </w:r>
      <w:r>
        <w:rPr>
          <w:u w:val="single"/>
        </w:rPr>
        <w:t>，</w:t>
      </w:r>
      <w:r>
        <w:rPr>
          <w:rFonts w:hint="eastAsia"/>
          <w:u w:val="single"/>
        </w:rPr>
        <w:t>分类</w:t>
      </w:r>
      <w:r>
        <w:rPr>
          <w:u w:val="single"/>
        </w:rPr>
        <w:t>，</w:t>
      </w:r>
      <w:r>
        <w:rPr>
          <w:rFonts w:hint="eastAsia"/>
          <w:u w:val="single"/>
        </w:rPr>
        <w:t>聚类</w:t>
      </w:r>
      <w:r>
        <w:rPr>
          <w:u w:val="single"/>
        </w:rPr>
        <w:t>，</w:t>
      </w:r>
      <w:r>
        <w:rPr>
          <w:rFonts w:hint="eastAsia"/>
          <w:u w:val="single"/>
        </w:rPr>
        <w:t>信息</w:t>
      </w:r>
      <w:r>
        <w:rPr>
          <w:u w:val="single"/>
        </w:rPr>
        <w:t>抽取</w:t>
      </w:r>
    </w:p>
    <w:p w14:paraId="40C85C0D">
      <w:r>
        <w:rPr>
          <w:rFonts w:hint="eastAsia"/>
        </w:rPr>
        <w:t>图像分析的基本任务：图像分割、图像识别、图像理解</w:t>
      </w:r>
    </w:p>
    <w:p w14:paraId="48AF369B">
      <w:r>
        <w:rPr>
          <w:rFonts w:hint="eastAsia"/>
        </w:rPr>
        <w:t>视频分析基本任务：目标检测和跟踪、目标识别、行为识别</w:t>
      </w:r>
    </w:p>
    <w:p w14:paraId="781BD7F4">
      <w:r>
        <w:t>社交网络分析，</w:t>
      </w:r>
    </w:p>
    <w:p w14:paraId="4D739D28">
      <w:pPr>
        <w:rPr>
          <w:rFonts w:hint="default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FF0000"/>
        </w:rPr>
        <w:t>基本结构特性：</w:t>
      </w:r>
      <w:r>
        <w:rPr>
          <w:rFonts w:hint="eastAsia"/>
          <w:color w:val="FF0000"/>
        </w:rPr>
        <w:br w:type="textWrapping"/>
      </w:r>
      <w:r>
        <w:rPr>
          <w:color w:val="FF0000"/>
        </w:rPr>
        <w:t>节点中心性</w:t>
      </w:r>
      <w:r>
        <w:rPr>
          <w:rFonts w:hint="eastAsia"/>
          <w:color w:val="FF0000"/>
          <w:lang w:eastAsia="zh-CN"/>
        </w:rPr>
        <w:t>：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度中心性，接近中心性，中介中心性，特征向量中心性</w:t>
      </w:r>
    </w:p>
    <w:p w14:paraId="03E2F6AE">
      <w:pPr>
        <w:rPr>
          <w:rFonts w:hint="eastAsia" w:eastAsiaTheme="minorEastAsia"/>
          <w:color w:val="FF0000"/>
          <w:lang w:eastAsia="zh-CN"/>
        </w:rPr>
      </w:pPr>
      <w:r>
        <w:rPr>
          <w:color w:val="FF0000"/>
        </w:rPr>
        <w:t>网络密度</w:t>
      </w:r>
      <w:r>
        <w:rPr>
          <w:rFonts w:hint="eastAsia"/>
          <w:color w:val="FF0000"/>
          <w:lang w:eastAsia="zh-CN"/>
        </w:rPr>
        <w:t>：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网络中实际存在的边数与可能的最大边数之比，衡量网络的紧密程度</w:t>
      </w:r>
    </w:p>
    <w:p w14:paraId="58F64E62">
      <w:pP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FF0000"/>
        </w:rPr>
        <w:t>聚集系数</w:t>
      </w:r>
      <w:r>
        <w:rPr>
          <w:rFonts w:hint="eastAsia"/>
          <w:color w:val="FF0000"/>
          <w:lang w:eastAsia="zh-CN"/>
        </w:rPr>
        <w:t>：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衡量节点的邻居之间也相互连接的程度</w:t>
      </w:r>
    </w:p>
    <w:p w14:paraId="6592F322">
      <w:pP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2604770" cy="2125980"/>
            <wp:effectExtent l="0" t="0" r="1270" b="762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477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76995">
      <w:r>
        <w:rPr>
          <w:rFonts w:hint="eastAsia"/>
        </w:rPr>
        <w:t>；基本任务和</w:t>
      </w:r>
      <w:r>
        <w:t>算法：社区发现</w:t>
      </w:r>
    </w:p>
    <w:p w14:paraId="23E88D7E"/>
    <w:p w14:paraId="3D81495F"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大数据</w:t>
      </w:r>
      <w:r>
        <w:t>处理技术</w:t>
      </w:r>
    </w:p>
    <w:p w14:paraId="79852587">
      <w:pP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FF0000"/>
        </w:rPr>
        <w:t>云计算的</w:t>
      </w:r>
      <w:r>
        <w:rPr>
          <w:rFonts w:hint="eastAsia"/>
          <w:color w:val="FF0000"/>
        </w:rPr>
        <w:t>基本</w:t>
      </w:r>
      <w:r>
        <w:rPr>
          <w:color w:val="FF0000"/>
        </w:rPr>
        <w:t>概念</w:t>
      </w:r>
      <w:r>
        <w:rPr>
          <w:rFonts w:hint="eastAsia"/>
          <w:color w:val="FF0000"/>
          <w:lang w:eastAsia="zh-CN"/>
        </w:rPr>
        <w:t>：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通过互联网（"云"）按需提供计算资源和IT服务的模型。这些资源包括服务器、存储、数据库、网络、软件、分析和智能等</w:t>
      </w:r>
    </w:p>
    <w:p w14:paraId="48975AE3">
      <w:pP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 w14:paraId="16150A8A">
      <w:pPr>
        <w:rPr>
          <w:rFonts w:hint="eastAsia"/>
          <w:color w:val="FF0000"/>
          <w:lang w:eastAsia="zh-CN"/>
        </w:rPr>
      </w:pPr>
      <w:r>
        <w:rPr>
          <w:color w:val="FF0000"/>
        </w:rPr>
        <w:t>三类云计算服务及其特点</w:t>
      </w:r>
      <w:r>
        <w:rPr>
          <w:rFonts w:hint="eastAsia"/>
          <w:color w:val="FF0000"/>
          <w:lang w:eastAsia="zh-CN"/>
        </w:rPr>
        <w:t>：</w:t>
      </w:r>
    </w:p>
    <w:p w14:paraId="192BDD58">
      <w:pPr>
        <w:rPr>
          <w:rFonts w:hint="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IaaS（基础设施即服务）：提供虚拟硬件（如AWS EC2）</w:t>
      </w:r>
    </w:p>
    <w:p w14:paraId="2E24C712">
      <w:pPr>
        <w:rPr>
          <w:rFonts w:hint="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PaaS（平台即服务）：提供开发平台（如Google App Engine）</w:t>
      </w:r>
    </w:p>
    <w:p w14:paraId="266B41F1">
      <w:pPr>
        <w:rPr>
          <w:rFonts w:hint="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SaaS（软件即服务）：提供软件应用（如Gmail、Office 365）</w:t>
      </w:r>
    </w:p>
    <w:p w14:paraId="43B9AAEA">
      <w:pPr>
        <w:rPr>
          <w:rFonts w:hint="eastAsia"/>
          <w:color w:val="FF0000"/>
          <w:lang w:eastAsia="zh-CN"/>
        </w:rPr>
      </w:pPr>
    </w:p>
    <w:p w14:paraId="5B1C112A">
      <w:pPr>
        <w:rPr>
          <w:rFonts w:hint="eastAsia"/>
          <w:color w:val="FF0000"/>
          <w:lang w:eastAsia="zh-CN"/>
        </w:rPr>
      </w:pPr>
      <w:r>
        <w:rPr>
          <w:rFonts w:hint="eastAsia"/>
          <w:color w:val="FF0000"/>
        </w:rPr>
        <w:t>四类</w:t>
      </w:r>
      <w:r>
        <w:rPr>
          <w:color w:val="FF0000"/>
        </w:rPr>
        <w:t>部署方式</w:t>
      </w:r>
      <w:r>
        <w:rPr>
          <w:rFonts w:hint="eastAsia"/>
          <w:color w:val="FF0000"/>
          <w:lang w:eastAsia="zh-CN"/>
        </w:rPr>
        <w:t>：</w:t>
      </w:r>
    </w:p>
    <w:p w14:paraId="7CEF15A0">
      <w:pPr>
        <w:rPr>
          <w:rFonts w:hint="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公有云：面向公众，资源共享</w:t>
      </w:r>
    </w:p>
    <w:p w14:paraId="4992ACF1">
      <w:pPr>
        <w:rPr>
          <w:rFonts w:hint="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私有云：企业内部使用，安全性高</w:t>
      </w:r>
    </w:p>
    <w:p w14:paraId="400395CC">
      <w:pPr>
        <w:rPr>
          <w:rFonts w:hint="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社区云：特定组织共享</w:t>
      </w:r>
    </w:p>
    <w:p w14:paraId="4AE27B21">
      <w:pPr>
        <w:rPr>
          <w:rFonts w:hint="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混合云：公有云 + 私有云结合</w:t>
      </w:r>
    </w:p>
    <w:p w14:paraId="574F3B8A">
      <w:pPr>
        <w:rPr>
          <w:rFonts w:hint="eastAsia" w:eastAsiaTheme="minorEastAsia"/>
          <w:color w:val="FF0000"/>
          <w:lang w:eastAsia="zh-CN"/>
        </w:rPr>
      </w:pPr>
    </w:p>
    <w:p w14:paraId="15ABFEC4">
      <w:r>
        <w:t>虚拟化技术</w:t>
      </w:r>
    </w:p>
    <w:p w14:paraId="057B40BE">
      <w:r>
        <w:rPr>
          <w:rFonts w:hint="eastAsia"/>
        </w:rPr>
        <w:t>主要云</w:t>
      </w:r>
      <w:r>
        <w:t>计算厂商</w:t>
      </w:r>
    </w:p>
    <w:p w14:paraId="16604959">
      <w:r>
        <w:rPr>
          <w:color w:val="FF0000"/>
        </w:rPr>
        <w:t>Hadoop</w:t>
      </w:r>
      <w:r>
        <w:rPr>
          <w:rFonts w:hint="eastAsia"/>
          <w:color w:val="FF0000"/>
        </w:rPr>
        <w:t>生态</w:t>
      </w:r>
      <w:r>
        <w:rPr>
          <w:color w:val="FF0000"/>
        </w:rPr>
        <w:t>系统主要部件：</w:t>
      </w:r>
      <w:r>
        <w:t xml:space="preserve"> </w:t>
      </w:r>
      <w:r>
        <w:rPr>
          <w:rFonts w:hint="eastAsia"/>
        </w:rPr>
        <w:t>HDFS</w:t>
      </w:r>
      <w:r>
        <w:t>文件系统，MapReduce计算模型，YARN资源管理器，Hive数据仓库工具，Mahout机器学习库</w:t>
      </w:r>
    </w:p>
    <w:p w14:paraId="3E04CB5F">
      <w:r>
        <w:rPr>
          <w:color w:val="FF0000"/>
        </w:rPr>
        <w:t>Spark及其生态</w:t>
      </w:r>
      <w:r>
        <w:t xml:space="preserve">  弹性分布数据集(Resilient Distributed Dataset，RDD)是Spark软件系统的核心概念，它是一个容错的、不可更新的(Immutable)分布式数据集，支持并行处理。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aTeX_Math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erif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E37546"/>
    <w:multiLevelType w:val="multilevel"/>
    <w:tmpl w:val="14E37546"/>
    <w:lvl w:ilvl="0" w:tentative="0">
      <w:start w:val="1"/>
      <w:numFmt w:val="bullet"/>
      <w:lvlText w:val="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0"/>
      <w:numFmt w:val="bullet"/>
      <w:lvlText w:val="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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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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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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">
    <w:nsid w:val="560845F0"/>
    <w:multiLevelType w:val="multilevel"/>
    <w:tmpl w:val="560845F0"/>
    <w:lvl w:ilvl="0" w:tentative="0">
      <w:start w:val="1"/>
      <w:numFmt w:val="japaneseCounting"/>
      <w:lvlText w:val="第%1章"/>
      <w:lvlJc w:val="left"/>
      <w:pPr>
        <w:ind w:left="840" w:hanging="8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lowerLetter"/>
      <w:lvlText w:val="%5)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lowerLetter"/>
      <w:lvlText w:val="%8)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78522230"/>
    <w:multiLevelType w:val="multilevel"/>
    <w:tmpl w:val="78522230"/>
    <w:lvl w:ilvl="0" w:tentative="0">
      <w:start w:val="1"/>
      <w:numFmt w:val="bullet"/>
      <w:lvlText w:val="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0"/>
      <w:numFmt w:val="bullet"/>
      <w:lvlText w:val="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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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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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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0"/>
  <w:bordersDoNotSurroundFooter w:val="0"/>
  <w:documentProtection w:enforcement="0"/>
  <w:defaultTabStop w:val="420"/>
  <w:drawingGridVerticalSpacing w:val="20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E4Mzk2YjliNTc0M2Q5NTQwNjc5MmQxYThhYjkyNTcifQ=="/>
  </w:docVars>
  <w:rsids>
    <w:rsidRoot w:val="00C44CBE"/>
    <w:rsid w:val="00004C1E"/>
    <w:rsid w:val="0002024A"/>
    <w:rsid w:val="00071526"/>
    <w:rsid w:val="00094F2B"/>
    <w:rsid w:val="001068BC"/>
    <w:rsid w:val="001105AD"/>
    <w:rsid w:val="001501B6"/>
    <w:rsid w:val="00162418"/>
    <w:rsid w:val="00173800"/>
    <w:rsid w:val="001809E6"/>
    <w:rsid w:val="001B1789"/>
    <w:rsid w:val="001D0DD4"/>
    <w:rsid w:val="001F581E"/>
    <w:rsid w:val="00203AA1"/>
    <w:rsid w:val="00212E96"/>
    <w:rsid w:val="00225B36"/>
    <w:rsid w:val="0026637D"/>
    <w:rsid w:val="002B5FA2"/>
    <w:rsid w:val="002F3239"/>
    <w:rsid w:val="00350453"/>
    <w:rsid w:val="00357E12"/>
    <w:rsid w:val="003B1D9A"/>
    <w:rsid w:val="00483628"/>
    <w:rsid w:val="00496056"/>
    <w:rsid w:val="00573F76"/>
    <w:rsid w:val="005D5174"/>
    <w:rsid w:val="005F675F"/>
    <w:rsid w:val="00642B24"/>
    <w:rsid w:val="00676522"/>
    <w:rsid w:val="006F52E5"/>
    <w:rsid w:val="0073491B"/>
    <w:rsid w:val="0076544C"/>
    <w:rsid w:val="007D5D0F"/>
    <w:rsid w:val="008277FB"/>
    <w:rsid w:val="0083060E"/>
    <w:rsid w:val="00861097"/>
    <w:rsid w:val="0095097F"/>
    <w:rsid w:val="009748DF"/>
    <w:rsid w:val="009F0B5B"/>
    <w:rsid w:val="00A03279"/>
    <w:rsid w:val="00A2171C"/>
    <w:rsid w:val="00A620E0"/>
    <w:rsid w:val="00A7592B"/>
    <w:rsid w:val="00AA334D"/>
    <w:rsid w:val="00AE5CCD"/>
    <w:rsid w:val="00B44E13"/>
    <w:rsid w:val="00B9607E"/>
    <w:rsid w:val="00B96DCC"/>
    <w:rsid w:val="00C26BB3"/>
    <w:rsid w:val="00C3627F"/>
    <w:rsid w:val="00C44CBE"/>
    <w:rsid w:val="00C5085B"/>
    <w:rsid w:val="00D2279E"/>
    <w:rsid w:val="00D62F8A"/>
    <w:rsid w:val="00DB35F3"/>
    <w:rsid w:val="00DD6DF0"/>
    <w:rsid w:val="00E157CA"/>
    <w:rsid w:val="00F83516"/>
    <w:rsid w:val="00FA1302"/>
    <w:rsid w:val="00FB1EA5"/>
    <w:rsid w:val="01F64D0F"/>
    <w:rsid w:val="035A307B"/>
    <w:rsid w:val="078F2413"/>
    <w:rsid w:val="08A74FB5"/>
    <w:rsid w:val="08E50D47"/>
    <w:rsid w:val="09864E6D"/>
    <w:rsid w:val="10544809"/>
    <w:rsid w:val="13F6294C"/>
    <w:rsid w:val="142B4CEC"/>
    <w:rsid w:val="14F03B81"/>
    <w:rsid w:val="156E6792"/>
    <w:rsid w:val="1733712E"/>
    <w:rsid w:val="1A495ECC"/>
    <w:rsid w:val="1D761B9E"/>
    <w:rsid w:val="1ECD6378"/>
    <w:rsid w:val="20711CD8"/>
    <w:rsid w:val="26B4291F"/>
    <w:rsid w:val="26E75D8D"/>
    <w:rsid w:val="29932CBF"/>
    <w:rsid w:val="2E4C168F"/>
    <w:rsid w:val="399F120C"/>
    <w:rsid w:val="39E210F9"/>
    <w:rsid w:val="3BD57167"/>
    <w:rsid w:val="47D93B3C"/>
    <w:rsid w:val="49843F7B"/>
    <w:rsid w:val="502A762A"/>
    <w:rsid w:val="55E55DA1"/>
    <w:rsid w:val="56D46542"/>
    <w:rsid w:val="5E023994"/>
    <w:rsid w:val="62A0552A"/>
    <w:rsid w:val="62F87114"/>
    <w:rsid w:val="630A5099"/>
    <w:rsid w:val="7270316B"/>
    <w:rsid w:val="7604550D"/>
    <w:rsid w:val="7D5176F5"/>
    <w:rsid w:val="7E123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rPr>
      <w:sz w:val="24"/>
    </w:rPr>
  </w:style>
  <w:style w:type="character" w:styleId="7">
    <w:name w:val="Strong"/>
    <w:basedOn w:val="6"/>
    <w:qFormat/>
    <w:uiPriority w:val="22"/>
    <w:rPr>
      <w:b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6"/>
    <w:link w:val="3"/>
    <w:qFormat/>
    <w:uiPriority w:val="99"/>
    <w:rPr>
      <w:rFonts w:ascii="Times New Roman" w:hAnsi="Times New Roman" w:cs="Times New Roman"/>
      <w:kern w:val="0"/>
      <w:sz w:val="18"/>
      <w:szCs w:val="18"/>
    </w:rPr>
  </w:style>
  <w:style w:type="character" w:customStyle="1" w:styleId="10">
    <w:name w:val="页脚 字符"/>
    <w:basedOn w:val="6"/>
    <w:link w:val="2"/>
    <w:qFormat/>
    <w:uiPriority w:val="99"/>
    <w:rPr>
      <w:rFonts w:ascii="Times New Roman" w:hAnsi="Times New Roman" w:cs="Times New Roman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1548</Words>
  <Characters>1939</Characters>
  <Lines>69</Lines>
  <Paragraphs>92</Paragraphs>
  <TotalTime>37</TotalTime>
  <ScaleCrop>false</ScaleCrop>
  <LinksUpToDate>false</LinksUpToDate>
  <CharactersWithSpaces>2020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2019-11-10T15:45:00Z</dcterms:created>
  <dc:creator>Microsoft Office 用户</dc:creator>
  <cp:lastModifiedBy>。。。</cp:lastModifiedBy>
  <dcterms:modified xsi:type="dcterms:W3CDTF">2025-12-27T07:22:26Z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8538FF9D23D944CFABAD9C66F7F7270E_12</vt:lpwstr>
  </property>
  <property fmtid="{D5CDD505-2E9C-101B-9397-08002B2CF9AE}" pid="4" name="KSOTemplateDocerSaveRecord">
    <vt:lpwstr>eyJoZGlkIjoiMTczMjQ4YWY1YzA5NTAxODlhMzY3MWQ4ZGJhN2Y1ZDIiLCJ1c2VySWQiOiI0Mzg4NDE4NjcifQ==</vt:lpwstr>
  </property>
</Properties>
</file>