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C9C"/>
          <w:sz w:val="40"/>
        </w:rPr>
        <w:t>16通道脑电帽接线完整指南</w:t>
      </w:r>
    </w:p>
    <w:p/>
    <w:p>
      <w:pPr>
        <w:pStyle w:val="Heading1"/>
      </w:pPr>
      <w:r>
        <w:rPr>
          <w:color w:val="1F6FBF"/>
          <w:sz w:val="32"/>
        </w:rPr>
        <w:t>一、你的硬件结构（先搞清楚再接线）</w:t>
      </w:r>
    </w:p>
    <w:p>
      <w:pPr>
        <w:spacing w:after="80"/>
      </w:pPr>
      <w:r>
        <w:rPr>
          <w:sz w:val="21"/>
        </w:rPr>
        <w:t>你有：主板（8通道）+ 扩展板/Daisy模块（再+8通道）= 合计16通道。两块板叠在一起，顶部都有一排双排针。</w:t>
      </w:r>
    </w:p>
    <w:p>
      <w:pPr>
        <w:spacing w:after="80"/>
      </w:pPr>
      <w:r>
        <w:rPr>
          <w:sz w:val="21"/>
        </w:rPr>
        <w:t>接线原则：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板子</w:t>
            </w:r>
          </w:p>
        </w:tc>
        <w:tc>
          <w:tcPr>
            <w:tcW w:type="dxa" w:w="1984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负责通道</w:t>
            </w:r>
          </w:p>
        </w:tc>
        <w:tc>
          <w:tcPr>
            <w:tcW w:type="dxa" w:w="4989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接哪些电极</w:t>
            </w:r>
          </w:p>
        </w:tc>
      </w:tr>
      <w:tr>
        <w:tc>
          <w:tcPr>
            <w:tcW w:type="dxa" w:w="1984"/>
            <w:shd w:val="clear" w:color="auto" w:fill="EBF5FB"/>
          </w:tcPr>
          <w:p>
            <w:r>
              <w:rPr>
                <w:sz w:val="20"/>
              </w:rPr>
              <w:t>主板（下层）</w:t>
            </w:r>
          </w:p>
        </w:tc>
        <w:tc>
          <w:tcPr>
            <w:tcW w:type="dxa" w:w="1984"/>
            <w:shd w:val="clear" w:color="auto" w:fill="EBF5FB"/>
          </w:tcPr>
          <w:p>
            <w:r>
              <w:rPr>
                <w:sz w:val="20"/>
              </w:rPr>
              <w:t>CH1～CH8</w:t>
            </w:r>
          </w:p>
        </w:tc>
        <w:tc>
          <w:tcPr>
            <w:tcW w:type="dxa" w:w="4989"/>
            <w:shd w:val="clear" w:color="auto" w:fill="EBF5FB"/>
          </w:tcPr>
          <w:p>
            <w:r>
              <w:rPr>
                <w:sz w:val="20"/>
              </w:rPr>
              <w:t>脑电帽前8个电极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扩展板/Daisy（上层）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CH9～CH16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脑电帽后8个电极</w:t>
            </w:r>
          </w:p>
        </w:tc>
      </w:tr>
      <w:tr>
        <w:tc>
          <w:tcPr>
            <w:tcW w:type="dxa" w:w="1984"/>
            <w:shd w:val="clear" w:color="auto" w:fill="EBF5FB"/>
          </w:tcPr>
          <w:p>
            <w:r>
              <w:rPr>
                <w:sz w:val="20"/>
              </w:rPr>
              <w:t>任意一块</w:t>
            </w:r>
          </w:p>
        </w:tc>
        <w:tc>
          <w:tcPr>
            <w:tcW w:type="dxa" w:w="1984"/>
            <w:shd w:val="clear" w:color="auto" w:fill="EBF5FB"/>
          </w:tcPr>
          <w:p>
            <w:r>
              <w:rPr>
                <w:sz w:val="20"/>
              </w:rPr>
              <w:t>SRB（参考）</w:t>
            </w:r>
          </w:p>
        </w:tc>
        <w:tc>
          <w:tcPr>
            <w:tcW w:type="dxa" w:w="4989"/>
            <w:shd w:val="clear" w:color="auto" w:fill="EBF5FB"/>
          </w:tcPr>
          <w:p>
            <w:r>
              <w:rPr>
                <w:sz w:val="20"/>
              </w:rPr>
              <w:t>耳夹一只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任意一块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BIAS（偏置）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耳夹另一只</w:t>
            </w:r>
          </w:p>
        </w:tc>
      </w:tr>
    </w:tbl>
    <w:p/>
    <w:p>
      <w:pPr>
        <w:pStyle w:val="Heading1"/>
      </w:pPr>
      <w:r>
        <w:rPr>
          <w:color w:val="1F6FBF"/>
          <w:sz w:val="32"/>
        </w:rPr>
        <w:t>二、双排针怎么看——上排还是下排？</w:t>
      </w:r>
    </w:p>
    <w:p>
      <w:pPr>
        <w:shd w:val="clear" w:color="auto" w:fill="FDEBD0"/>
      </w:pPr>
      <w:r>
        <w:rPr>
          <w:b/>
          <w:color w:val="C0392B"/>
          <w:sz w:val="21"/>
        </w:rPr>
        <w:t>⚠ 注意：</w:t>
      </w:r>
      <w:r>
        <w:rPr>
          <w:color w:val="C0392B"/>
          <w:sz w:val="21"/>
        </w:rPr>
        <w:t>资料明确说明：线默认接下面一排！接错排信号会异常。</w:t>
      </w:r>
    </w:p>
    <w:p>
      <w:pPr>
        <w:spacing w:after="80"/>
      </w:pPr>
      <w:r>
        <w:rPr>
          <w:sz w:val="21"/>
        </w:rPr>
        <w:t>你的板子顶部有2×10双排针，从左到右标号如下：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排</w:t>
            </w:r>
          </w:p>
        </w:tc>
        <w:tc>
          <w:tcPr>
            <w:tcW w:type="dxa" w:w="5386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从左到右引脚</w:t>
            </w:r>
          </w:p>
        </w:tc>
        <w:tc>
          <w:tcPr>
            <w:tcW w:type="dxa" w:w="1871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  <w:shd w:val="clear" w:color="auto" w:fill="EBF5FB"/>
          </w:tcPr>
          <w:p>
            <w:r>
              <w:rPr>
                <w:sz w:val="20"/>
              </w:rPr>
              <w:t>上排（NxP正极）</w:t>
            </w:r>
          </w:p>
        </w:tc>
        <w:tc>
          <w:tcPr>
            <w:tcW w:type="dxa" w:w="5386"/>
            <w:shd w:val="clear" w:color="auto" w:fill="EBF5FB"/>
          </w:tcPr>
          <w:p>
            <w:r>
              <w:rPr>
                <w:sz w:val="20"/>
              </w:rPr>
              <w:t>SRB  N1P  N2P  N3P  N4P  N5P  N6P  N7P  N8P  BIAS</w:t>
            </w:r>
          </w:p>
        </w:tc>
        <w:tc>
          <w:tcPr>
            <w:tcW w:type="dxa" w:w="1871"/>
            <w:shd w:val="clear" w:color="auto" w:fill="EBF5FB"/>
          </w:tcPr>
          <w:p>
            <w:r>
              <w:rPr>
                <w:sz w:val="20"/>
              </w:rPr>
              <w:t>正极输入，采集脑电信号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下排（NxN负极）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对应各通道负极（内部已接SRB2）</w:t>
            </w:r>
          </w:p>
        </w:tc>
        <w:tc>
          <w:tcPr>
            <w:tcW w:type="dxa" w:w="1871"/>
          </w:tcPr>
          <w:p>
            <w:r>
              <w:rPr>
                <w:sz w:val="20"/>
              </w:rPr>
              <w:t>默认接线排，电极线插这里</w:t>
            </w:r>
          </w:p>
        </w:tc>
      </w:tr>
    </w:tbl>
    <w:p/>
    <w:p>
      <w:pPr>
        <w:spacing w:after="80"/>
      </w:pPr>
      <w:r>
        <w:rPr>
          <w:sz w:val="21"/>
        </w:rPr>
        <w:t>实际操作：把电极杜邦公头套上母对母跳线后，插入下排对应位置。</w:t>
      </w:r>
    </w:p>
    <w:p>
      <w:pPr>
        <w:shd w:val="clear" w:color="auto" w:fill="EAFAF1"/>
      </w:pPr>
      <w:r>
        <w:rPr>
          <w:b/>
          <w:color w:val="176D1F"/>
          <w:sz w:val="21"/>
        </w:rPr>
        <w:t>✅ 提示：</w:t>
      </w:r>
      <w:r>
        <w:rPr>
          <w:color w:val="176D1F"/>
          <w:sz w:val="21"/>
        </w:rPr>
        <w:t>两块板子的双排针引脚定义完全相同，主板接CH1-8，扩展板接CH9-16。</w:t>
      </w:r>
    </w:p>
    <w:p>
      <w:pPr>
        <w:pStyle w:val="Heading1"/>
      </w:pPr>
      <w:r>
        <w:rPr>
          <w:color w:val="1F6FBF"/>
          <w:sz w:val="32"/>
        </w:rPr>
        <w:t>三、16通道标准电极位置（10-20国际系统）</w:t>
      </w:r>
    </w:p>
    <w:p>
      <w:pPr>
        <w:spacing w:after="80"/>
      </w:pPr>
      <w:r>
        <w:rPr>
          <w:sz w:val="21"/>
        </w:rPr>
        <w:t>你的3D打印帽基于10-20国际系统，每个电极座位置固定。按下表对应通道号接线：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20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通道</w:t>
            </w:r>
          </w:p>
        </w:tc>
        <w:tc>
          <w:tcPr>
            <w:tcW w:type="dxa" w:w="1587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板子针脚</w:t>
            </w:r>
          </w:p>
        </w:tc>
        <w:tc>
          <w:tcPr>
            <w:tcW w:type="dxa" w:w="1417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电极位置</w:t>
            </w:r>
          </w:p>
        </w:tc>
        <w:tc>
          <w:tcPr>
            <w:tcW w:type="dxa" w:w="2154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头皮位置说明</w:t>
            </w:r>
          </w:p>
        </w:tc>
        <w:tc>
          <w:tcPr>
            <w:tcW w:type="dxa" w:w="1417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接哪块板</w:t>
            </w:r>
          </w:p>
        </w:tc>
      </w:tr>
      <w:tr>
        <w:tc>
          <w:tcPr>
            <w:tcW w:type="dxa" w:w="1020"/>
            <w:shd w:val="clear" w:color="auto" w:fill="EBF5FB"/>
          </w:tcPr>
          <w:p>
            <w:r>
              <w:rPr>
                <w:sz w:val="20"/>
              </w:rPr>
              <w:t>CH1</w:t>
            </w:r>
          </w:p>
        </w:tc>
        <w:tc>
          <w:tcPr>
            <w:tcW w:type="dxa" w:w="1587"/>
            <w:shd w:val="clear" w:color="auto" w:fill="EBF5FB"/>
          </w:tcPr>
          <w:p>
            <w:r>
              <w:rPr>
                <w:sz w:val="20"/>
              </w:rPr>
              <w:t>N1P下排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20"/>
              </w:rPr>
              <w:t>Fp1</w:t>
            </w:r>
          </w:p>
        </w:tc>
        <w:tc>
          <w:tcPr>
            <w:tcW w:type="dxa" w:w="2154"/>
            <w:shd w:val="clear" w:color="auto" w:fill="EBF5FB"/>
          </w:tcPr>
          <w:p>
            <w:r>
              <w:rPr>
                <w:sz w:val="20"/>
              </w:rPr>
              <w:t>左前额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20"/>
              </w:rPr>
              <w:t>主板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CH2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N2P下排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Fp2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右前额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主板</w:t>
            </w:r>
          </w:p>
        </w:tc>
      </w:tr>
      <w:tr>
        <w:tc>
          <w:tcPr>
            <w:tcW w:type="dxa" w:w="1020"/>
            <w:shd w:val="clear" w:color="auto" w:fill="EBF5FB"/>
          </w:tcPr>
          <w:p>
            <w:r>
              <w:rPr>
                <w:sz w:val="20"/>
              </w:rPr>
              <w:t>CH3</w:t>
            </w:r>
          </w:p>
        </w:tc>
        <w:tc>
          <w:tcPr>
            <w:tcW w:type="dxa" w:w="1587"/>
            <w:shd w:val="clear" w:color="auto" w:fill="EBF5FB"/>
          </w:tcPr>
          <w:p>
            <w:r>
              <w:rPr>
                <w:sz w:val="20"/>
              </w:rPr>
              <w:t>N3P下排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20"/>
              </w:rPr>
              <w:t>C3</w:t>
            </w:r>
          </w:p>
        </w:tc>
        <w:tc>
          <w:tcPr>
            <w:tcW w:type="dxa" w:w="2154"/>
            <w:shd w:val="clear" w:color="auto" w:fill="EBF5FB"/>
          </w:tcPr>
          <w:p>
            <w:r>
              <w:rPr>
                <w:sz w:val="20"/>
              </w:rPr>
              <w:t>左中央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20"/>
              </w:rPr>
              <w:t>主板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CH4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N4P下排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C4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右中央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主板</w:t>
            </w:r>
          </w:p>
        </w:tc>
      </w:tr>
      <w:tr>
        <w:tc>
          <w:tcPr>
            <w:tcW w:type="dxa" w:w="1020"/>
            <w:shd w:val="clear" w:color="auto" w:fill="EBF5FB"/>
          </w:tcPr>
          <w:p>
            <w:r>
              <w:rPr>
                <w:sz w:val="20"/>
              </w:rPr>
              <w:t>CH5</w:t>
            </w:r>
          </w:p>
        </w:tc>
        <w:tc>
          <w:tcPr>
            <w:tcW w:type="dxa" w:w="1587"/>
            <w:shd w:val="clear" w:color="auto" w:fill="EBF5FB"/>
          </w:tcPr>
          <w:p>
            <w:r>
              <w:rPr>
                <w:sz w:val="20"/>
              </w:rPr>
              <w:t>N5P下排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2154"/>
            <w:shd w:val="clear" w:color="auto" w:fill="EBF5FB"/>
          </w:tcPr>
          <w:p>
            <w:r>
              <w:rPr>
                <w:sz w:val="20"/>
              </w:rPr>
              <w:t>左顶叶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20"/>
              </w:rPr>
              <w:t>主板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CH6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N6P下排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P4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右顶叶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主板</w:t>
            </w:r>
          </w:p>
        </w:tc>
      </w:tr>
      <w:tr>
        <w:tc>
          <w:tcPr>
            <w:tcW w:type="dxa" w:w="1020"/>
            <w:shd w:val="clear" w:color="auto" w:fill="EBF5FB"/>
          </w:tcPr>
          <w:p>
            <w:r>
              <w:rPr>
                <w:sz w:val="20"/>
              </w:rPr>
              <w:t>CH7</w:t>
            </w:r>
          </w:p>
        </w:tc>
        <w:tc>
          <w:tcPr>
            <w:tcW w:type="dxa" w:w="1587"/>
            <w:shd w:val="clear" w:color="auto" w:fill="EBF5FB"/>
          </w:tcPr>
          <w:p>
            <w:r>
              <w:rPr>
                <w:sz w:val="20"/>
              </w:rPr>
              <w:t>N7P下排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20"/>
              </w:rPr>
              <w:t>O1</w:t>
            </w:r>
          </w:p>
        </w:tc>
        <w:tc>
          <w:tcPr>
            <w:tcW w:type="dxa" w:w="2154"/>
            <w:shd w:val="clear" w:color="auto" w:fill="EBF5FB"/>
          </w:tcPr>
          <w:p>
            <w:r>
              <w:rPr>
                <w:sz w:val="20"/>
              </w:rPr>
              <w:t>左枕叶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20"/>
              </w:rPr>
              <w:t>主板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CH8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N8P下排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O2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右枕叶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主板</w:t>
            </w:r>
          </w:p>
        </w:tc>
      </w:tr>
      <w:tr>
        <w:tc>
          <w:tcPr>
            <w:tcW w:type="dxa" w:w="1020"/>
            <w:shd w:val="clear" w:color="auto" w:fill="EBF5FB"/>
          </w:tcPr>
          <w:p>
            <w:r>
              <w:rPr>
                <w:sz w:val="20"/>
              </w:rPr>
              <w:t>CH9</w:t>
            </w:r>
          </w:p>
        </w:tc>
        <w:tc>
          <w:tcPr>
            <w:tcW w:type="dxa" w:w="1587"/>
            <w:shd w:val="clear" w:color="auto" w:fill="EBF5FB"/>
          </w:tcPr>
          <w:p>
            <w:r>
              <w:rPr>
                <w:sz w:val="20"/>
              </w:rPr>
              <w:t>N1P下排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20"/>
              </w:rPr>
              <w:t>F3</w:t>
            </w:r>
          </w:p>
        </w:tc>
        <w:tc>
          <w:tcPr>
            <w:tcW w:type="dxa" w:w="2154"/>
            <w:shd w:val="clear" w:color="auto" w:fill="EBF5FB"/>
          </w:tcPr>
          <w:p>
            <w:r>
              <w:rPr>
                <w:sz w:val="20"/>
              </w:rPr>
              <w:t>左额叶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20"/>
              </w:rPr>
              <w:t>扩展板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CH10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N2P下排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F4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右额叶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扩展板</w:t>
            </w:r>
          </w:p>
        </w:tc>
      </w:tr>
      <w:tr>
        <w:tc>
          <w:tcPr>
            <w:tcW w:type="dxa" w:w="1020"/>
            <w:shd w:val="clear" w:color="auto" w:fill="EBF5FB"/>
          </w:tcPr>
          <w:p>
            <w:r>
              <w:rPr>
                <w:sz w:val="20"/>
              </w:rPr>
              <w:t>CH11</w:t>
            </w:r>
          </w:p>
        </w:tc>
        <w:tc>
          <w:tcPr>
            <w:tcW w:type="dxa" w:w="1587"/>
            <w:shd w:val="clear" w:color="auto" w:fill="EBF5FB"/>
          </w:tcPr>
          <w:p>
            <w:r>
              <w:rPr>
                <w:sz w:val="20"/>
              </w:rPr>
              <w:t>N3P下排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20"/>
              </w:rPr>
              <w:t>F7</w:t>
            </w:r>
          </w:p>
        </w:tc>
        <w:tc>
          <w:tcPr>
            <w:tcW w:type="dxa" w:w="2154"/>
            <w:shd w:val="clear" w:color="auto" w:fill="EBF5FB"/>
          </w:tcPr>
          <w:p>
            <w:r>
              <w:rPr>
                <w:sz w:val="20"/>
              </w:rPr>
              <w:t>左颞额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20"/>
              </w:rPr>
              <w:t>扩展板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CH12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N4P下排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F8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右颞额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扩展板</w:t>
            </w:r>
          </w:p>
        </w:tc>
      </w:tr>
      <w:tr>
        <w:tc>
          <w:tcPr>
            <w:tcW w:type="dxa" w:w="1020"/>
            <w:shd w:val="clear" w:color="auto" w:fill="EBF5FB"/>
          </w:tcPr>
          <w:p>
            <w:r>
              <w:rPr>
                <w:sz w:val="20"/>
              </w:rPr>
              <w:t>CH13</w:t>
            </w:r>
          </w:p>
        </w:tc>
        <w:tc>
          <w:tcPr>
            <w:tcW w:type="dxa" w:w="1587"/>
            <w:shd w:val="clear" w:color="auto" w:fill="EBF5FB"/>
          </w:tcPr>
          <w:p>
            <w:r>
              <w:rPr>
                <w:sz w:val="20"/>
              </w:rPr>
              <w:t>N5P下排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20"/>
              </w:rPr>
              <w:t>T3</w:t>
            </w:r>
          </w:p>
        </w:tc>
        <w:tc>
          <w:tcPr>
            <w:tcW w:type="dxa" w:w="2154"/>
            <w:shd w:val="clear" w:color="auto" w:fill="EBF5FB"/>
          </w:tcPr>
          <w:p>
            <w:r>
              <w:rPr>
                <w:sz w:val="20"/>
              </w:rPr>
              <w:t>左颞叶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20"/>
              </w:rPr>
              <w:t>扩展板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CH14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N6P下排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T4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右颞叶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扩展板</w:t>
            </w:r>
          </w:p>
        </w:tc>
      </w:tr>
      <w:tr>
        <w:tc>
          <w:tcPr>
            <w:tcW w:type="dxa" w:w="1020"/>
            <w:shd w:val="clear" w:color="auto" w:fill="EBF5FB"/>
          </w:tcPr>
          <w:p>
            <w:r>
              <w:rPr>
                <w:sz w:val="20"/>
              </w:rPr>
              <w:t>CH15</w:t>
            </w:r>
          </w:p>
        </w:tc>
        <w:tc>
          <w:tcPr>
            <w:tcW w:type="dxa" w:w="1587"/>
            <w:shd w:val="clear" w:color="auto" w:fill="EBF5FB"/>
          </w:tcPr>
          <w:p>
            <w:r>
              <w:rPr>
                <w:sz w:val="20"/>
              </w:rPr>
              <w:t>N7P下排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20"/>
              </w:rPr>
              <w:t>Cz</w:t>
            </w:r>
          </w:p>
        </w:tc>
        <w:tc>
          <w:tcPr>
            <w:tcW w:type="dxa" w:w="2154"/>
            <w:shd w:val="clear" w:color="auto" w:fill="EBF5FB"/>
          </w:tcPr>
          <w:p>
            <w:r>
              <w:rPr>
                <w:sz w:val="20"/>
              </w:rPr>
              <w:t>头顶中央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20"/>
              </w:rPr>
              <w:t>扩展板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CH16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N8P下排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Pz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顶叶中央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扩展板</w:t>
            </w:r>
          </w:p>
        </w:tc>
      </w:tr>
      <w:tr>
        <w:tc>
          <w:tcPr>
            <w:tcW w:type="dxa" w:w="1020"/>
            <w:shd w:val="clear" w:color="auto" w:fill="EBF5FB"/>
          </w:tcPr>
          <w:p>
            <w:r>
              <w:rPr>
                <w:sz w:val="20"/>
              </w:rPr>
              <w:t>参考REF</w:t>
            </w:r>
          </w:p>
        </w:tc>
        <w:tc>
          <w:tcPr>
            <w:tcW w:type="dxa" w:w="1587"/>
            <w:shd w:val="clear" w:color="auto" w:fill="EBF5FB"/>
          </w:tcPr>
          <w:p>
            <w:r>
              <w:rPr>
                <w:sz w:val="20"/>
              </w:rPr>
              <w:t>SRB下排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54"/>
            <w:shd w:val="clear" w:color="auto" w:fill="EBF5FB"/>
          </w:tcPr>
          <w:p>
            <w:r>
              <w:rPr>
                <w:sz w:val="20"/>
              </w:rPr>
              <w:t>左耳垂（耳夹）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sz w:val="20"/>
              </w:rPr>
              <w:t>主板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偏置BIAS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BIAS焊盘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右耳垂（耳夹）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主板</w:t>
            </w:r>
          </w:p>
        </w:tc>
      </w:tr>
    </w:tbl>
    <w:p/>
    <w:p>
      <w:pPr>
        <w:shd w:val="clear" w:color="auto" w:fill="FDEBD0"/>
      </w:pPr>
      <w:r>
        <w:rPr>
          <w:b/>
          <w:color w:val="C0392B"/>
          <w:sz w:val="21"/>
        </w:rPr>
        <w:t>⚠ 注意：</w:t>
      </w:r>
      <w:r>
        <w:rPr>
          <w:color w:val="C0392B"/>
          <w:sz w:val="21"/>
        </w:rPr>
        <w:t>你只有13个电极，对照帽子上实际有的位置选13个通道接，没有电极的通道在GUI里关掉即可。</w:t>
      </w:r>
    </w:p>
    <w:p>
      <w:pPr>
        <w:pStyle w:val="Heading1"/>
      </w:pPr>
      <w:r>
        <w:rPr>
          <w:color w:val="1F6FBF"/>
          <w:sz w:val="32"/>
        </w:rPr>
        <w:t>四、耳夹怎么接</w:t>
      </w:r>
    </w:p>
    <w:p>
      <w:pPr>
        <w:spacing w:after="80"/>
      </w:pPr>
      <w:r>
        <w:rPr>
          <w:sz w:val="21"/>
        </w:rPr>
        <w:t>耳夹有两只，接法固定，不能随便接：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耳夹</w:t>
            </w:r>
          </w:p>
        </w:tc>
        <w:tc>
          <w:tcPr>
            <w:tcW w:type="dxa" w:w="3118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接板子位置</w:t>
            </w:r>
          </w:p>
        </w:tc>
        <w:tc>
          <w:tcPr>
            <w:tcW w:type="dxa" w:w="3572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sz w:val="20"/>
              </w:rPr>
              <w:t>耳夹一（左耳垂）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sz w:val="20"/>
              </w:rPr>
              <w:t>主板 SRB 针脚（最左边那根）</w:t>
            </w:r>
          </w:p>
        </w:tc>
        <w:tc>
          <w:tcPr>
            <w:tcW w:type="dxa" w:w="3572"/>
            <w:shd w:val="clear" w:color="auto" w:fill="EBF5FB"/>
          </w:tcPr>
          <w:p>
            <w:r>
              <w:rPr>
                <w:sz w:val="20"/>
              </w:rPr>
              <w:t>参考电极，消除共模干扰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耳夹二（右耳垂）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主板右侧 BIAS 焊盘/针脚</w:t>
            </w:r>
          </w:p>
        </w:tc>
        <w:tc>
          <w:tcPr>
            <w:tcW w:type="dxa" w:w="3572"/>
          </w:tcPr>
          <w:p>
            <w:r>
              <w:rPr>
                <w:sz w:val="20"/>
              </w:rPr>
              <w:t>偏置驱动，进一步降噪</w:t>
            </w:r>
          </w:p>
        </w:tc>
      </w:tr>
    </w:tbl>
    <w:p/>
    <w:p>
      <w:pPr>
        <w:shd w:val="clear" w:color="auto" w:fill="EAFAF1"/>
      </w:pPr>
      <w:r>
        <w:rPr>
          <w:b/>
          <w:color w:val="176D1F"/>
          <w:sz w:val="21"/>
        </w:rPr>
        <w:t>✅ 提示：</w:t>
      </w:r>
      <w:r>
        <w:rPr>
          <w:color w:val="176D1F"/>
          <w:sz w:val="21"/>
        </w:rPr>
        <w:t>耳夹金属部分夹耳垂皮肤，不是夹耳廓软骨，接触好才有效。可以用酒精棉擦一下耳垂皮肤再夹。</w:t>
      </w:r>
    </w:p>
    <w:p>
      <w:pPr>
        <w:pStyle w:val="Heading1"/>
      </w:pPr>
      <w:r>
        <w:rPr>
          <w:color w:val="1F6FBF"/>
          <w:sz w:val="32"/>
        </w:rPr>
        <w:t>五、只有13个电极怎么处理</w:t>
      </w:r>
    </w:p>
    <w:p>
      <w:pPr>
        <w:spacing w:after="80"/>
      </w:pPr>
      <w:r>
        <w:rPr>
          <w:sz w:val="21"/>
        </w:rPr>
        <w:t>3个通道没有电极不影响其他通道。在OpenBCI GUI里把没有电极的通道关掉即可：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6406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步骤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sz w:val="20"/>
              </w:rPr>
              <w:t>关闭没有电极的通道</w:t>
            </w:r>
          </w:p>
        </w:tc>
        <w:tc>
          <w:tcPr>
            <w:tcW w:type="dxa" w:w="6406"/>
            <w:shd w:val="clear" w:color="auto" w:fill="EBF5FB"/>
          </w:tcPr>
          <w:p>
            <w:r>
              <w:rPr>
                <w:sz w:val="20"/>
              </w:rPr>
              <w:t>在GUI的Hardware Settings里，点击对应通道的数字，选择Turn Off Channel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验证剩余通道</w:t>
            </w:r>
          </w:p>
        </w:tc>
        <w:tc>
          <w:tcPr>
            <w:tcW w:type="dxa" w:w="6406"/>
          </w:tcPr>
          <w:p>
            <w:r>
              <w:rPr>
                <w:sz w:val="20"/>
              </w:rPr>
              <w:t>接好13个电极后，Start Data Stream，有电极的通道应显示波形而非Railed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sz w:val="20"/>
              </w:rPr>
              <w:t>补齐缺失电极</w:t>
            </w:r>
          </w:p>
        </w:tc>
        <w:tc>
          <w:tcPr>
            <w:tcW w:type="dxa" w:w="6406"/>
            <w:shd w:val="clear" w:color="auto" w:fill="EBF5FB"/>
          </w:tcPr>
          <w:p>
            <w:r>
              <w:rPr>
                <w:sz w:val="20"/>
              </w:rPr>
              <w:t>Amazon UK搜 'gold cup EEG electrode' 或 '干电极 EEG'，买同款补上</w:t>
            </w:r>
          </w:p>
        </w:tc>
      </w:tr>
    </w:tbl>
    <w:p/>
    <w:p>
      <w:pPr>
        <w:pStyle w:val="Heading1"/>
      </w:pPr>
      <w:r>
        <w:rPr>
          <w:color w:val="1F6FBF"/>
          <w:sz w:val="32"/>
        </w:rPr>
        <w:t>六、实际接线步骤（按顺序操作）</w:t>
      </w:r>
    </w:p>
    <w:p>
      <w:pPr>
        <w:spacing w:after="80"/>
      </w:pPr>
      <w:r>
        <w:rPr>
          <w:sz w:val="21"/>
        </w:rPr>
        <w:t>准备材料：母对母杜邦跳线若干（40根一包，Amazon UK搜 female to female dupont jumper wire）</w:t>
      </w:r>
    </w:p>
    <w:p>
      <w:pPr>
        <w:pStyle w:val="ListNumber"/>
        <w:spacing w:after="60"/>
      </w:pPr>
      <w:r>
        <w:rPr>
          <w:sz w:val="21"/>
        </w:rPr>
        <w:t>关掉板子电源，确保安全。</w:t>
      </w:r>
    </w:p>
    <w:p>
      <w:pPr>
        <w:pStyle w:val="ListNumber"/>
        <w:spacing w:after="60"/>
      </w:pPr>
      <w:r>
        <w:rPr>
          <w:sz w:val="21"/>
        </w:rPr>
        <w:t>准备母对母杜邦线，每根一端套在电极杜邦公头上，另一端备用。</w:t>
      </w:r>
    </w:p>
    <w:p>
      <w:pPr>
        <w:pStyle w:val="ListNumber"/>
        <w:spacing w:after="60"/>
      </w:pPr>
      <w:r>
        <w:rPr>
          <w:sz w:val="21"/>
        </w:rPr>
        <w:t>按上面通道表，把每个电极对应的跳线另一端插入对应板子针脚的下排。</w:t>
      </w:r>
    </w:p>
    <w:p>
      <w:pPr>
        <w:pStyle w:val="ListNumber"/>
        <w:spacing w:after="60"/>
      </w:pPr>
      <w:r>
        <w:rPr>
          <w:sz w:val="21"/>
        </w:rPr>
        <w:t>耳夹一接主板SRB针脚，耳夹二接主板BIAS位置。</w:t>
      </w:r>
    </w:p>
    <w:p>
      <w:pPr>
        <w:pStyle w:val="ListNumber"/>
        <w:spacing w:after="60"/>
      </w:pPr>
      <w:r>
        <w:rPr>
          <w:sz w:val="21"/>
        </w:rPr>
        <w:t>戴上帽子，确保每个电极金属针尖接触头皮（可涂导电膏改善接触）。</w:t>
      </w:r>
    </w:p>
    <w:p>
      <w:pPr>
        <w:pStyle w:val="ListNumber"/>
        <w:spacing w:after="60"/>
      </w:pPr>
      <w:r>
        <w:rPr>
          <w:sz w:val="21"/>
        </w:rPr>
        <w:t>耳夹夹在耳垂，擦干净再夹。</w:t>
      </w:r>
    </w:p>
    <w:p>
      <w:pPr>
        <w:pStyle w:val="ListNumber"/>
        <w:spacing w:after="60"/>
      </w:pPr>
      <w:r>
        <w:rPr>
          <w:sz w:val="21"/>
        </w:rPr>
        <w:t>打开板子电源，等绿灯稳定。</w:t>
      </w:r>
    </w:p>
    <w:p>
      <w:pPr>
        <w:pStyle w:val="ListNumber"/>
        <w:spacing w:after="60"/>
      </w:pPr>
      <w:r>
        <w:rPr>
          <w:sz w:val="21"/>
        </w:rPr>
        <w:t>打开OpenBCI GUI，管理员运行，START SESSION → Serial(from Dongle) → COM4 → 8/16 CHANNELS。</w:t>
      </w:r>
    </w:p>
    <w:p>
      <w:pPr>
        <w:pStyle w:val="ListNumber"/>
        <w:spacing w:after="60"/>
      </w:pPr>
      <w:r>
        <w:rPr>
          <w:sz w:val="21"/>
        </w:rPr>
        <w:t>点 Start Data Stream，有电极的通道应出现波形，不再显示Railed。</w:t>
      </w:r>
    </w:p>
    <w:p>
      <w:pPr>
        <w:pStyle w:val="ListNumber"/>
        <w:spacing w:after="60"/>
      </w:pPr>
      <w:r>
        <w:rPr>
          <w:sz w:val="21"/>
        </w:rPr>
        <w:t>闭上眼睛10秒，枕叶通道（O1/O2，CH7/CH8）应出现明显的Alpha波（8-13Hz规律波形）。</w:t>
      </w:r>
    </w:p>
    <w:p/>
    <w:p>
      <w:pPr>
        <w:pStyle w:val="Heading1"/>
      </w:pPr>
      <w:r>
        <w:rPr>
          <w:color w:val="1F6FBF"/>
          <w:sz w:val="32"/>
        </w:rPr>
        <w:t>七、怎么判断信号好不好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GUI显示</w:t>
            </w:r>
          </w:p>
        </w:tc>
        <w:tc>
          <w:tcPr>
            <w:tcW w:type="dxa" w:w="2551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4139"/>
            <w:shd w:val="clear" w:color="auto" w:fill="1F6FBF"/>
          </w:tcPr>
          <w:p>
            <w:r>
              <w:rPr>
                <w:b/>
                <w:color w:val="FFFFFF"/>
                <w:sz w:val="20"/>
              </w:rPr>
              <w:t>怎么处理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sz w:val="20"/>
              </w:rPr>
              <w:t>Railed 100%</w:t>
            </w:r>
          </w:p>
        </w:tc>
        <w:tc>
          <w:tcPr>
            <w:tcW w:type="dxa" w:w="2551"/>
            <w:shd w:val="clear" w:color="auto" w:fill="EBF5FB"/>
          </w:tcPr>
          <w:p>
            <w:r>
              <w:rPr>
                <w:sz w:val="20"/>
              </w:rPr>
              <w:t>电极没接上或悬空</w:t>
            </w:r>
          </w:p>
        </w:tc>
        <w:tc>
          <w:tcPr>
            <w:tcW w:type="dxa" w:w="4139"/>
            <w:shd w:val="clear" w:color="auto" w:fill="EBF5FB"/>
          </w:tcPr>
          <w:p>
            <w:r>
              <w:rPr>
                <w:sz w:val="20"/>
              </w:rPr>
              <w:t>检查杜邦线是否插紧，电极是否接触头皮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波形剧烈抖动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接触不良或工频干扰</w:t>
            </w:r>
          </w:p>
        </w:tc>
        <w:tc>
          <w:tcPr>
            <w:tcW w:type="dxa" w:w="4139"/>
          </w:tcPr>
          <w:p>
            <w:r>
              <w:rPr>
                <w:sz w:val="20"/>
              </w:rPr>
              <w:t>涂导电膏，减少周围电器干扰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sz w:val="20"/>
              </w:rPr>
              <w:t>平稳基线+规律波形</w:t>
            </w:r>
          </w:p>
        </w:tc>
        <w:tc>
          <w:tcPr>
            <w:tcW w:type="dxa" w:w="2551"/>
            <w:shd w:val="clear" w:color="auto" w:fill="EBF5FB"/>
          </w:tcPr>
          <w:p>
            <w:r>
              <w:rPr>
                <w:sz w:val="20"/>
              </w:rPr>
              <w:t>信号正常</w:t>
            </w:r>
          </w:p>
        </w:tc>
        <w:tc>
          <w:tcPr>
            <w:tcW w:type="dxa" w:w="4139"/>
            <w:shd w:val="clear" w:color="auto" w:fill="EBF5FB"/>
          </w:tcPr>
          <w:p>
            <w:r>
              <w:rPr>
                <w:sz w:val="20"/>
              </w:rPr>
              <w:t>继续采集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闭眼有明显规律波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Alpha波，脑电信号真实有效</w:t>
            </w:r>
          </w:p>
        </w:tc>
        <w:tc>
          <w:tcPr>
            <w:tcW w:type="dxa" w:w="4139"/>
          </w:tcPr>
          <w:p>
            <w:r>
              <w:rPr>
                <w:sz w:val="20"/>
              </w:rPr>
              <w:t>成功！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sz w:val="20"/>
              </w:rPr>
              <w:t>Not Railed 0.00</w:t>
            </w:r>
          </w:p>
        </w:tc>
        <w:tc>
          <w:tcPr>
            <w:tcW w:type="dxa" w:w="2551"/>
            <w:shd w:val="clear" w:color="auto" w:fill="EBF5FB"/>
          </w:tcPr>
          <w:p>
            <w:r>
              <w:rPr>
                <w:sz w:val="20"/>
              </w:rPr>
              <w:t>通道已关闭</w:t>
            </w:r>
          </w:p>
        </w:tc>
        <w:tc>
          <w:tcPr>
            <w:tcW w:type="dxa" w:w="4139"/>
            <w:shd w:val="clear" w:color="auto" w:fill="EBF5FB"/>
          </w:tcPr>
          <w:p>
            <w:r>
              <w:rPr>
                <w:sz w:val="20"/>
              </w:rPr>
              <w:t>正常，没有电极的通道关掉就是这样</w:t>
            </w:r>
          </w:p>
        </w:tc>
      </w:tr>
    </w:tbl>
    <w:p/>
    <w:p>
      <w:pPr>
        <w:shd w:val="clear" w:color="auto" w:fill="FDEBD0"/>
      </w:pPr>
      <w:r>
        <w:rPr>
          <w:b/>
          <w:color w:val="C0392B"/>
          <w:sz w:val="21"/>
        </w:rPr>
        <w:t>⚠ 注意：</w:t>
      </w:r>
      <w:r>
        <w:rPr>
          <w:color w:val="C0392B"/>
          <w:sz w:val="21"/>
        </w:rPr>
        <w:t>16通道模式需要GUI里选16 CHANNELS，如果只选了8只会显示主板的前8个通道，扩展板的9-16不会出现。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