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1037" w14:textId="4C76CDDC" w:rsidR="00493F52" w:rsidRPr="00493F52" w:rsidRDefault="00493F52" w:rsidP="00493F52">
      <w:pPr>
        <w:pStyle w:val="Title"/>
        <w:jc w:val="center"/>
        <w:rPr>
          <w:sz w:val="52"/>
          <w:szCs w:val="52"/>
        </w:rPr>
      </w:pPr>
      <w:r w:rsidRPr="00493F52">
        <w:rPr>
          <w:sz w:val="52"/>
          <w:szCs w:val="52"/>
        </w:rPr>
        <w:t>Services vs. Products Assignment</w:t>
      </w:r>
    </w:p>
    <w:p w14:paraId="0AE0868C" w14:textId="49CCF049" w:rsidR="00493F52" w:rsidRPr="00493F52" w:rsidRDefault="00493F52" w:rsidP="00493F52">
      <w:pPr>
        <w:tabs>
          <w:tab w:val="center" w:pos="4680"/>
          <w:tab w:val="right" w:pos="9360"/>
        </w:tabs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2"/>
          <w:szCs w:val="22"/>
        </w:rPr>
        <w:br/>
        <w:t xml:space="preserve">Name: </w:t>
      </w:r>
      <w:r w:rsidR="006F3F9E">
        <w:rPr>
          <w:rFonts w:ascii="Arial" w:eastAsia="Arial" w:hAnsi="Arial" w:cs="Arial"/>
          <w:sz w:val="22"/>
          <w:szCs w:val="22"/>
        </w:rPr>
        <w:t>Rasolosoa Jimmy</w:t>
      </w:r>
      <w:r>
        <w:rPr>
          <w:rFonts w:ascii="Arial" w:eastAsia="Arial" w:hAnsi="Arial" w:cs="Arial"/>
          <w:sz w:val="22"/>
          <w:szCs w:val="22"/>
        </w:rPr>
        <w:tab/>
      </w:r>
    </w:p>
    <w:p w14:paraId="0C052275" w14:textId="74B311D0" w:rsidR="00493F52" w:rsidRDefault="00493F52">
      <w:pPr>
        <w:rPr>
          <w:rFonts w:ascii="Arial" w:eastAsia="Arial" w:hAnsi="Arial" w:cs="Arial"/>
          <w:sz w:val="22"/>
          <w:szCs w:val="22"/>
        </w:rPr>
      </w:pPr>
    </w:p>
    <w:p w14:paraId="01D42AC0" w14:textId="244EA3F7" w:rsidR="00493F52" w:rsidRDefault="00493F52">
      <w:pPr>
        <w:rPr>
          <w:rFonts w:ascii="Arial" w:eastAsia="Arial" w:hAnsi="Arial" w:cs="Arial"/>
          <w:sz w:val="22"/>
          <w:szCs w:val="22"/>
        </w:rPr>
      </w:pPr>
    </w:p>
    <w:p w14:paraId="53EB1AF5" w14:textId="7D760457" w:rsidR="00A250D3" w:rsidRDefault="006F3F9E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F2661B" wp14:editId="3DF1EC66">
                <wp:simplePos x="0" y="0"/>
                <wp:positionH relativeFrom="column">
                  <wp:posOffset>1234440</wp:posOffset>
                </wp:positionH>
                <wp:positionV relativeFrom="paragraph">
                  <wp:posOffset>531495</wp:posOffset>
                </wp:positionV>
                <wp:extent cx="5198575" cy="4869180"/>
                <wp:effectExtent l="0" t="0" r="2159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575" cy="486918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91338B" w14:textId="47881CF1" w:rsidR="007E1A23" w:rsidRDefault="00A250D3">
                            <w:pPr>
                              <w:textDirection w:val="btLr"/>
                            </w:pPr>
                            <w:r>
                              <w:t>Mostly Physical</w:t>
                            </w:r>
                          </w:p>
                          <w:p w14:paraId="4BCB18C0" w14:textId="53E270A7" w:rsidR="00765A55" w:rsidRDefault="00765A55">
                            <w:pPr>
                              <w:textDirection w:val="btLr"/>
                            </w:pPr>
                            <w:r>
                              <w:t>Evaluation possible before the purchase</w:t>
                            </w:r>
                          </w:p>
                          <w:p w14:paraId="1AF3D55A" w14:textId="48ABE09C" w:rsidR="00765A55" w:rsidRDefault="00765A55">
                            <w:pPr>
                              <w:textDirection w:val="btLr"/>
                            </w:pPr>
                            <w:r>
                              <w:t>Easy to protect</w:t>
                            </w:r>
                          </w:p>
                          <w:p w14:paraId="04D4A0CF" w14:textId="7D6390BC" w:rsidR="00765A55" w:rsidRDefault="00765A55">
                            <w:pPr>
                              <w:textDirection w:val="btLr"/>
                            </w:pPr>
                            <w:r>
                              <w:t xml:space="preserve">Possible to Held product inventory </w:t>
                            </w:r>
                          </w:p>
                          <w:p w14:paraId="4F152EC9" w14:textId="63393A9E" w:rsidR="00765A55" w:rsidRDefault="00765A55">
                            <w:pPr>
                              <w:textDirection w:val="btLr"/>
                            </w:pPr>
                            <w:r>
                              <w:t xml:space="preserve">Mass production </w:t>
                            </w:r>
                          </w:p>
                          <w:p w14:paraId="0E8B2CAB" w14:textId="271556EC" w:rsidR="00131BBF" w:rsidRDefault="00A250D3">
                            <w:pPr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  <w:p w14:paraId="26997877" w14:textId="68AF2640" w:rsidR="00131BBF" w:rsidRDefault="00131BBF">
                            <w:pPr>
                              <w:textDirection w:val="btLr"/>
                            </w:pPr>
                          </w:p>
                          <w:p w14:paraId="225B47DC" w14:textId="22E077E6" w:rsidR="00131BBF" w:rsidRDefault="00131BBF">
                            <w:pPr>
                              <w:textDirection w:val="btLr"/>
                            </w:pPr>
                          </w:p>
                          <w:p w14:paraId="18647625" w14:textId="611516C5" w:rsidR="00131BBF" w:rsidRDefault="00131BBF">
                            <w:pPr>
                              <w:textDirection w:val="btLr"/>
                            </w:pPr>
                          </w:p>
                          <w:p w14:paraId="01177FA7" w14:textId="7D88D559" w:rsidR="00131BBF" w:rsidRDefault="00131BBF">
                            <w:pPr>
                              <w:textDirection w:val="btLr"/>
                            </w:pPr>
                          </w:p>
                          <w:p w14:paraId="056DB391" w14:textId="5C8E86D5" w:rsidR="00131BBF" w:rsidRDefault="00131BBF">
                            <w:pPr>
                              <w:textDirection w:val="btLr"/>
                            </w:pPr>
                          </w:p>
                          <w:p w14:paraId="62D78C51" w14:textId="4EAF34A4" w:rsidR="00131BBF" w:rsidRDefault="00131BBF" w:rsidP="00131B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</w:pPr>
                            <w:r>
                              <w:t>Brand Awareness</w:t>
                            </w:r>
                          </w:p>
                          <w:p w14:paraId="328359CF" w14:textId="00D6DE57" w:rsidR="00131BBF" w:rsidRDefault="00131BBF" w:rsidP="00131B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</w:pPr>
                            <w:r>
                              <w:t>Promotion</w:t>
                            </w:r>
                          </w:p>
                          <w:p w14:paraId="291F4708" w14:textId="77777777" w:rsidR="00131BBF" w:rsidRDefault="00131BBF" w:rsidP="00131B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</w:pPr>
                            <w:r>
                              <w:t xml:space="preserve">Advertisement </w:t>
                            </w:r>
                            <w:proofErr w:type="spellStart"/>
                            <w:r>
                              <w:t>Customers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91624C" w14:textId="77777777" w:rsidR="00131BBF" w:rsidRDefault="00131BBF" w:rsidP="00131B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</w:pPr>
                            <w:r>
                              <w:t xml:space="preserve">Needs </w:t>
                            </w:r>
                          </w:p>
                          <w:p w14:paraId="117E2AB4" w14:textId="78B45E44" w:rsidR="00131BBF" w:rsidRDefault="00131BBF" w:rsidP="00131B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</w:pPr>
                            <w:r>
                              <w:t>Customer Journey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2661B" id="Oval 5" o:spid="_x0000_s1026" style="position:absolute;margin-left:97.2pt;margin-top:41.85pt;width:409.35pt;height:383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" filled="f" strokecolor="#31538f" strokeweight="1.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91338B" w14:textId="47881CF1" w:rsidR="007E1A23" w:rsidRDefault="00A250D3">
                      <w:pPr>
                        <w:textDirection w:val="btLr"/>
                      </w:pPr>
                      <w:r>
                        <w:t>Mostly Physical</w:t>
                      </w:r>
                    </w:p>
                    <w:p w14:paraId="4BCB18C0" w14:textId="53E270A7" w:rsidR="00765A55" w:rsidRDefault="00765A55">
                      <w:pPr>
                        <w:textDirection w:val="btLr"/>
                      </w:pPr>
                      <w:r>
                        <w:t>Evaluation possible before the purchase</w:t>
                      </w:r>
                    </w:p>
                    <w:p w14:paraId="1AF3D55A" w14:textId="48ABE09C" w:rsidR="00765A55" w:rsidRDefault="00765A55">
                      <w:pPr>
                        <w:textDirection w:val="btLr"/>
                      </w:pPr>
                      <w:r>
                        <w:t>Easy to protect</w:t>
                      </w:r>
                    </w:p>
                    <w:p w14:paraId="04D4A0CF" w14:textId="7D6390BC" w:rsidR="00765A55" w:rsidRDefault="00765A55">
                      <w:pPr>
                        <w:textDirection w:val="btLr"/>
                      </w:pPr>
                      <w:r>
                        <w:t xml:space="preserve">Possible to Held product inventory </w:t>
                      </w:r>
                    </w:p>
                    <w:p w14:paraId="4F152EC9" w14:textId="63393A9E" w:rsidR="00765A55" w:rsidRDefault="00765A55">
                      <w:pPr>
                        <w:textDirection w:val="btLr"/>
                      </w:pPr>
                      <w:r>
                        <w:t xml:space="preserve">Mass production </w:t>
                      </w:r>
                    </w:p>
                    <w:p w14:paraId="0E8B2CAB" w14:textId="271556EC" w:rsidR="00131BBF" w:rsidRDefault="00A250D3">
                      <w:pPr>
                        <w:textDirection w:val="btLr"/>
                      </w:pPr>
                      <w:r>
                        <w:t xml:space="preserve"> </w:t>
                      </w:r>
                    </w:p>
                    <w:p w14:paraId="26997877" w14:textId="68AF2640" w:rsidR="00131BBF" w:rsidRDefault="00131BBF">
                      <w:pPr>
                        <w:textDirection w:val="btLr"/>
                      </w:pPr>
                    </w:p>
                    <w:p w14:paraId="225B47DC" w14:textId="22E077E6" w:rsidR="00131BBF" w:rsidRDefault="00131BBF">
                      <w:pPr>
                        <w:textDirection w:val="btLr"/>
                      </w:pPr>
                    </w:p>
                    <w:p w14:paraId="18647625" w14:textId="611516C5" w:rsidR="00131BBF" w:rsidRDefault="00131BBF">
                      <w:pPr>
                        <w:textDirection w:val="btLr"/>
                      </w:pPr>
                    </w:p>
                    <w:p w14:paraId="01177FA7" w14:textId="7D88D559" w:rsidR="00131BBF" w:rsidRDefault="00131BBF">
                      <w:pPr>
                        <w:textDirection w:val="btLr"/>
                      </w:pPr>
                    </w:p>
                    <w:p w14:paraId="056DB391" w14:textId="5C8E86D5" w:rsidR="00131BBF" w:rsidRDefault="00131BBF">
                      <w:pPr>
                        <w:textDirection w:val="btLr"/>
                      </w:pPr>
                    </w:p>
                    <w:p w14:paraId="62D78C51" w14:textId="4EAF34A4" w:rsidR="00131BBF" w:rsidRDefault="00131BBF" w:rsidP="00131B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Direction w:val="btLr"/>
                      </w:pPr>
                      <w:r>
                        <w:t>Brand Awareness</w:t>
                      </w:r>
                    </w:p>
                    <w:p w14:paraId="328359CF" w14:textId="00D6DE57" w:rsidR="00131BBF" w:rsidRDefault="00131BBF" w:rsidP="00131B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Direction w:val="btLr"/>
                      </w:pPr>
                      <w:r>
                        <w:t>Promotion</w:t>
                      </w:r>
                    </w:p>
                    <w:p w14:paraId="291F4708" w14:textId="77777777" w:rsidR="00131BBF" w:rsidRDefault="00131BBF" w:rsidP="00131B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Direction w:val="btLr"/>
                      </w:pPr>
                      <w:r>
                        <w:t xml:space="preserve">Advertisement </w:t>
                      </w:r>
                      <w:proofErr w:type="spellStart"/>
                      <w:r>
                        <w:t>Customers</w:t>
                      </w:r>
                      <w:proofErr w:type="spellEnd"/>
                      <w:r>
                        <w:t xml:space="preserve"> </w:t>
                      </w:r>
                    </w:p>
                    <w:p w14:paraId="3A91624C" w14:textId="77777777" w:rsidR="00131BBF" w:rsidRDefault="00131BBF" w:rsidP="00131B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Direction w:val="btLr"/>
                      </w:pPr>
                      <w:r>
                        <w:t xml:space="preserve">Needs </w:t>
                      </w:r>
                    </w:p>
                    <w:p w14:paraId="117E2AB4" w14:textId="78B45E44" w:rsidR="00131BBF" w:rsidRDefault="00131BBF" w:rsidP="00131B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Direction w:val="btLr"/>
                      </w:pPr>
                      <w:r>
                        <w:t>Customer Journey</w:t>
                      </w:r>
                    </w:p>
                  </w:txbxContent>
                </v:textbox>
              </v:oval>
            </w:pict>
          </mc:Fallback>
        </mc:AlternateContent>
      </w:r>
      <w:r w:rsidR="00375C88">
        <w:rPr>
          <w:rFonts w:ascii="Arial" w:eastAsia="Arial" w:hAnsi="Arial" w:cs="Arial"/>
          <w:sz w:val="22"/>
          <w:szCs w:val="22"/>
        </w:rPr>
        <w:t>Marketing for services differs from marketing for products; however, the two also share similarities. It is important to understand the comparisons between the two. Create a Venn Diagram comparing the marketing for products and for services. Refer to the textbook for definitions and help.</w:t>
      </w:r>
    </w:p>
    <w:p w14:paraId="3053B343" w14:textId="12BA06DB" w:rsidR="006F3F9E" w:rsidRDefault="006F3F9E">
      <w:pPr>
        <w:rPr>
          <w:rFonts w:ascii="Arial" w:eastAsia="Arial" w:hAnsi="Arial" w:cs="Arial"/>
          <w:sz w:val="22"/>
          <w:szCs w:val="22"/>
        </w:rPr>
      </w:pPr>
    </w:p>
    <w:p w14:paraId="51C27FF5" w14:textId="5EE1FC90" w:rsidR="003570ED" w:rsidRDefault="003570ED">
      <w:pPr>
        <w:rPr>
          <w:rFonts w:ascii="Arial" w:eastAsia="Arial" w:hAnsi="Arial" w:cs="Arial"/>
          <w:sz w:val="22"/>
          <w:szCs w:val="22"/>
        </w:rPr>
      </w:pPr>
    </w:p>
    <w:p w14:paraId="2DB3C86A" w14:textId="52C0612B" w:rsidR="003570ED" w:rsidRDefault="00375C88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0F22171" wp14:editId="33F9B050">
                <wp:simplePos x="0" y="0"/>
                <wp:positionH relativeFrom="column">
                  <wp:posOffset>-368299</wp:posOffset>
                </wp:positionH>
                <wp:positionV relativeFrom="paragraph">
                  <wp:posOffset>139700</wp:posOffset>
                </wp:positionV>
                <wp:extent cx="1494375" cy="62042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8300" y="670200"/>
                          <a:ext cx="1475400" cy="62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22BCF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55378C03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4F032F26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48349966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24EDBAAB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4F1EF914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72464EA0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0E435294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47C3B462" w14:textId="77777777" w:rsidR="003570ED" w:rsidRDefault="00375C8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PRODUCT MARKETING</w:t>
                            </w:r>
                          </w:p>
                          <w:p w14:paraId="39EBEB6B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2AB33D37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39403C8D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705FB154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2222E7FE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302AB425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714DC41C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4F6949C0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153F3407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34BBABE3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1EBDF7E9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78DC7451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3C673CFD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5F9B8F99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6DE0CAAE" w14:textId="77777777" w:rsidR="003570ED" w:rsidRDefault="003570ED">
                            <w:pPr>
                              <w:textDirection w:val="btLr"/>
                            </w:pPr>
                          </w:p>
                          <w:p w14:paraId="63CC56D7" w14:textId="77777777" w:rsidR="003570ED" w:rsidRDefault="00375C8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SERVICES MARKETING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139700</wp:posOffset>
                </wp:positionV>
                <wp:extent cx="1494375" cy="6204281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375" cy="62042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C439A" w14:textId="77777777" w:rsidR="003570ED" w:rsidRDefault="003570ED">
      <w:pPr>
        <w:rPr>
          <w:rFonts w:ascii="Arial" w:eastAsia="Arial" w:hAnsi="Arial" w:cs="Arial"/>
          <w:sz w:val="22"/>
          <w:szCs w:val="22"/>
        </w:rPr>
      </w:pPr>
    </w:p>
    <w:p w14:paraId="085A5486" w14:textId="77777777" w:rsidR="003570ED" w:rsidRDefault="003570ED">
      <w:pPr>
        <w:rPr>
          <w:rFonts w:ascii="Arial" w:eastAsia="Arial" w:hAnsi="Arial" w:cs="Arial"/>
          <w:sz w:val="22"/>
          <w:szCs w:val="22"/>
        </w:rPr>
      </w:pPr>
    </w:p>
    <w:p w14:paraId="0C694989" w14:textId="77777777" w:rsidR="003570ED" w:rsidRDefault="003570ED">
      <w:pPr>
        <w:rPr>
          <w:rFonts w:ascii="Arial" w:eastAsia="Arial" w:hAnsi="Arial" w:cs="Arial"/>
          <w:sz w:val="22"/>
          <w:szCs w:val="22"/>
        </w:rPr>
      </w:pPr>
    </w:p>
    <w:p w14:paraId="3E36D0BB" w14:textId="77777777" w:rsidR="003570ED" w:rsidRDefault="00375C88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EDB2C0" wp14:editId="5021F609">
                <wp:simplePos x="0" y="0"/>
                <wp:positionH relativeFrom="column">
                  <wp:posOffset>1099820</wp:posOffset>
                </wp:positionH>
                <wp:positionV relativeFrom="paragraph">
                  <wp:posOffset>1785620</wp:posOffset>
                </wp:positionV>
                <wp:extent cx="5198575" cy="4573886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575" cy="4573886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3F017" w14:textId="77777777" w:rsidR="00131BBF" w:rsidRDefault="00131BBF">
                            <w:pPr>
                              <w:textDirection w:val="btLr"/>
                            </w:pPr>
                          </w:p>
                          <w:p w14:paraId="2892D7DA" w14:textId="5E61C24D" w:rsidR="00765A55" w:rsidRDefault="00765A55">
                            <w:pPr>
                              <w:textDirection w:val="btLr"/>
                            </w:pPr>
                          </w:p>
                          <w:p w14:paraId="58A15A50" w14:textId="77777777" w:rsidR="00A250D3" w:rsidRDefault="00A250D3">
                            <w:pPr>
                              <w:textDirection w:val="btLr"/>
                            </w:pPr>
                          </w:p>
                          <w:p w14:paraId="7F4035E8" w14:textId="77777777" w:rsidR="00A250D3" w:rsidRDefault="00A250D3">
                            <w:pPr>
                              <w:textDirection w:val="btLr"/>
                            </w:pPr>
                          </w:p>
                          <w:p w14:paraId="6BC372E5" w14:textId="77777777" w:rsidR="00A250D3" w:rsidRDefault="00A250D3">
                            <w:pPr>
                              <w:textDirection w:val="btLr"/>
                            </w:pPr>
                          </w:p>
                          <w:p w14:paraId="75CE9092" w14:textId="77777777" w:rsidR="00A250D3" w:rsidRDefault="00A250D3">
                            <w:pPr>
                              <w:textDirection w:val="btLr"/>
                            </w:pPr>
                          </w:p>
                          <w:p w14:paraId="14CEFC07" w14:textId="77777777" w:rsidR="00A250D3" w:rsidRDefault="00A250D3">
                            <w:pPr>
                              <w:textDirection w:val="btLr"/>
                            </w:pPr>
                          </w:p>
                          <w:p w14:paraId="25C2BA7B" w14:textId="77777777" w:rsidR="00A250D3" w:rsidRDefault="00A250D3">
                            <w:pPr>
                              <w:textDirection w:val="btLr"/>
                            </w:pPr>
                          </w:p>
                          <w:p w14:paraId="36EA47FA" w14:textId="63A75708" w:rsidR="00A250D3" w:rsidRDefault="00A250D3" w:rsidP="007E1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Direction w:val="btLr"/>
                            </w:pPr>
                            <w:r>
                              <w:t>Available Time limit</w:t>
                            </w:r>
                          </w:p>
                          <w:p w14:paraId="212A20DE" w14:textId="1E00CAAE" w:rsidR="00A250D3" w:rsidRPr="007E1A23" w:rsidRDefault="00A250D3" w:rsidP="007E1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7E1A23">
                              <w:t>Intangibility</w:t>
                            </w:r>
                          </w:p>
                          <w:p w14:paraId="1F6C2C36" w14:textId="07F4BF1C" w:rsidR="00A250D3" w:rsidRDefault="00A250D3" w:rsidP="007E1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Greater Risk in service </w:t>
                            </w:r>
                          </w:p>
                          <w:p w14:paraId="37312D26" w14:textId="22AF16E3" w:rsidR="00A250D3" w:rsidRPr="007E1A23" w:rsidRDefault="00A250D3" w:rsidP="007E1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7E1A23">
                              <w:t>Variability</w:t>
                            </w:r>
                            <w:r w:rsidRPr="007E1A23">
                              <w:t xml:space="preserve"> (Unique)</w:t>
                            </w:r>
                          </w:p>
                          <w:p w14:paraId="3BCA2D27" w14:textId="4CFA03BE" w:rsidR="00A250D3" w:rsidRDefault="00A250D3" w:rsidP="007E1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7E1A23">
                              <w:t>Inseparability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DB2C0" id="Oval 6" o:spid="_x0000_s1028" style="position:absolute;margin-left:86.6pt;margin-top:140.6pt;width:409.35pt;height:36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" filled="f" strokecolor="#31538f" strokeweight="1.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BD3F017" w14:textId="77777777" w:rsidR="00131BBF" w:rsidRDefault="00131BBF">
                      <w:pPr>
                        <w:textDirection w:val="btLr"/>
                      </w:pPr>
                    </w:p>
                    <w:p w14:paraId="2892D7DA" w14:textId="5E61C24D" w:rsidR="00765A55" w:rsidRDefault="00765A55">
                      <w:pPr>
                        <w:textDirection w:val="btLr"/>
                      </w:pPr>
                    </w:p>
                    <w:p w14:paraId="58A15A50" w14:textId="77777777" w:rsidR="00A250D3" w:rsidRDefault="00A250D3">
                      <w:pPr>
                        <w:textDirection w:val="btLr"/>
                      </w:pPr>
                    </w:p>
                    <w:p w14:paraId="7F4035E8" w14:textId="77777777" w:rsidR="00A250D3" w:rsidRDefault="00A250D3">
                      <w:pPr>
                        <w:textDirection w:val="btLr"/>
                      </w:pPr>
                    </w:p>
                    <w:p w14:paraId="6BC372E5" w14:textId="77777777" w:rsidR="00A250D3" w:rsidRDefault="00A250D3">
                      <w:pPr>
                        <w:textDirection w:val="btLr"/>
                      </w:pPr>
                    </w:p>
                    <w:p w14:paraId="75CE9092" w14:textId="77777777" w:rsidR="00A250D3" w:rsidRDefault="00A250D3">
                      <w:pPr>
                        <w:textDirection w:val="btLr"/>
                      </w:pPr>
                    </w:p>
                    <w:p w14:paraId="14CEFC07" w14:textId="77777777" w:rsidR="00A250D3" w:rsidRDefault="00A250D3">
                      <w:pPr>
                        <w:textDirection w:val="btLr"/>
                      </w:pPr>
                    </w:p>
                    <w:p w14:paraId="25C2BA7B" w14:textId="77777777" w:rsidR="00A250D3" w:rsidRDefault="00A250D3">
                      <w:pPr>
                        <w:textDirection w:val="btLr"/>
                      </w:pPr>
                    </w:p>
                    <w:p w14:paraId="36EA47FA" w14:textId="63A75708" w:rsidR="00A250D3" w:rsidRDefault="00A250D3" w:rsidP="007E1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Direction w:val="btLr"/>
                      </w:pPr>
                      <w:r>
                        <w:t>Available Time limit</w:t>
                      </w:r>
                    </w:p>
                    <w:p w14:paraId="212A20DE" w14:textId="1E00CAAE" w:rsidR="00A250D3" w:rsidRPr="007E1A23" w:rsidRDefault="00A250D3" w:rsidP="007E1A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7E1A23">
                        <w:t>Intangibility</w:t>
                      </w:r>
                    </w:p>
                    <w:p w14:paraId="1F6C2C36" w14:textId="07F4BF1C" w:rsidR="00A250D3" w:rsidRDefault="00A250D3" w:rsidP="007E1A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Greater Risk in service </w:t>
                      </w:r>
                    </w:p>
                    <w:p w14:paraId="37312D26" w14:textId="22AF16E3" w:rsidR="00A250D3" w:rsidRPr="007E1A23" w:rsidRDefault="00A250D3" w:rsidP="007E1A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7E1A23">
                        <w:t>Variability</w:t>
                      </w:r>
                      <w:r w:rsidRPr="007E1A23">
                        <w:t xml:space="preserve"> (Unique)</w:t>
                      </w:r>
                    </w:p>
                    <w:p w14:paraId="3BCA2D27" w14:textId="4CFA03BE" w:rsidR="00A250D3" w:rsidRDefault="00A250D3" w:rsidP="007E1A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7E1A23">
                        <w:t>Inseparability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70E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5E0E" w14:textId="77777777" w:rsidR="00A54B53" w:rsidRDefault="00A54B53">
      <w:r>
        <w:separator/>
      </w:r>
    </w:p>
  </w:endnote>
  <w:endnote w:type="continuationSeparator" w:id="0">
    <w:p w14:paraId="67128805" w14:textId="77777777" w:rsidR="00A54B53" w:rsidRDefault="00A5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ACA0" w14:textId="77777777" w:rsidR="00A54B53" w:rsidRDefault="00A54B53">
      <w:r>
        <w:separator/>
      </w:r>
    </w:p>
  </w:footnote>
  <w:footnote w:type="continuationSeparator" w:id="0">
    <w:p w14:paraId="21ADC093" w14:textId="77777777" w:rsidR="00A54B53" w:rsidRDefault="00A5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06AD" w14:textId="77777777" w:rsidR="003570ED" w:rsidRDefault="00375C88">
    <w:pPr>
      <w:tabs>
        <w:tab w:val="center" w:pos="4680"/>
        <w:tab w:val="right" w:pos="9360"/>
      </w:tabs>
      <w:rPr>
        <w:rFonts w:ascii="Arial" w:eastAsia="Arial" w:hAnsi="Arial" w:cs="Arial"/>
        <w:b/>
        <w:sz w:val="22"/>
        <w:szCs w:val="22"/>
      </w:rPr>
    </w:pPr>
    <w:r>
      <w:rPr>
        <w:rFonts w:ascii="Arial" w:eastAsia="Arial" w:hAnsi="Arial" w:cs="Arial"/>
        <w:b/>
        <w:sz w:val="32"/>
        <w:szCs w:val="32"/>
      </w:rPr>
      <w:br/>
      <w:t>CHAPTER 1 ASSIGNMENT</w:t>
    </w:r>
  </w:p>
  <w:p w14:paraId="723E0385" w14:textId="77777777" w:rsidR="003570ED" w:rsidRDefault="00375C88">
    <w:pPr>
      <w:tabs>
        <w:tab w:val="center" w:pos="4680"/>
        <w:tab w:val="right" w:pos="9360"/>
      </w:tabs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br/>
      <w:t xml:space="preserve">Name: </w:t>
    </w:r>
    <w:r>
      <w:rPr>
        <w:rFonts w:ascii="Arial" w:eastAsia="Arial" w:hAnsi="Arial" w:cs="Arial"/>
        <w:sz w:val="22"/>
        <w:szCs w:val="22"/>
      </w:rPr>
      <w:tab/>
      <w:t xml:space="preserve">Section: </w:t>
    </w:r>
  </w:p>
  <w:p w14:paraId="5019FC01" w14:textId="77777777" w:rsidR="003570ED" w:rsidRDefault="00375C88">
    <w:pPr>
      <w:tabs>
        <w:tab w:val="center" w:pos="4680"/>
        <w:tab w:val="right" w:pos="9360"/>
      </w:tabs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Date:</w:t>
    </w:r>
  </w:p>
  <w:p w14:paraId="0FE5816A" w14:textId="77777777" w:rsidR="003570ED" w:rsidRDefault="003570ED">
    <w:pPr>
      <w:tabs>
        <w:tab w:val="center" w:pos="4680"/>
        <w:tab w:val="right" w:pos="9360"/>
      </w:tabs>
      <w:rPr>
        <w:sz w:val="22"/>
        <w:szCs w:val="22"/>
      </w:rPr>
    </w:pPr>
  </w:p>
  <w:p w14:paraId="72A28B2F" w14:textId="77777777" w:rsidR="003570ED" w:rsidRDefault="003570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52C2"/>
    <w:multiLevelType w:val="hybridMultilevel"/>
    <w:tmpl w:val="51D0F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A34DC"/>
    <w:multiLevelType w:val="hybridMultilevel"/>
    <w:tmpl w:val="33A83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79400">
    <w:abstractNumId w:val="1"/>
  </w:num>
  <w:num w:numId="2" w16cid:durableId="180711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ED"/>
    <w:rsid w:val="001158E1"/>
    <w:rsid w:val="00131BBF"/>
    <w:rsid w:val="003570ED"/>
    <w:rsid w:val="00375C88"/>
    <w:rsid w:val="004330BF"/>
    <w:rsid w:val="00493F52"/>
    <w:rsid w:val="006F3F9E"/>
    <w:rsid w:val="00765A55"/>
    <w:rsid w:val="007E1A23"/>
    <w:rsid w:val="00A250D3"/>
    <w:rsid w:val="00A54B53"/>
    <w:rsid w:val="00E22176"/>
    <w:rsid w:val="00E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A37D"/>
  <w15:docId w15:val="{7E00AAA0-542F-4611-ACC8-B054A51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5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8E1"/>
  </w:style>
  <w:style w:type="paragraph" w:styleId="Footer">
    <w:name w:val="footer"/>
    <w:basedOn w:val="Normal"/>
    <w:link w:val="FooterChar"/>
    <w:uiPriority w:val="99"/>
    <w:unhideWhenUsed/>
    <w:rsid w:val="00115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8E1"/>
  </w:style>
  <w:style w:type="character" w:customStyle="1" w:styleId="word">
    <w:name w:val="word"/>
    <w:basedOn w:val="DefaultParagraphFont"/>
    <w:rsid w:val="00A250D3"/>
  </w:style>
  <w:style w:type="paragraph" w:styleId="ListParagraph">
    <w:name w:val="List Paragraph"/>
    <w:basedOn w:val="Normal"/>
    <w:uiPriority w:val="34"/>
    <w:qFormat/>
    <w:rsid w:val="007E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RNygY4I1Npdgf6k2v8u1To1Qw==">AMUW2mUi6NsEROy1pFCJ/NMHF0YXI678UhbjJJU6n5IErSVS3UWfukFB4MTPiXExUavzo0J2D5BWNJpKYfmkIm0k/TQUhaWwCWX3hzzz4ZLmqiDGc0tPUxzjkJG+zAA5bynXDXxRj1+o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306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Poore, Erin</dc:creator>
  <cp:lastModifiedBy>RASOLOSOA, Jimmy Junior</cp:lastModifiedBy>
  <cp:revision>3</cp:revision>
  <dcterms:created xsi:type="dcterms:W3CDTF">2021-10-06T19:33:00Z</dcterms:created>
  <dcterms:modified xsi:type="dcterms:W3CDTF">2022-11-19T10:09:00Z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8390b1e1e56d8b3f3a81c8a427d8550c35b830c7170d5220889bcfe58eedbff4</vt:lpwstr>
  </property>
</Properties>
</file>