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10201" w:type="dxa"/>
        <w:tblLayout w:type="fixed"/>
        <w:tblLook w:val="04A0" w:firstRow="1" w:lastRow="0" w:firstColumn="1" w:lastColumn="0" w:noHBand="0" w:noVBand="1"/>
      </w:tblPr>
      <w:tblGrid>
        <w:gridCol w:w="1838"/>
        <w:gridCol w:w="5103"/>
        <w:gridCol w:w="1276"/>
        <w:gridCol w:w="1984"/>
      </w:tblGrid>
      <w:tr w:rsidR="002A581F" w14:paraId="15A527A5" w14:textId="77777777" w:rsidTr="558A1DC8">
        <w:tc>
          <w:tcPr>
            <w:tcW w:w="10201" w:type="dxa"/>
            <w:gridSpan w:val="4"/>
            <w:vAlign w:val="center"/>
          </w:tcPr>
          <w:p w14:paraId="066E454E" w14:textId="7ADB4A88" w:rsidR="00F74564" w:rsidRDefault="00EF4BA6" w:rsidP="00EF4BA6">
            <w:pPr>
              <w:rPr>
                <w:b/>
                <w:bCs/>
              </w:rPr>
            </w:pPr>
            <w:r>
              <w:rPr>
                <w:noProof/>
                <w:color w:val="00206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742D790" wp14:editId="7FA8E53C">
                      <wp:simplePos x="0" y="0"/>
                      <wp:positionH relativeFrom="column">
                        <wp:posOffset>2529205</wp:posOffset>
                      </wp:positionH>
                      <wp:positionV relativeFrom="paragraph">
                        <wp:posOffset>45720</wp:posOffset>
                      </wp:positionV>
                      <wp:extent cx="3807460" cy="742950"/>
                      <wp:effectExtent l="0" t="0" r="0" b="0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07460" cy="742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BB64267" w14:textId="1DEB2234" w:rsidR="00F74564" w:rsidRPr="00EF4BA6" w:rsidRDefault="00F74564" w:rsidP="00F74564">
                                  <w:pPr>
                                    <w:pStyle w:val="Ttulo1"/>
                                    <w:spacing w:before="0"/>
                                    <w:jc w:val="center"/>
                                    <w:rPr>
                                      <w:color w:val="002060"/>
                                      <w:sz w:val="22"/>
                                      <w:szCs w:val="22"/>
                                    </w:rPr>
                                  </w:pPr>
                                  <w:r w:rsidRPr="00EF4BA6">
                                    <w:rPr>
                                      <w:color w:val="002060"/>
                                      <w:sz w:val="22"/>
                                      <w:szCs w:val="22"/>
                                    </w:rPr>
                                    <w:t>DIRECCIÓN GENERAL</w:t>
                                  </w:r>
                                  <w:r w:rsidR="0062309B">
                                    <w:rPr>
                                      <w:color w:val="002060"/>
                                      <w:sz w:val="22"/>
                                      <w:szCs w:val="22"/>
                                    </w:rPr>
                                    <w:t xml:space="preserve"> EDUCACIÓN BÁSICA</w:t>
                                  </w:r>
                                </w:p>
                                <w:p w14:paraId="3A1E371F" w14:textId="77777777" w:rsidR="00F74564" w:rsidRPr="00EF4BA6" w:rsidRDefault="00F74564" w:rsidP="00F74564">
                                  <w:pPr>
                                    <w:jc w:val="center"/>
                                    <w:rPr>
                                      <w:b/>
                                      <w:color w:val="002060"/>
                                      <w:sz w:val="18"/>
                                      <w:szCs w:val="18"/>
                                    </w:rPr>
                                  </w:pPr>
                                  <w:r w:rsidRPr="00EF4BA6">
                                    <w:rPr>
                                      <w:b/>
                                      <w:color w:val="002060"/>
                                      <w:sz w:val="18"/>
                                      <w:szCs w:val="18"/>
                                    </w:rPr>
                                    <w:t>REUNIÓN DE TRABAJO</w:t>
                                  </w:r>
                                </w:p>
                                <w:p w14:paraId="3435619A" w14:textId="77777777" w:rsidR="00F74564" w:rsidRPr="00EF4BA6" w:rsidRDefault="00F74564" w:rsidP="00F7456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2060"/>
                                      <w:sz w:val="32"/>
                                      <w:szCs w:val="32"/>
                                    </w:rPr>
                                  </w:pPr>
                                  <w:r w:rsidRPr="00EF4BA6">
                                    <w:rPr>
                                      <w:b/>
                                      <w:bCs/>
                                      <w:color w:val="002060"/>
                                      <w:sz w:val="32"/>
                                      <w:szCs w:val="32"/>
                                    </w:rPr>
                                    <w:t>ACUERDOS Y COMPROMISOS</w:t>
                                  </w:r>
                                </w:p>
                                <w:p w14:paraId="7EEE1367" w14:textId="77777777" w:rsidR="00F74564" w:rsidRPr="00F74564" w:rsidRDefault="00F74564" w:rsidP="00F74564"/>
                                <w:p w14:paraId="0E6B5B0B" w14:textId="77777777" w:rsidR="00F74564" w:rsidRDefault="00F7456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42D79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199.15pt;margin-top:3.6pt;width:299.8pt;height:5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od2FgIAACwEAAAOAAAAZHJzL2Uyb0RvYy54bWysU01vGyEQvVfqf0Dc67Udx0lWXkduIleV&#10;rCSSU+WMWfCuBAwF7F3313dg1x9Je6p6gYEZ5uO9x+y+1YrshfM1mIKOBkNKhOFQ1mZb0B+vyy+3&#10;lPjATMkUGFHQg/D0fv7506yxuRhDBaoUjmAS4/PGFrQKweZZ5nklNPMDsMKgU4LTLODRbbPSsQaz&#10;a5WNh8Np1oArrQMuvMfbx85J5ym/lIKHZym9CEQVFHsLaXVp3cQ1m89YvnXMVjXv22D/0IVmtcGi&#10;p1SPLDCyc/UfqXTNHXiQYcBBZyBlzUWaAacZDT9Ms66YFWkWBMfbE0z+/6XlT/u1fXEktF+hRQIj&#10;II31ucfLOE8rnY47dkrQjxAeTrCJNhCOl1e3w5vJFF0cfTeT8d11wjU7v7bOh28CNIlGQR3SktBi&#10;+5UPWBFDjyGxmIFlrVSiRhnSFHR6hSnfefCFMvjw3Gu0Qrtp+wE2UB5wLgcd5d7yZY3FV8yHF+aQ&#10;Y+wXdRuecZEKsAj0FiUVuF9/u4/xCD16KWlQMwX1P3fMCUrUd4Ok3I0mkyiydJhc34zx4C49m0uP&#10;2ekHQFmO8IdYnswYH9TRlA70G8p7EauiixmOtQsajuZD6JSM34OLxSIFoawsCyuztjymjqBFaF/b&#10;N+Zsj39A5p7gqC6Wf6Chi+3gXuwCyDpxFAHuUO1xR0km6vrvEzV/eU5R508+/w0AAP//AwBQSwME&#10;FAAGAAgAAAAhAF/XDynhAAAACQEAAA8AAABkcnMvZG93bnJldi54bWxMj8FOwzAQRO9I/IO1SNyo&#10;UxdoEuJUVaQKCcGhpRduTuwmUe11iN028PUsJziu5mnmbbGanGVnM4beo4T5LAFmsPG6x1bC/n1z&#10;lwILUaFW1qOR8GUCrMrrq0Ll2l9wa8672DIqwZArCV2MQ855aDrjVJj5wSBlBz86FekcW65HdaFy&#10;Z7lIkkfuVI+00KnBVJ1pjruTk/BSbd7UthYu/bbV8+thPXzuPx6kvL2Z1k/AopniHwy/+qQOJTnV&#10;/oQ6MCthkaULQiUsBTDKs2yZAasJFPcCeFnw/x+UPwAAAP//AwBQSwECLQAUAAYACAAAACEAtoM4&#10;kv4AAADhAQAAEwAAAAAAAAAAAAAAAAAAAAAAW0NvbnRlbnRfVHlwZXNdLnhtbFBLAQItABQABgAI&#10;AAAAIQA4/SH/1gAAAJQBAAALAAAAAAAAAAAAAAAAAC8BAABfcmVscy8ucmVsc1BLAQItABQABgAI&#10;AAAAIQAF1od2FgIAACwEAAAOAAAAAAAAAAAAAAAAAC4CAABkcnMvZTJvRG9jLnhtbFBLAQItABQA&#10;BgAIAAAAIQBf1w8p4QAAAAkBAAAPAAAAAAAAAAAAAAAAAHAEAABkcnMvZG93bnJldi54bWxQSwUG&#10;AAAAAAQABADzAAAAfgUAAAAA&#10;" filled="f" stroked="f" strokeweight=".5pt">
                      <v:textbox>
                        <w:txbxContent>
                          <w:p w14:paraId="1BB64267" w14:textId="1DEB2234" w:rsidR="00F74564" w:rsidRPr="00EF4BA6" w:rsidRDefault="00F74564" w:rsidP="00F74564">
                            <w:pPr>
                              <w:pStyle w:val="Ttulo1"/>
                              <w:spacing w:before="0"/>
                              <w:jc w:val="center"/>
                              <w:rPr>
                                <w:color w:val="002060"/>
                                <w:sz w:val="22"/>
                                <w:szCs w:val="22"/>
                              </w:rPr>
                            </w:pPr>
                            <w:r w:rsidRPr="00EF4BA6">
                              <w:rPr>
                                <w:color w:val="002060"/>
                                <w:sz w:val="22"/>
                                <w:szCs w:val="22"/>
                              </w:rPr>
                              <w:t>DIRECCIÓN GENERAL</w:t>
                            </w:r>
                            <w:r w:rsidR="0062309B">
                              <w:rPr>
                                <w:color w:val="002060"/>
                                <w:sz w:val="22"/>
                                <w:szCs w:val="22"/>
                              </w:rPr>
                              <w:t xml:space="preserve"> EDUCACIÓN BÁSICA</w:t>
                            </w:r>
                          </w:p>
                          <w:p w14:paraId="3A1E371F" w14:textId="77777777" w:rsidR="00F74564" w:rsidRPr="00EF4BA6" w:rsidRDefault="00F74564" w:rsidP="00F74564">
                            <w:pPr>
                              <w:jc w:val="center"/>
                              <w:rPr>
                                <w:b/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EF4BA6">
                              <w:rPr>
                                <w:b/>
                                <w:color w:val="002060"/>
                                <w:sz w:val="18"/>
                                <w:szCs w:val="18"/>
                              </w:rPr>
                              <w:t>REUNIÓN DE TRABAJO</w:t>
                            </w:r>
                          </w:p>
                          <w:p w14:paraId="3435619A" w14:textId="77777777" w:rsidR="00F74564" w:rsidRPr="00EF4BA6" w:rsidRDefault="00F74564" w:rsidP="00F74564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32"/>
                                <w:szCs w:val="32"/>
                              </w:rPr>
                            </w:pPr>
                            <w:r w:rsidRPr="00EF4BA6">
                              <w:rPr>
                                <w:b/>
                                <w:bCs/>
                                <w:color w:val="002060"/>
                                <w:sz w:val="32"/>
                                <w:szCs w:val="32"/>
                              </w:rPr>
                              <w:t>ACUERDOS Y COMPROMISOS</w:t>
                            </w:r>
                          </w:p>
                          <w:p w14:paraId="7EEE1367" w14:textId="77777777" w:rsidR="00F74564" w:rsidRPr="00F74564" w:rsidRDefault="00F74564" w:rsidP="00F74564"/>
                          <w:p w14:paraId="0E6B5B0B" w14:textId="77777777" w:rsidR="00F74564" w:rsidRDefault="00F74564"/>
                        </w:txbxContent>
                      </v:textbox>
                    </v:shape>
                  </w:pict>
                </mc:Fallback>
              </mc:AlternateContent>
            </w:r>
            <w:r w:rsidRPr="004D2DDD">
              <w:rPr>
                <w:noProof/>
              </w:rPr>
              <w:drawing>
                <wp:inline distT="0" distB="0" distL="0" distR="0" wp14:anchorId="1ACDBA22" wp14:editId="34101989">
                  <wp:extent cx="2347415" cy="740800"/>
                  <wp:effectExtent l="0" t="0" r="0" b="2540"/>
                  <wp:docPr id="33228759" name="Imagen 2" descr="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tip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2724" cy="751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2B994F" w14:textId="75B8A8AD" w:rsidR="00EF4BA6" w:rsidRPr="00EF4BA6" w:rsidRDefault="00EF4BA6" w:rsidP="00EF4BA6">
            <w:pPr>
              <w:rPr>
                <w:b/>
                <w:bCs/>
                <w:sz w:val="12"/>
                <w:szCs w:val="12"/>
              </w:rPr>
            </w:pPr>
          </w:p>
        </w:tc>
      </w:tr>
      <w:tr w:rsidR="00F74564" w14:paraId="196539E0" w14:textId="77777777" w:rsidTr="558A1DC8">
        <w:tc>
          <w:tcPr>
            <w:tcW w:w="1838" w:type="dxa"/>
          </w:tcPr>
          <w:p w14:paraId="7BEEA467" w14:textId="77777777" w:rsidR="00F74564" w:rsidRPr="00F74564" w:rsidRDefault="00F74564" w:rsidP="00F74564">
            <w:pPr>
              <w:pStyle w:val="Ttulo1"/>
              <w:spacing w:before="0"/>
              <w:rPr>
                <w:color w:val="002060"/>
                <w:sz w:val="24"/>
                <w:szCs w:val="24"/>
              </w:rPr>
            </w:pPr>
            <w:r w:rsidRPr="00F74564">
              <w:rPr>
                <w:color w:val="002060"/>
                <w:sz w:val="24"/>
                <w:szCs w:val="24"/>
              </w:rPr>
              <w:t>LUGAR:</w:t>
            </w:r>
          </w:p>
        </w:tc>
        <w:tc>
          <w:tcPr>
            <w:tcW w:w="5103" w:type="dxa"/>
          </w:tcPr>
          <w:p w14:paraId="0D25FDDB" w14:textId="633B1C13" w:rsidR="00F74564" w:rsidRPr="00F74564" w:rsidRDefault="42B9E7DA" w:rsidP="558A1DC8">
            <w:pPr>
              <w:pStyle w:val="Ttulo1"/>
              <w:spacing w:before="0"/>
              <w:rPr>
                <w:b w:val="0"/>
                <w:bCs w:val="0"/>
                <w:color w:val="002060"/>
                <w:sz w:val="24"/>
                <w:szCs w:val="24"/>
              </w:rPr>
            </w:pPr>
            <w:r w:rsidRPr="558A1DC8">
              <w:rPr>
                <w:b w:val="0"/>
                <w:bCs w:val="0"/>
                <w:color w:val="002060"/>
                <w:sz w:val="24"/>
                <w:szCs w:val="24"/>
              </w:rPr>
              <w:t xml:space="preserve">SEG </w:t>
            </w:r>
            <w:r w:rsidR="00D27914">
              <w:rPr>
                <w:b w:val="0"/>
                <w:bCs w:val="0"/>
                <w:color w:val="002060"/>
                <w:sz w:val="24"/>
                <w:szCs w:val="24"/>
              </w:rPr>
              <w:t>Pozuelos</w:t>
            </w:r>
            <w:r w:rsidR="00BE03FF">
              <w:rPr>
                <w:b w:val="0"/>
                <w:bCs w:val="0"/>
                <w:color w:val="002060"/>
                <w:sz w:val="24"/>
                <w:szCs w:val="24"/>
              </w:rPr>
              <w:t>.</w:t>
            </w:r>
          </w:p>
        </w:tc>
        <w:tc>
          <w:tcPr>
            <w:tcW w:w="1276" w:type="dxa"/>
          </w:tcPr>
          <w:p w14:paraId="0588668C" w14:textId="2B37ACD0" w:rsidR="00F74564" w:rsidRPr="00F74564" w:rsidRDefault="00F74564" w:rsidP="00F74564">
            <w:pPr>
              <w:pStyle w:val="Ttulo1"/>
              <w:spacing w:before="0"/>
              <w:rPr>
                <w:color w:val="002060"/>
                <w:sz w:val="24"/>
                <w:szCs w:val="24"/>
              </w:rPr>
            </w:pPr>
            <w:r w:rsidRPr="00F74564">
              <w:rPr>
                <w:color w:val="002060"/>
                <w:sz w:val="24"/>
                <w:szCs w:val="24"/>
              </w:rPr>
              <w:t>FECHA Y HORA:</w:t>
            </w:r>
          </w:p>
        </w:tc>
        <w:tc>
          <w:tcPr>
            <w:tcW w:w="1984" w:type="dxa"/>
            <w:vAlign w:val="center"/>
          </w:tcPr>
          <w:p w14:paraId="686BBF04" w14:textId="0ADB72BB" w:rsidR="00DA3CDC" w:rsidRDefault="00D27914" w:rsidP="000A5D0F">
            <w:pPr>
              <w:jc w:val="center"/>
            </w:pPr>
            <w:r>
              <w:t>06</w:t>
            </w:r>
            <w:r w:rsidR="00E841BD">
              <w:t>-</w:t>
            </w:r>
            <w:r>
              <w:t>May</w:t>
            </w:r>
            <w:r w:rsidR="00E841BD">
              <w:t>-2025</w:t>
            </w:r>
          </w:p>
          <w:p w14:paraId="5CD2ADDF" w14:textId="7A732376" w:rsidR="00E841BD" w:rsidRPr="00DA3CDC" w:rsidRDefault="00D27914" w:rsidP="000A5D0F">
            <w:pPr>
              <w:jc w:val="center"/>
            </w:pPr>
            <w:r>
              <w:t>12:00 p.m.</w:t>
            </w:r>
          </w:p>
        </w:tc>
      </w:tr>
      <w:tr w:rsidR="00F74564" w14:paraId="78A44CB1" w14:textId="77777777" w:rsidTr="558A1DC8">
        <w:tc>
          <w:tcPr>
            <w:tcW w:w="1838" w:type="dxa"/>
          </w:tcPr>
          <w:p w14:paraId="5B6A157F" w14:textId="77777777" w:rsidR="00F74564" w:rsidRPr="00F74564" w:rsidRDefault="00F74564" w:rsidP="00F74564">
            <w:pPr>
              <w:pStyle w:val="Ttulo1"/>
              <w:spacing w:before="0"/>
              <w:rPr>
                <w:color w:val="002060"/>
                <w:sz w:val="24"/>
                <w:szCs w:val="24"/>
              </w:rPr>
            </w:pPr>
            <w:r w:rsidRPr="00F74564">
              <w:rPr>
                <w:color w:val="002060"/>
                <w:sz w:val="24"/>
                <w:szCs w:val="24"/>
              </w:rPr>
              <w:t>CONVOCANTE:</w:t>
            </w:r>
          </w:p>
        </w:tc>
        <w:tc>
          <w:tcPr>
            <w:tcW w:w="8363" w:type="dxa"/>
            <w:gridSpan w:val="3"/>
          </w:tcPr>
          <w:p w14:paraId="0FC7A226" w14:textId="1B37A07A" w:rsidR="00F74564" w:rsidRPr="00F74564" w:rsidRDefault="002D1401" w:rsidP="00F74564">
            <w:pPr>
              <w:pStyle w:val="Ttulo1"/>
              <w:spacing w:before="0"/>
              <w:rPr>
                <w:b w:val="0"/>
                <w:bCs w:val="0"/>
                <w:color w:val="002060"/>
                <w:sz w:val="24"/>
                <w:szCs w:val="24"/>
              </w:rPr>
            </w:pPr>
            <w:r w:rsidRPr="002D1401">
              <w:rPr>
                <w:b w:val="0"/>
                <w:bCs w:val="0"/>
                <w:color w:val="002060"/>
                <w:sz w:val="24"/>
                <w:szCs w:val="24"/>
              </w:rPr>
              <w:t>Esmeralda Imelda Barquera Arteaga</w:t>
            </w:r>
            <w:r w:rsidR="00BE03FF">
              <w:rPr>
                <w:b w:val="0"/>
                <w:bCs w:val="0"/>
                <w:color w:val="002060"/>
                <w:sz w:val="24"/>
                <w:szCs w:val="24"/>
              </w:rPr>
              <w:t>.</w:t>
            </w:r>
          </w:p>
        </w:tc>
      </w:tr>
      <w:tr w:rsidR="00F74564" w14:paraId="5989AC2C" w14:textId="77777777" w:rsidTr="558A1DC8">
        <w:tc>
          <w:tcPr>
            <w:tcW w:w="1838" w:type="dxa"/>
          </w:tcPr>
          <w:p w14:paraId="521F07AE" w14:textId="77777777" w:rsidR="00F74564" w:rsidRPr="00F74564" w:rsidRDefault="00F74564" w:rsidP="00F74564">
            <w:pPr>
              <w:pStyle w:val="Ttulo1"/>
              <w:spacing w:before="0"/>
              <w:rPr>
                <w:color w:val="002060"/>
                <w:sz w:val="24"/>
                <w:szCs w:val="24"/>
              </w:rPr>
            </w:pPr>
            <w:r w:rsidRPr="00F74564">
              <w:rPr>
                <w:color w:val="002060"/>
                <w:sz w:val="24"/>
                <w:szCs w:val="24"/>
              </w:rPr>
              <w:t xml:space="preserve">TEMA:  </w:t>
            </w:r>
          </w:p>
        </w:tc>
        <w:tc>
          <w:tcPr>
            <w:tcW w:w="8363" w:type="dxa"/>
            <w:gridSpan w:val="3"/>
          </w:tcPr>
          <w:p w14:paraId="0B766EEA" w14:textId="4BC0D451" w:rsidR="00F74564" w:rsidRPr="00D60E5B" w:rsidRDefault="0062309B" w:rsidP="00F74564">
            <w:pPr>
              <w:pStyle w:val="Ttulo1"/>
              <w:spacing w:before="0"/>
              <w:rPr>
                <w:b w:val="0"/>
                <w:bCs w:val="0"/>
                <w:color w:val="002060"/>
                <w:sz w:val="24"/>
                <w:szCs w:val="24"/>
              </w:rPr>
            </w:pPr>
            <w:r>
              <w:rPr>
                <w:b w:val="0"/>
                <w:bCs w:val="0"/>
                <w:color w:val="002060"/>
                <w:sz w:val="24"/>
                <w:szCs w:val="24"/>
              </w:rPr>
              <w:t xml:space="preserve">PROGRAMA </w:t>
            </w:r>
            <w:r w:rsidR="00D27914">
              <w:rPr>
                <w:b w:val="0"/>
                <w:bCs w:val="0"/>
                <w:color w:val="002060"/>
                <w:sz w:val="24"/>
                <w:szCs w:val="24"/>
              </w:rPr>
              <w:t>IPAC</w:t>
            </w:r>
            <w:r w:rsidR="00BE03FF">
              <w:rPr>
                <w:b w:val="0"/>
                <w:bCs w:val="0"/>
                <w:color w:val="002060"/>
                <w:sz w:val="24"/>
                <w:szCs w:val="24"/>
              </w:rPr>
              <w:t>.</w:t>
            </w:r>
          </w:p>
        </w:tc>
      </w:tr>
    </w:tbl>
    <w:p w14:paraId="119EF16C" w14:textId="1AC10B4D" w:rsidR="00165C9B" w:rsidRDefault="00165C9B"/>
    <w:tbl>
      <w:tblPr>
        <w:tblStyle w:val="Tablaconcuadrcula"/>
        <w:tblW w:w="10201" w:type="dxa"/>
        <w:tblLook w:val="04A0" w:firstRow="1" w:lastRow="0" w:firstColumn="1" w:lastColumn="0" w:noHBand="0" w:noVBand="1"/>
      </w:tblPr>
      <w:tblGrid>
        <w:gridCol w:w="3356"/>
        <w:gridCol w:w="3160"/>
        <w:gridCol w:w="2551"/>
        <w:gridCol w:w="1134"/>
      </w:tblGrid>
      <w:tr w:rsidR="00DC7F57" w:rsidRPr="00DC7F57" w14:paraId="3DD2E94B" w14:textId="77777777" w:rsidTr="569FC730">
        <w:tc>
          <w:tcPr>
            <w:tcW w:w="10201" w:type="dxa"/>
            <w:gridSpan w:val="4"/>
            <w:shd w:val="clear" w:color="auto" w:fill="B4C6E7" w:themeFill="accent5" w:themeFillTint="66"/>
          </w:tcPr>
          <w:p w14:paraId="19A0831F" w14:textId="77777777" w:rsidR="000930FC" w:rsidRPr="00DC7F57" w:rsidRDefault="00F61C1A" w:rsidP="62C1A936">
            <w:pPr>
              <w:jc w:val="center"/>
              <w:rPr>
                <w:rFonts w:asciiTheme="majorHAnsi" w:hAnsiTheme="majorHAnsi" w:cstheme="majorHAnsi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color w:val="002060"/>
                <w:sz w:val="32"/>
                <w:szCs w:val="32"/>
              </w:rPr>
              <w:t>Personal Convocado</w:t>
            </w:r>
          </w:p>
        </w:tc>
      </w:tr>
      <w:tr w:rsidR="00BE084F" w:rsidRPr="00DC7F57" w14:paraId="1ECE3907" w14:textId="77777777" w:rsidTr="569FC730">
        <w:tc>
          <w:tcPr>
            <w:tcW w:w="3356" w:type="dxa"/>
            <w:shd w:val="clear" w:color="auto" w:fill="B4C6E7" w:themeFill="accent5" w:themeFillTint="66"/>
          </w:tcPr>
          <w:p w14:paraId="5F4CC274" w14:textId="77777777" w:rsidR="00BE084F" w:rsidRPr="00DC7F57" w:rsidRDefault="00BE084F" w:rsidP="62C1A936">
            <w:pPr>
              <w:jc w:val="center"/>
              <w:rPr>
                <w:rFonts w:asciiTheme="majorHAnsi" w:hAnsiTheme="majorHAnsi" w:cstheme="majorHAnsi"/>
                <w:b/>
                <w:bCs/>
                <w:color w:val="002060"/>
                <w:sz w:val="24"/>
                <w:szCs w:val="24"/>
              </w:rPr>
            </w:pPr>
            <w:r w:rsidRPr="00DC7F57">
              <w:rPr>
                <w:rFonts w:asciiTheme="majorHAnsi" w:hAnsiTheme="majorHAnsi" w:cstheme="majorHAnsi"/>
                <w:b/>
                <w:bCs/>
                <w:color w:val="002060"/>
                <w:sz w:val="24"/>
                <w:szCs w:val="24"/>
              </w:rPr>
              <w:t>Área</w:t>
            </w:r>
          </w:p>
        </w:tc>
        <w:tc>
          <w:tcPr>
            <w:tcW w:w="3160" w:type="dxa"/>
            <w:shd w:val="clear" w:color="auto" w:fill="B4C6E7" w:themeFill="accent5" w:themeFillTint="66"/>
          </w:tcPr>
          <w:p w14:paraId="1ECCBEAC" w14:textId="77777777" w:rsidR="00BE084F" w:rsidRPr="00DC7F57" w:rsidRDefault="00BE084F" w:rsidP="62C1A936">
            <w:pPr>
              <w:jc w:val="center"/>
              <w:rPr>
                <w:rFonts w:asciiTheme="majorHAnsi" w:hAnsiTheme="majorHAnsi" w:cstheme="majorHAnsi"/>
                <w:b/>
                <w:bCs/>
                <w:color w:val="002060"/>
                <w:sz w:val="24"/>
                <w:szCs w:val="24"/>
              </w:rPr>
            </w:pPr>
            <w:r w:rsidRPr="00DC7F57">
              <w:rPr>
                <w:rFonts w:asciiTheme="majorHAnsi" w:hAnsiTheme="majorHAnsi" w:cstheme="majorHAnsi"/>
                <w:b/>
                <w:bCs/>
                <w:color w:val="002060"/>
                <w:sz w:val="24"/>
                <w:szCs w:val="24"/>
              </w:rPr>
              <w:t>Nombre</w:t>
            </w:r>
          </w:p>
        </w:tc>
        <w:tc>
          <w:tcPr>
            <w:tcW w:w="2551" w:type="dxa"/>
            <w:shd w:val="clear" w:color="auto" w:fill="B4C6E7" w:themeFill="accent5" w:themeFillTint="66"/>
          </w:tcPr>
          <w:p w14:paraId="2FBBA0DB" w14:textId="77777777" w:rsidR="00BE084F" w:rsidRPr="00DC7F57" w:rsidRDefault="00BE084F" w:rsidP="62C1A936">
            <w:pPr>
              <w:jc w:val="center"/>
              <w:rPr>
                <w:rFonts w:asciiTheme="majorHAnsi" w:hAnsiTheme="majorHAnsi" w:cstheme="majorHAnsi"/>
                <w:b/>
                <w:bCs/>
                <w:color w:val="002060"/>
                <w:sz w:val="24"/>
                <w:szCs w:val="24"/>
              </w:rPr>
            </w:pPr>
            <w:r w:rsidRPr="00DC7F57">
              <w:rPr>
                <w:rFonts w:asciiTheme="majorHAnsi" w:hAnsiTheme="majorHAnsi" w:cstheme="majorHAnsi"/>
                <w:b/>
                <w:bCs/>
                <w:color w:val="002060"/>
                <w:sz w:val="24"/>
                <w:szCs w:val="24"/>
              </w:rPr>
              <w:t>Firma</w:t>
            </w:r>
          </w:p>
        </w:tc>
        <w:tc>
          <w:tcPr>
            <w:tcW w:w="1134" w:type="dxa"/>
            <w:shd w:val="clear" w:color="auto" w:fill="B4C6E7" w:themeFill="accent5" w:themeFillTint="66"/>
          </w:tcPr>
          <w:p w14:paraId="4C16B944" w14:textId="77777777" w:rsidR="00BE084F" w:rsidRPr="00DC7F57" w:rsidRDefault="005E0E5A" w:rsidP="62C1A936">
            <w:pPr>
              <w:jc w:val="center"/>
              <w:rPr>
                <w:rFonts w:asciiTheme="majorHAnsi" w:hAnsiTheme="majorHAnsi" w:cstheme="majorHAnsi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color w:val="002060"/>
                <w:sz w:val="24"/>
                <w:szCs w:val="24"/>
              </w:rPr>
              <w:t>Rú</w:t>
            </w:r>
            <w:r w:rsidR="00BE084F">
              <w:rPr>
                <w:rFonts w:asciiTheme="majorHAnsi" w:hAnsiTheme="majorHAnsi" w:cstheme="majorHAnsi"/>
                <w:b/>
                <w:bCs/>
                <w:color w:val="002060"/>
                <w:sz w:val="24"/>
                <w:szCs w:val="24"/>
              </w:rPr>
              <w:t>brica</w:t>
            </w:r>
          </w:p>
        </w:tc>
      </w:tr>
      <w:tr w:rsidR="00E318DC" w:rsidRPr="00C96219" w14:paraId="39B2FFB3" w14:textId="77777777" w:rsidTr="569FC730">
        <w:trPr>
          <w:trHeight w:val="624"/>
        </w:trPr>
        <w:tc>
          <w:tcPr>
            <w:tcW w:w="3356" w:type="dxa"/>
            <w:vAlign w:val="center"/>
          </w:tcPr>
          <w:p w14:paraId="686E746B" w14:textId="6E596578" w:rsidR="00E318DC" w:rsidRPr="00F0723A" w:rsidRDefault="00F26746" w:rsidP="00E318D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Dirección</w:t>
            </w:r>
            <w:r w:rsidR="000D52CE">
              <w:rPr>
                <w:rFonts w:ascii="Arial Narrow" w:hAnsi="Arial Narrow"/>
                <w:sz w:val="20"/>
                <w:szCs w:val="20"/>
              </w:rPr>
              <w:t xml:space="preserve"> General</w:t>
            </w:r>
            <w:r w:rsidR="00F626B3">
              <w:rPr>
                <w:rFonts w:ascii="Arial Narrow" w:hAnsi="Arial Narrow"/>
                <w:sz w:val="20"/>
                <w:szCs w:val="20"/>
              </w:rPr>
              <w:t xml:space="preserve"> de Educación básica.</w:t>
            </w:r>
          </w:p>
        </w:tc>
        <w:tc>
          <w:tcPr>
            <w:tcW w:w="3160" w:type="dxa"/>
            <w:vAlign w:val="center"/>
          </w:tcPr>
          <w:p w14:paraId="24570020" w14:textId="3FCD60A7" w:rsidR="569FC730" w:rsidRDefault="569FC730" w:rsidP="569FC730">
            <w:pPr>
              <w:rPr>
                <w:rFonts w:ascii="Arial Narrow" w:hAnsi="Arial Narrow"/>
                <w:sz w:val="20"/>
                <w:szCs w:val="20"/>
              </w:rPr>
            </w:pPr>
            <w:r w:rsidRPr="569FC730">
              <w:rPr>
                <w:rFonts w:ascii="Arial Narrow" w:hAnsi="Arial Narrow"/>
                <w:sz w:val="20"/>
                <w:szCs w:val="20"/>
              </w:rPr>
              <w:t>Esmeralda Imelda Barquera Arteaga</w:t>
            </w:r>
          </w:p>
        </w:tc>
        <w:tc>
          <w:tcPr>
            <w:tcW w:w="2551" w:type="dxa"/>
            <w:vAlign w:val="center"/>
          </w:tcPr>
          <w:p w14:paraId="567ACFAC" w14:textId="77777777" w:rsidR="00E318DC" w:rsidRPr="00F0723A" w:rsidRDefault="00E318DC" w:rsidP="00E318D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07DEB27" w14:textId="77777777" w:rsidR="00E318DC" w:rsidRPr="00F0723A" w:rsidRDefault="00E318DC" w:rsidP="00E318DC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F626B3" w:rsidRPr="00C96219" w14:paraId="361928C4" w14:textId="77777777" w:rsidTr="569FC730">
        <w:trPr>
          <w:trHeight w:val="624"/>
        </w:trPr>
        <w:tc>
          <w:tcPr>
            <w:tcW w:w="3356" w:type="dxa"/>
            <w:vAlign w:val="center"/>
          </w:tcPr>
          <w:p w14:paraId="6442F755" w14:textId="767E710F" w:rsidR="00F626B3" w:rsidRDefault="00F626B3" w:rsidP="00F626B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Dirección General de Educación básica.</w:t>
            </w:r>
          </w:p>
        </w:tc>
        <w:tc>
          <w:tcPr>
            <w:tcW w:w="3160" w:type="dxa"/>
            <w:vAlign w:val="center"/>
          </w:tcPr>
          <w:p w14:paraId="6356E566" w14:textId="099501BA" w:rsidR="569FC730" w:rsidRDefault="569FC730" w:rsidP="569FC730">
            <w:pPr>
              <w:rPr>
                <w:rFonts w:ascii="Arial Narrow" w:hAnsi="Arial Narrow"/>
                <w:sz w:val="20"/>
                <w:szCs w:val="20"/>
              </w:rPr>
            </w:pPr>
            <w:r w:rsidRPr="569FC730">
              <w:rPr>
                <w:rFonts w:ascii="Arial Narrow" w:hAnsi="Arial Narrow"/>
                <w:sz w:val="20"/>
                <w:szCs w:val="20"/>
              </w:rPr>
              <w:t>Ana Isabel Gutiérrez Garnica</w:t>
            </w:r>
          </w:p>
        </w:tc>
        <w:tc>
          <w:tcPr>
            <w:tcW w:w="2551" w:type="dxa"/>
            <w:vAlign w:val="center"/>
          </w:tcPr>
          <w:p w14:paraId="33AF1A1C" w14:textId="77777777" w:rsidR="00F626B3" w:rsidRPr="00F0723A" w:rsidRDefault="00F626B3" w:rsidP="00F626B3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F896CA0" w14:textId="77777777" w:rsidR="00F626B3" w:rsidRPr="00F0723A" w:rsidRDefault="00F626B3" w:rsidP="00F626B3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F626B3" w:rsidRPr="00C96219" w14:paraId="28B66BDF" w14:textId="77777777" w:rsidTr="569FC730">
        <w:trPr>
          <w:trHeight w:val="624"/>
        </w:trPr>
        <w:tc>
          <w:tcPr>
            <w:tcW w:w="3356" w:type="dxa"/>
            <w:vAlign w:val="center"/>
          </w:tcPr>
          <w:p w14:paraId="3B9BA376" w14:textId="47A8A289" w:rsidR="00F626B3" w:rsidRDefault="00F626B3" w:rsidP="00F626B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Dirección General de Educación básica.</w:t>
            </w:r>
          </w:p>
        </w:tc>
        <w:tc>
          <w:tcPr>
            <w:tcW w:w="3160" w:type="dxa"/>
            <w:vAlign w:val="center"/>
          </w:tcPr>
          <w:p w14:paraId="4A307795" w14:textId="2CF8A495" w:rsidR="569FC730" w:rsidRDefault="569FC730" w:rsidP="569FC730">
            <w:pPr>
              <w:rPr>
                <w:rFonts w:ascii="Arial Narrow" w:hAnsi="Arial Narrow"/>
                <w:sz w:val="20"/>
                <w:szCs w:val="20"/>
              </w:rPr>
            </w:pPr>
            <w:r w:rsidRPr="569FC730">
              <w:rPr>
                <w:rFonts w:ascii="Arial Narrow" w:hAnsi="Arial Narrow"/>
                <w:sz w:val="20"/>
                <w:szCs w:val="20"/>
              </w:rPr>
              <w:t>Jose Luis Flores Diego</w:t>
            </w:r>
          </w:p>
        </w:tc>
        <w:tc>
          <w:tcPr>
            <w:tcW w:w="2551" w:type="dxa"/>
            <w:vAlign w:val="center"/>
          </w:tcPr>
          <w:p w14:paraId="4F834E38" w14:textId="77777777" w:rsidR="00F626B3" w:rsidRPr="00F0723A" w:rsidRDefault="00F626B3" w:rsidP="00F626B3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B5C8DBC" w14:textId="77777777" w:rsidR="00F626B3" w:rsidRPr="00F0723A" w:rsidRDefault="00F626B3" w:rsidP="00F626B3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F626B3" w:rsidRPr="00C96219" w14:paraId="7C8FC349" w14:textId="77777777" w:rsidTr="569FC730">
        <w:trPr>
          <w:trHeight w:val="624"/>
        </w:trPr>
        <w:tc>
          <w:tcPr>
            <w:tcW w:w="3356" w:type="dxa"/>
            <w:vAlign w:val="center"/>
          </w:tcPr>
          <w:p w14:paraId="77687AC8" w14:textId="0C9A8420" w:rsidR="00F626B3" w:rsidRDefault="00F626B3" w:rsidP="00F626B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Dirección General </w:t>
            </w:r>
            <w:r w:rsidR="009E571C">
              <w:rPr>
                <w:rFonts w:ascii="Arial Narrow" w:hAnsi="Arial Narrow"/>
                <w:sz w:val="20"/>
                <w:szCs w:val="20"/>
              </w:rPr>
              <w:t>de Educación básica.</w:t>
            </w:r>
          </w:p>
        </w:tc>
        <w:tc>
          <w:tcPr>
            <w:tcW w:w="3160" w:type="dxa"/>
            <w:vAlign w:val="center"/>
          </w:tcPr>
          <w:p w14:paraId="7E3B3606" w14:textId="60F3700E" w:rsidR="00F626B3" w:rsidRDefault="2311A033" w:rsidP="00F626B3">
            <w:pPr>
              <w:rPr>
                <w:rFonts w:ascii="Arial Narrow" w:hAnsi="Arial Narrow"/>
                <w:sz w:val="20"/>
                <w:szCs w:val="20"/>
              </w:rPr>
            </w:pPr>
            <w:r w:rsidRPr="569FC730">
              <w:rPr>
                <w:rFonts w:ascii="Arial Narrow" w:hAnsi="Arial Narrow"/>
                <w:sz w:val="20"/>
                <w:szCs w:val="20"/>
              </w:rPr>
              <w:t>José Luis García Garza</w:t>
            </w:r>
          </w:p>
        </w:tc>
        <w:tc>
          <w:tcPr>
            <w:tcW w:w="2551" w:type="dxa"/>
            <w:vAlign w:val="center"/>
          </w:tcPr>
          <w:p w14:paraId="40948F9F" w14:textId="77777777" w:rsidR="00F626B3" w:rsidRPr="00F0723A" w:rsidRDefault="00F626B3" w:rsidP="00F626B3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E56A1F4" w14:textId="77777777" w:rsidR="00F626B3" w:rsidRPr="00F0723A" w:rsidRDefault="00F626B3" w:rsidP="00F626B3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F626B3" w:rsidRPr="00E5371C" w14:paraId="212F3D57" w14:textId="77777777" w:rsidTr="569FC730">
        <w:trPr>
          <w:trHeight w:val="624"/>
        </w:trPr>
        <w:tc>
          <w:tcPr>
            <w:tcW w:w="3356" w:type="dxa"/>
            <w:vAlign w:val="center"/>
          </w:tcPr>
          <w:p w14:paraId="47008272" w14:textId="54702074" w:rsidR="00F626B3" w:rsidRPr="00E5371C" w:rsidRDefault="00BE03FF" w:rsidP="00F626B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</w:t>
            </w:r>
            <w:r w:rsidR="00F626B3" w:rsidRPr="00E5371C">
              <w:rPr>
                <w:rFonts w:ascii="Arial Narrow" w:hAnsi="Arial Narrow"/>
                <w:sz w:val="20"/>
                <w:szCs w:val="20"/>
              </w:rPr>
              <w:t>ección 45</w:t>
            </w:r>
          </w:p>
        </w:tc>
        <w:tc>
          <w:tcPr>
            <w:tcW w:w="3160" w:type="dxa"/>
            <w:vAlign w:val="center"/>
          </w:tcPr>
          <w:p w14:paraId="799921C2" w14:textId="5BB324B7" w:rsidR="00F626B3" w:rsidRPr="00E5371C" w:rsidRDefault="00F626B3" w:rsidP="00F626B3">
            <w:pPr>
              <w:rPr>
                <w:rFonts w:ascii="Arial Narrow" w:hAnsi="Arial Narrow"/>
                <w:sz w:val="20"/>
                <w:szCs w:val="20"/>
              </w:rPr>
            </w:pPr>
            <w:r w:rsidRPr="00E5371C">
              <w:rPr>
                <w:rFonts w:ascii="Arial Narrow" w:hAnsi="Arial Narrow"/>
                <w:sz w:val="20"/>
                <w:szCs w:val="20"/>
              </w:rPr>
              <w:t>Cecilia Vazquez Cervantes</w:t>
            </w:r>
          </w:p>
        </w:tc>
        <w:tc>
          <w:tcPr>
            <w:tcW w:w="2551" w:type="dxa"/>
            <w:vAlign w:val="center"/>
          </w:tcPr>
          <w:p w14:paraId="02B10139" w14:textId="77777777" w:rsidR="00F626B3" w:rsidRPr="00E5371C" w:rsidRDefault="00F626B3" w:rsidP="00F626B3">
            <w:pPr>
              <w:rPr>
                <w:rFonts w:ascii="Arial Narrow" w:hAnsi="Arial Narrow"/>
                <w:sz w:val="20"/>
                <w:szCs w:val="20"/>
                <w:highlight w:val="yellow"/>
              </w:rPr>
            </w:pPr>
          </w:p>
        </w:tc>
        <w:tc>
          <w:tcPr>
            <w:tcW w:w="1134" w:type="dxa"/>
            <w:vAlign w:val="center"/>
          </w:tcPr>
          <w:p w14:paraId="5B8890FE" w14:textId="77777777" w:rsidR="00F626B3" w:rsidRPr="00E5371C" w:rsidRDefault="00F626B3" w:rsidP="00F626B3">
            <w:pPr>
              <w:rPr>
                <w:rFonts w:ascii="Arial Narrow" w:hAnsi="Arial Narrow"/>
                <w:sz w:val="20"/>
                <w:szCs w:val="20"/>
                <w:highlight w:val="yellow"/>
              </w:rPr>
            </w:pPr>
          </w:p>
        </w:tc>
      </w:tr>
      <w:tr w:rsidR="00F626B3" w:rsidRPr="00E5371C" w14:paraId="175CBDF0" w14:textId="77777777" w:rsidTr="569FC730">
        <w:trPr>
          <w:trHeight w:val="624"/>
        </w:trPr>
        <w:tc>
          <w:tcPr>
            <w:tcW w:w="3356" w:type="dxa"/>
            <w:vAlign w:val="center"/>
          </w:tcPr>
          <w:p w14:paraId="47BE6410" w14:textId="18AB101D" w:rsidR="00F626B3" w:rsidRPr="00E5371C" w:rsidRDefault="00F626B3" w:rsidP="00F626B3">
            <w:pPr>
              <w:rPr>
                <w:rFonts w:ascii="Arial Narrow" w:hAnsi="Arial Narrow"/>
                <w:sz w:val="20"/>
                <w:szCs w:val="20"/>
              </w:rPr>
            </w:pPr>
            <w:r w:rsidRPr="00E5371C">
              <w:rPr>
                <w:rFonts w:ascii="Arial Narrow" w:hAnsi="Arial Narrow"/>
                <w:sz w:val="20"/>
                <w:szCs w:val="20"/>
              </w:rPr>
              <w:t>Sección 45</w:t>
            </w:r>
          </w:p>
        </w:tc>
        <w:tc>
          <w:tcPr>
            <w:tcW w:w="3160" w:type="dxa"/>
            <w:vAlign w:val="center"/>
          </w:tcPr>
          <w:p w14:paraId="6E11991F" w14:textId="7BA0000F" w:rsidR="00F626B3" w:rsidRPr="00E5371C" w:rsidRDefault="00F626B3" w:rsidP="00F626B3">
            <w:pPr>
              <w:rPr>
                <w:rFonts w:ascii="Arial Narrow" w:hAnsi="Arial Narrow"/>
                <w:sz w:val="20"/>
                <w:szCs w:val="20"/>
              </w:rPr>
            </w:pPr>
            <w:r w:rsidRPr="00E5371C">
              <w:rPr>
                <w:rFonts w:ascii="Arial Narrow" w:hAnsi="Arial Narrow"/>
                <w:sz w:val="20"/>
                <w:szCs w:val="20"/>
              </w:rPr>
              <w:t>Carlos Santacruz Valdivia</w:t>
            </w:r>
          </w:p>
        </w:tc>
        <w:tc>
          <w:tcPr>
            <w:tcW w:w="2551" w:type="dxa"/>
            <w:vAlign w:val="center"/>
          </w:tcPr>
          <w:p w14:paraId="342C215D" w14:textId="77777777" w:rsidR="00F626B3" w:rsidRPr="00E5371C" w:rsidRDefault="00F626B3" w:rsidP="00F626B3">
            <w:pPr>
              <w:rPr>
                <w:rFonts w:ascii="Arial Narrow" w:hAnsi="Arial Narrow"/>
                <w:sz w:val="20"/>
                <w:szCs w:val="20"/>
                <w:highlight w:val="yellow"/>
              </w:rPr>
            </w:pPr>
          </w:p>
        </w:tc>
        <w:tc>
          <w:tcPr>
            <w:tcW w:w="1134" w:type="dxa"/>
            <w:vAlign w:val="center"/>
          </w:tcPr>
          <w:p w14:paraId="1C08C43B" w14:textId="77777777" w:rsidR="00F626B3" w:rsidRPr="00E5371C" w:rsidRDefault="00F626B3" w:rsidP="00F626B3">
            <w:pPr>
              <w:rPr>
                <w:rFonts w:ascii="Arial Narrow" w:hAnsi="Arial Narrow"/>
                <w:sz w:val="20"/>
                <w:szCs w:val="20"/>
                <w:highlight w:val="yellow"/>
              </w:rPr>
            </w:pPr>
          </w:p>
        </w:tc>
      </w:tr>
      <w:tr w:rsidR="00F626B3" w:rsidRPr="00E5371C" w14:paraId="5A762916" w14:textId="77777777" w:rsidTr="569FC730">
        <w:trPr>
          <w:trHeight w:val="624"/>
        </w:trPr>
        <w:tc>
          <w:tcPr>
            <w:tcW w:w="3356" w:type="dxa"/>
            <w:vAlign w:val="center"/>
          </w:tcPr>
          <w:p w14:paraId="64EC983C" w14:textId="4C57D260" w:rsidR="00F626B3" w:rsidRPr="00E5371C" w:rsidRDefault="00F626B3" w:rsidP="00F626B3">
            <w:pPr>
              <w:rPr>
                <w:rFonts w:ascii="Arial Narrow" w:hAnsi="Arial Narrow"/>
                <w:sz w:val="20"/>
                <w:szCs w:val="20"/>
              </w:rPr>
            </w:pPr>
            <w:r w:rsidRPr="00E5371C">
              <w:rPr>
                <w:rFonts w:ascii="Arial Narrow" w:hAnsi="Arial Narrow"/>
                <w:sz w:val="20"/>
                <w:szCs w:val="20"/>
              </w:rPr>
              <w:t xml:space="preserve">Sección 13 </w:t>
            </w:r>
          </w:p>
        </w:tc>
        <w:tc>
          <w:tcPr>
            <w:tcW w:w="3160" w:type="dxa"/>
            <w:vAlign w:val="center"/>
          </w:tcPr>
          <w:p w14:paraId="63991255" w14:textId="0A1565E8" w:rsidR="00F626B3" w:rsidRPr="00E5371C" w:rsidRDefault="00F626B3" w:rsidP="00F626B3">
            <w:pPr>
              <w:rPr>
                <w:rFonts w:ascii="Arial Narrow" w:hAnsi="Arial Narrow"/>
                <w:sz w:val="20"/>
                <w:szCs w:val="20"/>
              </w:rPr>
            </w:pPr>
            <w:r w:rsidRPr="00E5371C">
              <w:rPr>
                <w:rFonts w:ascii="Arial Narrow" w:hAnsi="Arial Narrow"/>
                <w:sz w:val="20"/>
                <w:szCs w:val="20"/>
              </w:rPr>
              <w:t>Idalia Rivera Aguirre</w:t>
            </w:r>
          </w:p>
        </w:tc>
        <w:tc>
          <w:tcPr>
            <w:tcW w:w="2551" w:type="dxa"/>
            <w:vAlign w:val="center"/>
          </w:tcPr>
          <w:p w14:paraId="02612D3C" w14:textId="77777777" w:rsidR="00F626B3" w:rsidRPr="00E5371C" w:rsidRDefault="00F626B3" w:rsidP="00F626B3">
            <w:pPr>
              <w:rPr>
                <w:rFonts w:ascii="Arial Narrow" w:hAnsi="Arial Narrow"/>
                <w:sz w:val="20"/>
                <w:szCs w:val="20"/>
                <w:highlight w:val="yellow"/>
              </w:rPr>
            </w:pPr>
          </w:p>
        </w:tc>
        <w:tc>
          <w:tcPr>
            <w:tcW w:w="1134" w:type="dxa"/>
            <w:vAlign w:val="center"/>
          </w:tcPr>
          <w:p w14:paraId="65110EEB" w14:textId="77777777" w:rsidR="00F626B3" w:rsidRPr="00E5371C" w:rsidRDefault="00F626B3" w:rsidP="00F626B3">
            <w:pPr>
              <w:rPr>
                <w:rFonts w:ascii="Arial Narrow" w:hAnsi="Arial Narrow"/>
                <w:sz w:val="20"/>
                <w:szCs w:val="20"/>
                <w:highlight w:val="yellow"/>
              </w:rPr>
            </w:pPr>
          </w:p>
        </w:tc>
      </w:tr>
      <w:tr w:rsidR="00F626B3" w:rsidRPr="00E5371C" w14:paraId="296D3203" w14:textId="77777777" w:rsidTr="569FC730">
        <w:trPr>
          <w:trHeight w:val="624"/>
        </w:trPr>
        <w:tc>
          <w:tcPr>
            <w:tcW w:w="3356" w:type="dxa"/>
            <w:vAlign w:val="center"/>
          </w:tcPr>
          <w:p w14:paraId="468F313D" w14:textId="0205DAF9" w:rsidR="00F626B3" w:rsidRPr="00E5371C" w:rsidRDefault="00BE03FF" w:rsidP="00F626B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</w:t>
            </w:r>
            <w:r w:rsidR="00F626B3" w:rsidRPr="00E5371C">
              <w:rPr>
                <w:rFonts w:ascii="Arial Narrow" w:hAnsi="Arial Narrow"/>
                <w:sz w:val="20"/>
                <w:szCs w:val="20"/>
              </w:rPr>
              <w:t>ección 13</w:t>
            </w:r>
          </w:p>
        </w:tc>
        <w:tc>
          <w:tcPr>
            <w:tcW w:w="3160" w:type="dxa"/>
            <w:vAlign w:val="center"/>
          </w:tcPr>
          <w:p w14:paraId="7E60B916" w14:textId="03022DA1" w:rsidR="00F626B3" w:rsidRPr="00E5371C" w:rsidRDefault="00F626B3" w:rsidP="00F626B3">
            <w:pPr>
              <w:rPr>
                <w:rFonts w:ascii="Arial Narrow" w:hAnsi="Arial Narrow"/>
                <w:sz w:val="20"/>
                <w:szCs w:val="20"/>
              </w:rPr>
            </w:pPr>
            <w:r w:rsidRPr="00E5371C">
              <w:rPr>
                <w:rFonts w:ascii="Arial Narrow" w:hAnsi="Arial Narrow"/>
                <w:sz w:val="20"/>
                <w:szCs w:val="20"/>
              </w:rPr>
              <w:t>Antonio Coyote Meléndez</w:t>
            </w:r>
          </w:p>
        </w:tc>
        <w:tc>
          <w:tcPr>
            <w:tcW w:w="2551" w:type="dxa"/>
            <w:vAlign w:val="center"/>
          </w:tcPr>
          <w:p w14:paraId="5FA98F94" w14:textId="77777777" w:rsidR="00F626B3" w:rsidRPr="00E5371C" w:rsidRDefault="00F626B3" w:rsidP="00F626B3">
            <w:pPr>
              <w:rPr>
                <w:rFonts w:ascii="Arial Narrow" w:hAnsi="Arial Narrow"/>
                <w:sz w:val="20"/>
                <w:szCs w:val="20"/>
                <w:highlight w:val="yellow"/>
              </w:rPr>
            </w:pPr>
          </w:p>
        </w:tc>
        <w:tc>
          <w:tcPr>
            <w:tcW w:w="1134" w:type="dxa"/>
            <w:vAlign w:val="center"/>
          </w:tcPr>
          <w:p w14:paraId="06F61416" w14:textId="77777777" w:rsidR="00F626B3" w:rsidRPr="00E5371C" w:rsidRDefault="00F626B3" w:rsidP="00F626B3">
            <w:pPr>
              <w:rPr>
                <w:rFonts w:ascii="Arial Narrow" w:hAnsi="Arial Narrow"/>
                <w:sz w:val="20"/>
                <w:szCs w:val="20"/>
                <w:highlight w:val="yellow"/>
              </w:rPr>
            </w:pPr>
          </w:p>
        </w:tc>
      </w:tr>
      <w:tr w:rsidR="00F626B3" w:rsidRPr="00E5371C" w14:paraId="2FA90B34" w14:textId="77777777" w:rsidTr="569FC730">
        <w:trPr>
          <w:trHeight w:val="624"/>
        </w:trPr>
        <w:tc>
          <w:tcPr>
            <w:tcW w:w="3356" w:type="dxa"/>
            <w:vAlign w:val="center"/>
          </w:tcPr>
          <w:p w14:paraId="27E394EC" w14:textId="43F4A3AB" w:rsidR="00F626B3" w:rsidRPr="00E5371C" w:rsidRDefault="00BE03FF" w:rsidP="00F626B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</w:t>
            </w:r>
            <w:r w:rsidR="00F626B3" w:rsidRPr="00E5371C">
              <w:rPr>
                <w:rFonts w:ascii="Arial Narrow" w:hAnsi="Arial Narrow"/>
                <w:sz w:val="20"/>
                <w:szCs w:val="20"/>
              </w:rPr>
              <w:t>ección 13</w:t>
            </w:r>
          </w:p>
        </w:tc>
        <w:tc>
          <w:tcPr>
            <w:tcW w:w="3160" w:type="dxa"/>
            <w:vAlign w:val="center"/>
          </w:tcPr>
          <w:p w14:paraId="60D4EEE9" w14:textId="58612E76" w:rsidR="00F626B3" w:rsidRPr="00E5371C" w:rsidRDefault="00F626B3" w:rsidP="00F626B3">
            <w:pPr>
              <w:textAlignment w:val="top"/>
              <w:rPr>
                <w:rFonts w:ascii="Arial Narrow" w:hAnsi="Arial Narrow"/>
                <w:sz w:val="20"/>
                <w:szCs w:val="20"/>
              </w:rPr>
            </w:pPr>
            <w:r w:rsidRPr="00E5371C">
              <w:rPr>
                <w:rFonts w:ascii="Arial Narrow" w:hAnsi="Arial Narrow"/>
                <w:sz w:val="20"/>
                <w:szCs w:val="20"/>
              </w:rPr>
              <w:t>Sonia Sánchez</w:t>
            </w:r>
          </w:p>
        </w:tc>
        <w:tc>
          <w:tcPr>
            <w:tcW w:w="2551" w:type="dxa"/>
            <w:vAlign w:val="center"/>
          </w:tcPr>
          <w:p w14:paraId="63DE3DEE" w14:textId="77777777" w:rsidR="00F626B3" w:rsidRPr="00E5371C" w:rsidRDefault="00F626B3" w:rsidP="00F626B3">
            <w:pPr>
              <w:rPr>
                <w:rFonts w:ascii="Arial Narrow" w:hAnsi="Arial Narrow"/>
                <w:sz w:val="20"/>
                <w:szCs w:val="20"/>
                <w:highlight w:val="yellow"/>
              </w:rPr>
            </w:pPr>
          </w:p>
        </w:tc>
        <w:tc>
          <w:tcPr>
            <w:tcW w:w="1134" w:type="dxa"/>
            <w:vAlign w:val="center"/>
          </w:tcPr>
          <w:p w14:paraId="5FFAB2C5" w14:textId="77777777" w:rsidR="00F626B3" w:rsidRPr="00E5371C" w:rsidRDefault="00F626B3" w:rsidP="00F626B3">
            <w:pPr>
              <w:rPr>
                <w:rFonts w:ascii="Arial Narrow" w:hAnsi="Arial Narrow"/>
                <w:sz w:val="20"/>
                <w:szCs w:val="20"/>
                <w:highlight w:val="yellow"/>
              </w:rPr>
            </w:pPr>
          </w:p>
        </w:tc>
      </w:tr>
      <w:tr w:rsidR="00F626B3" w:rsidRPr="00E5371C" w14:paraId="118E3473" w14:textId="77777777" w:rsidTr="569FC730">
        <w:trPr>
          <w:trHeight w:val="624"/>
        </w:trPr>
        <w:tc>
          <w:tcPr>
            <w:tcW w:w="3356" w:type="dxa"/>
            <w:vAlign w:val="center"/>
          </w:tcPr>
          <w:p w14:paraId="0573D8C4" w14:textId="07E3B343" w:rsidR="00F626B3" w:rsidRPr="00E5371C" w:rsidRDefault="00F626B3" w:rsidP="00F626B3">
            <w:pPr>
              <w:rPr>
                <w:rFonts w:ascii="Arial Narrow" w:hAnsi="Arial Narrow"/>
                <w:sz w:val="20"/>
                <w:szCs w:val="20"/>
              </w:rPr>
            </w:pPr>
            <w:r w:rsidRPr="00E5371C">
              <w:rPr>
                <w:rFonts w:ascii="Arial Narrow" w:hAnsi="Arial Narrow"/>
                <w:sz w:val="20"/>
                <w:szCs w:val="20"/>
              </w:rPr>
              <w:t>Dirección de Remuneraciones y Relaciones Interinstitucionales</w:t>
            </w:r>
          </w:p>
        </w:tc>
        <w:tc>
          <w:tcPr>
            <w:tcW w:w="3160" w:type="dxa"/>
            <w:vAlign w:val="center"/>
          </w:tcPr>
          <w:p w14:paraId="484F8BF4" w14:textId="190C7576" w:rsidR="00F626B3" w:rsidRPr="00E5371C" w:rsidRDefault="00F626B3" w:rsidP="00F626B3">
            <w:pPr>
              <w:rPr>
                <w:rFonts w:ascii="Arial Narrow" w:hAnsi="Arial Narrow"/>
                <w:sz w:val="20"/>
                <w:szCs w:val="20"/>
              </w:rPr>
            </w:pPr>
            <w:r w:rsidRPr="00E5371C">
              <w:rPr>
                <w:rFonts w:ascii="Arial Narrow" w:hAnsi="Arial Narrow"/>
                <w:sz w:val="20"/>
                <w:szCs w:val="20"/>
              </w:rPr>
              <w:t xml:space="preserve">Maria Teresa Barron Flores </w:t>
            </w:r>
          </w:p>
        </w:tc>
        <w:tc>
          <w:tcPr>
            <w:tcW w:w="2551" w:type="dxa"/>
            <w:vAlign w:val="center"/>
          </w:tcPr>
          <w:p w14:paraId="2EB8E4B0" w14:textId="77777777" w:rsidR="00F626B3" w:rsidRPr="00E5371C" w:rsidRDefault="00F626B3" w:rsidP="00F626B3">
            <w:pPr>
              <w:rPr>
                <w:rFonts w:ascii="Arial Narrow" w:hAnsi="Arial Narrow"/>
                <w:sz w:val="20"/>
                <w:szCs w:val="20"/>
                <w:highlight w:val="yellow"/>
              </w:rPr>
            </w:pPr>
          </w:p>
        </w:tc>
        <w:tc>
          <w:tcPr>
            <w:tcW w:w="1134" w:type="dxa"/>
            <w:vAlign w:val="center"/>
          </w:tcPr>
          <w:p w14:paraId="0629EDA3" w14:textId="77777777" w:rsidR="00F626B3" w:rsidRPr="00E5371C" w:rsidRDefault="00F626B3" w:rsidP="00F626B3">
            <w:pPr>
              <w:rPr>
                <w:rFonts w:ascii="Arial Narrow" w:hAnsi="Arial Narrow"/>
                <w:sz w:val="20"/>
                <w:szCs w:val="20"/>
                <w:highlight w:val="yellow"/>
              </w:rPr>
            </w:pPr>
          </w:p>
        </w:tc>
      </w:tr>
      <w:tr w:rsidR="00F626B3" w:rsidRPr="00C96219" w14:paraId="2BC773F1" w14:textId="77777777" w:rsidTr="569FC730">
        <w:trPr>
          <w:trHeight w:val="624"/>
        </w:trPr>
        <w:tc>
          <w:tcPr>
            <w:tcW w:w="3356" w:type="dxa"/>
            <w:vAlign w:val="center"/>
          </w:tcPr>
          <w:p w14:paraId="2D9FDA46" w14:textId="34D8E6D8" w:rsidR="00F626B3" w:rsidRPr="00E5371C" w:rsidRDefault="00F626B3" w:rsidP="00F626B3">
            <w:pPr>
              <w:rPr>
                <w:rFonts w:ascii="Arial Narrow" w:hAnsi="Arial Narrow"/>
                <w:sz w:val="20"/>
                <w:szCs w:val="20"/>
              </w:rPr>
            </w:pPr>
            <w:r w:rsidRPr="00E5371C">
              <w:rPr>
                <w:rFonts w:ascii="Arial Narrow" w:hAnsi="Arial Narrow"/>
                <w:sz w:val="20"/>
                <w:szCs w:val="20"/>
              </w:rPr>
              <w:t>Dirección de Remuneraciones y Relaciones Interinstitucionales</w:t>
            </w:r>
          </w:p>
        </w:tc>
        <w:tc>
          <w:tcPr>
            <w:tcW w:w="3160" w:type="dxa"/>
            <w:vAlign w:val="center"/>
          </w:tcPr>
          <w:p w14:paraId="68857E2D" w14:textId="76DCA7F5" w:rsidR="00F626B3" w:rsidRPr="00E5371C" w:rsidRDefault="00F626B3" w:rsidP="00F626B3">
            <w:pPr>
              <w:rPr>
                <w:rFonts w:ascii="Arial Narrow" w:hAnsi="Arial Narrow"/>
                <w:sz w:val="20"/>
                <w:szCs w:val="20"/>
              </w:rPr>
            </w:pPr>
            <w:r w:rsidRPr="00E5371C">
              <w:rPr>
                <w:rFonts w:ascii="Arial Narrow" w:hAnsi="Arial Narrow"/>
                <w:sz w:val="20"/>
                <w:szCs w:val="20"/>
              </w:rPr>
              <w:t>Daniel Alejandro Mendoza Fonseca</w:t>
            </w:r>
          </w:p>
        </w:tc>
        <w:tc>
          <w:tcPr>
            <w:tcW w:w="2551" w:type="dxa"/>
            <w:vAlign w:val="center"/>
          </w:tcPr>
          <w:p w14:paraId="644680E0" w14:textId="77777777" w:rsidR="00F626B3" w:rsidRPr="00F0723A" w:rsidRDefault="00F626B3" w:rsidP="00F626B3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FCB0D3A" w14:textId="77777777" w:rsidR="00F626B3" w:rsidRPr="00F0723A" w:rsidRDefault="00F626B3" w:rsidP="00F626B3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1C2EBD54" w14:textId="77777777" w:rsidR="00CA0CAB" w:rsidRDefault="00CA0CAB" w:rsidP="001B7D6F">
      <w:pPr>
        <w:spacing w:after="0" w:line="240" w:lineRule="auto"/>
        <w:jc w:val="center"/>
        <w:rPr>
          <w:rFonts w:asciiTheme="majorHAnsi" w:hAnsiTheme="majorHAnsi" w:cstheme="majorHAnsi"/>
          <w:b/>
          <w:bCs/>
          <w:color w:val="002060"/>
          <w:sz w:val="32"/>
          <w:szCs w:val="32"/>
        </w:rPr>
      </w:pPr>
    </w:p>
    <w:p w14:paraId="2F12F7CD" w14:textId="77777777" w:rsidR="0062309B" w:rsidRDefault="0062309B" w:rsidP="001B7D6F">
      <w:pPr>
        <w:spacing w:after="0" w:line="240" w:lineRule="auto"/>
        <w:jc w:val="center"/>
        <w:rPr>
          <w:rFonts w:asciiTheme="majorHAnsi" w:hAnsiTheme="majorHAnsi" w:cstheme="majorHAnsi"/>
          <w:b/>
          <w:bCs/>
          <w:color w:val="002060"/>
          <w:sz w:val="32"/>
          <w:szCs w:val="32"/>
        </w:rPr>
      </w:pPr>
    </w:p>
    <w:tbl>
      <w:tblPr>
        <w:tblStyle w:val="Tablaconcuadrcula3"/>
        <w:tblW w:w="10201" w:type="dxa"/>
        <w:tblLayout w:type="fixed"/>
        <w:tblLook w:val="04A0" w:firstRow="1" w:lastRow="0" w:firstColumn="1" w:lastColumn="0" w:noHBand="0" w:noVBand="1"/>
      </w:tblPr>
      <w:tblGrid>
        <w:gridCol w:w="1555"/>
        <w:gridCol w:w="1417"/>
        <w:gridCol w:w="7229"/>
      </w:tblGrid>
      <w:tr w:rsidR="001B7D6F" w:rsidRPr="001B7D6F" w14:paraId="2418302B" w14:textId="77777777" w:rsidTr="569FC730">
        <w:trPr>
          <w:trHeight w:val="409"/>
          <w:tblHeader/>
        </w:trPr>
        <w:tc>
          <w:tcPr>
            <w:tcW w:w="10201" w:type="dxa"/>
            <w:gridSpan w:val="3"/>
            <w:shd w:val="clear" w:color="auto" w:fill="B4C6E7" w:themeFill="accent5" w:themeFillTint="66"/>
          </w:tcPr>
          <w:p w14:paraId="458540EA" w14:textId="77777777" w:rsidR="00E76113" w:rsidRPr="001B7D6F" w:rsidRDefault="62C1A936" w:rsidP="62C1A936">
            <w:pPr>
              <w:jc w:val="center"/>
              <w:rPr>
                <w:rFonts w:asciiTheme="majorHAnsi" w:hAnsiTheme="majorHAnsi" w:cstheme="majorHAnsi"/>
                <w:b/>
                <w:bCs/>
                <w:color w:val="002060"/>
              </w:rPr>
            </w:pPr>
            <w:r w:rsidRPr="001B7D6F">
              <w:rPr>
                <w:rFonts w:asciiTheme="majorHAnsi" w:hAnsiTheme="majorHAnsi" w:cstheme="majorHAnsi"/>
                <w:b/>
                <w:bCs/>
                <w:color w:val="002060"/>
                <w:sz w:val="32"/>
                <w:szCs w:val="32"/>
              </w:rPr>
              <w:lastRenderedPageBreak/>
              <w:t>Acuerdos</w:t>
            </w:r>
          </w:p>
        </w:tc>
      </w:tr>
      <w:tr w:rsidR="0011025D" w:rsidRPr="001B7D6F" w14:paraId="540D8A41" w14:textId="77777777" w:rsidTr="569FC730">
        <w:trPr>
          <w:trHeight w:val="551"/>
          <w:tblHeader/>
        </w:trPr>
        <w:tc>
          <w:tcPr>
            <w:tcW w:w="1555" w:type="dxa"/>
            <w:shd w:val="clear" w:color="auto" w:fill="B4C6E7" w:themeFill="accent5" w:themeFillTint="66"/>
          </w:tcPr>
          <w:p w14:paraId="4EFCAF52" w14:textId="77777777" w:rsidR="0011025D" w:rsidRPr="001B7D6F" w:rsidRDefault="0011025D" w:rsidP="62C1A936">
            <w:pPr>
              <w:jc w:val="center"/>
              <w:rPr>
                <w:rFonts w:asciiTheme="majorHAnsi" w:hAnsiTheme="majorHAnsi" w:cstheme="majorHAnsi"/>
                <w:b/>
                <w:bCs/>
                <w:color w:val="002060"/>
                <w:sz w:val="24"/>
                <w:szCs w:val="24"/>
              </w:rPr>
            </w:pPr>
            <w:r w:rsidRPr="001B7D6F">
              <w:rPr>
                <w:rFonts w:asciiTheme="majorHAnsi" w:hAnsiTheme="majorHAnsi" w:cstheme="majorHAnsi"/>
                <w:b/>
                <w:bCs/>
                <w:color w:val="002060"/>
                <w:sz w:val="24"/>
                <w:szCs w:val="24"/>
              </w:rPr>
              <w:t>Tema de la reunión</w:t>
            </w:r>
          </w:p>
        </w:tc>
        <w:tc>
          <w:tcPr>
            <w:tcW w:w="1417" w:type="dxa"/>
            <w:shd w:val="clear" w:color="auto" w:fill="B4C6E7" w:themeFill="accent5" w:themeFillTint="66"/>
          </w:tcPr>
          <w:p w14:paraId="4EDEC47D" w14:textId="77777777" w:rsidR="0011025D" w:rsidRPr="001B7D6F" w:rsidRDefault="0011025D" w:rsidP="62C1A936">
            <w:pPr>
              <w:jc w:val="center"/>
              <w:rPr>
                <w:rFonts w:asciiTheme="majorHAnsi" w:hAnsiTheme="majorHAnsi" w:cstheme="majorHAnsi"/>
                <w:b/>
                <w:bCs/>
                <w:color w:val="002060"/>
                <w:sz w:val="24"/>
                <w:szCs w:val="24"/>
              </w:rPr>
            </w:pPr>
            <w:r w:rsidRPr="001B7D6F">
              <w:rPr>
                <w:rFonts w:asciiTheme="majorHAnsi" w:hAnsiTheme="majorHAnsi" w:cstheme="majorHAnsi"/>
                <w:b/>
                <w:bCs/>
                <w:color w:val="002060"/>
                <w:sz w:val="24"/>
                <w:szCs w:val="24"/>
              </w:rPr>
              <w:t>Clave de acuerdo</w:t>
            </w:r>
          </w:p>
        </w:tc>
        <w:tc>
          <w:tcPr>
            <w:tcW w:w="7229" w:type="dxa"/>
            <w:shd w:val="clear" w:color="auto" w:fill="B4C6E7" w:themeFill="accent5" w:themeFillTint="66"/>
          </w:tcPr>
          <w:p w14:paraId="5324D83C" w14:textId="77777777" w:rsidR="0011025D" w:rsidRPr="001B7D6F" w:rsidRDefault="0011025D" w:rsidP="62C1A936">
            <w:pPr>
              <w:jc w:val="center"/>
              <w:rPr>
                <w:rFonts w:asciiTheme="majorHAnsi" w:hAnsiTheme="majorHAnsi" w:cstheme="majorHAnsi"/>
                <w:b/>
                <w:bCs/>
                <w:color w:val="002060"/>
                <w:sz w:val="24"/>
                <w:szCs w:val="24"/>
              </w:rPr>
            </w:pPr>
            <w:r w:rsidRPr="001B7D6F">
              <w:rPr>
                <w:rFonts w:asciiTheme="majorHAnsi" w:hAnsiTheme="majorHAnsi" w:cstheme="majorHAnsi"/>
                <w:b/>
                <w:bCs/>
                <w:color w:val="002060"/>
                <w:sz w:val="24"/>
                <w:szCs w:val="24"/>
              </w:rPr>
              <w:t>Descripción</w:t>
            </w:r>
          </w:p>
          <w:p w14:paraId="4788540E" w14:textId="77777777" w:rsidR="0011025D" w:rsidRPr="001B7D6F" w:rsidRDefault="0011025D" w:rsidP="62C1A936">
            <w:pPr>
              <w:jc w:val="center"/>
              <w:rPr>
                <w:rFonts w:asciiTheme="majorHAnsi" w:hAnsiTheme="majorHAnsi" w:cstheme="majorHAnsi"/>
                <w:b/>
                <w:bCs/>
                <w:color w:val="002060"/>
                <w:sz w:val="24"/>
                <w:szCs w:val="24"/>
              </w:rPr>
            </w:pPr>
          </w:p>
        </w:tc>
      </w:tr>
      <w:tr w:rsidR="00BE1453" w:rsidRPr="001B7D6F" w14:paraId="6464CE63" w14:textId="77777777" w:rsidTr="569FC730">
        <w:trPr>
          <w:trHeight w:val="220"/>
        </w:trPr>
        <w:tc>
          <w:tcPr>
            <w:tcW w:w="1555" w:type="dxa"/>
            <w:vAlign w:val="center"/>
          </w:tcPr>
          <w:p w14:paraId="267DD268" w14:textId="08C0A47A" w:rsidR="00BE1453" w:rsidRPr="004B3689" w:rsidRDefault="00D426C3" w:rsidP="00BE1453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E0321">
              <w:rPr>
                <w:rFonts w:ascii="Arial Narrow" w:hAnsi="Arial Narrow"/>
                <w:sz w:val="20"/>
                <w:szCs w:val="20"/>
              </w:rPr>
              <w:t>Reporte de incentivos otorgados</w:t>
            </w:r>
          </w:p>
        </w:tc>
        <w:tc>
          <w:tcPr>
            <w:tcW w:w="1417" w:type="dxa"/>
            <w:vAlign w:val="center"/>
          </w:tcPr>
          <w:p w14:paraId="43FD9DBF" w14:textId="490E429E" w:rsidR="00BE1453" w:rsidRPr="00122458" w:rsidRDefault="00BE1453" w:rsidP="002D01C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29" w:type="dxa"/>
            <w:vAlign w:val="center"/>
          </w:tcPr>
          <w:p w14:paraId="73998A8A" w14:textId="62042E95" w:rsidR="00972EA2" w:rsidRPr="00CF2C8F" w:rsidRDefault="00E140F2" w:rsidP="00076A3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</w:t>
            </w:r>
            <w:r w:rsidR="002D7EE3" w:rsidRPr="002D7EE3">
              <w:rPr>
                <w:rFonts w:ascii="Arial Narrow" w:hAnsi="Arial Narrow"/>
                <w:sz w:val="20"/>
                <w:szCs w:val="20"/>
              </w:rPr>
              <w:t xml:space="preserve">e mencionaron cuantos fueron los centros participantes 7,978 y </w:t>
            </w:r>
            <w:r w:rsidR="002D7EE3" w:rsidRPr="759A3C0A">
              <w:rPr>
                <w:rFonts w:ascii="Arial Narrow" w:hAnsi="Arial Narrow"/>
                <w:sz w:val="20"/>
                <w:szCs w:val="20"/>
              </w:rPr>
              <w:t>cuant</w:t>
            </w:r>
            <w:r w:rsidR="76D765D2" w:rsidRPr="759A3C0A">
              <w:rPr>
                <w:rFonts w:ascii="Arial Narrow" w:hAnsi="Arial Narrow"/>
                <w:sz w:val="20"/>
                <w:szCs w:val="20"/>
              </w:rPr>
              <w:t>a</w:t>
            </w:r>
            <w:r w:rsidR="002D7EE3" w:rsidRPr="759A3C0A">
              <w:rPr>
                <w:rFonts w:ascii="Arial Narrow" w:hAnsi="Arial Narrow"/>
                <w:sz w:val="20"/>
                <w:szCs w:val="20"/>
              </w:rPr>
              <w:t>s</w:t>
            </w:r>
            <w:r w:rsidR="002D7EE3" w:rsidRPr="002D7EE3">
              <w:rPr>
                <w:rFonts w:ascii="Arial Narrow" w:hAnsi="Arial Narrow"/>
                <w:sz w:val="20"/>
                <w:szCs w:val="20"/>
              </w:rPr>
              <w:t xml:space="preserve"> fueron las </w:t>
            </w:r>
            <w:r w:rsidR="00E9212C" w:rsidRPr="002D7EE3">
              <w:rPr>
                <w:rFonts w:ascii="Arial Narrow" w:hAnsi="Arial Narrow"/>
                <w:sz w:val="20"/>
                <w:szCs w:val="20"/>
              </w:rPr>
              <w:t>personas beneficiadas</w:t>
            </w:r>
            <w:r w:rsidR="002D7EE3" w:rsidRPr="002D7EE3">
              <w:rPr>
                <w:rFonts w:ascii="Arial Narrow" w:hAnsi="Arial Narrow"/>
                <w:sz w:val="20"/>
                <w:szCs w:val="20"/>
              </w:rPr>
              <w:t xml:space="preserve"> al M1 </w:t>
            </w:r>
            <w:r w:rsidR="002D7EE3" w:rsidRPr="002D7EE3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48,959 </w:t>
            </w:r>
            <w:r w:rsidR="002D7EE3" w:rsidRPr="002D7EE3">
              <w:rPr>
                <w:rFonts w:ascii="Arial Narrow" w:hAnsi="Arial Narrow"/>
                <w:sz w:val="20"/>
                <w:szCs w:val="20"/>
              </w:rPr>
              <w:t xml:space="preserve">y M2 </w:t>
            </w:r>
            <w:r w:rsidR="002D7EE3" w:rsidRPr="002D7EE3">
              <w:rPr>
                <w:rFonts w:ascii="Arial Narrow" w:hAnsi="Arial Narrow"/>
                <w:b/>
                <w:bCs/>
                <w:sz w:val="20"/>
                <w:szCs w:val="20"/>
              </w:rPr>
              <w:t>47,0134</w:t>
            </w:r>
            <w:r w:rsidR="002D7EE3" w:rsidRPr="002D7EE3">
              <w:rPr>
                <w:rFonts w:ascii="Arial Narrow" w:hAnsi="Arial Narrow"/>
                <w:sz w:val="20"/>
                <w:szCs w:val="20"/>
              </w:rPr>
              <w:t>.</w:t>
            </w:r>
          </w:p>
        </w:tc>
      </w:tr>
      <w:tr w:rsidR="00175033" w:rsidRPr="001B7D6F" w14:paraId="065B9451" w14:textId="77777777" w:rsidTr="569FC730">
        <w:trPr>
          <w:trHeight w:val="220"/>
        </w:trPr>
        <w:tc>
          <w:tcPr>
            <w:tcW w:w="1555" w:type="dxa"/>
            <w:vAlign w:val="center"/>
          </w:tcPr>
          <w:p w14:paraId="3720E9DD" w14:textId="68FEC47F" w:rsidR="00175033" w:rsidRDefault="00676111" w:rsidP="00BE1453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Comisión</w:t>
            </w:r>
            <w:r w:rsidR="00E762B2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>IPAC</w:t>
            </w:r>
          </w:p>
        </w:tc>
        <w:tc>
          <w:tcPr>
            <w:tcW w:w="1417" w:type="dxa"/>
            <w:vAlign w:val="center"/>
          </w:tcPr>
          <w:p w14:paraId="04B89C3B" w14:textId="77777777" w:rsidR="00175033" w:rsidRPr="00122458" w:rsidRDefault="00175033" w:rsidP="002D01C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29" w:type="dxa"/>
            <w:vAlign w:val="center"/>
          </w:tcPr>
          <w:p w14:paraId="394E27D9" w14:textId="3BD4B054" w:rsidR="00175033" w:rsidRDefault="00221FD0" w:rsidP="00A04346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221FD0">
              <w:rPr>
                <w:rFonts w:ascii="Arial Narrow" w:hAnsi="Arial Narrow"/>
                <w:sz w:val="20"/>
                <w:szCs w:val="20"/>
              </w:rPr>
              <w:t>Integrar</w:t>
            </w:r>
            <w:r w:rsidR="00E9212C" w:rsidRPr="00221FD0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 xml:space="preserve">la </w:t>
            </w:r>
            <w:r w:rsidR="00E9212C" w:rsidRPr="00221FD0">
              <w:rPr>
                <w:rFonts w:ascii="Arial Narrow" w:hAnsi="Arial Narrow"/>
                <w:sz w:val="20"/>
                <w:szCs w:val="20"/>
              </w:rPr>
              <w:t>comisión</w:t>
            </w:r>
            <w:r w:rsidR="00E9212C" w:rsidRPr="00E9212C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 xml:space="preserve">IPAC </w:t>
            </w:r>
            <w:r w:rsidR="00E9212C" w:rsidRPr="00E9212C">
              <w:rPr>
                <w:rFonts w:ascii="Arial Narrow" w:hAnsi="Arial Narrow"/>
                <w:sz w:val="20"/>
                <w:szCs w:val="20"/>
              </w:rPr>
              <w:t>en la cual se establezca de manera formal</w:t>
            </w:r>
            <w:r w:rsidR="008B12B1">
              <w:rPr>
                <w:rFonts w:ascii="Arial Narrow" w:hAnsi="Arial Narrow"/>
                <w:sz w:val="20"/>
                <w:szCs w:val="20"/>
              </w:rPr>
              <w:t>:</w:t>
            </w:r>
            <w:r w:rsidR="00E9212C" w:rsidRPr="00E9212C">
              <w:rPr>
                <w:rFonts w:ascii="Arial Narrow" w:hAnsi="Arial Narrow"/>
                <w:sz w:val="20"/>
                <w:szCs w:val="20"/>
              </w:rPr>
              <w:t xml:space="preserve"> lineamientos</w:t>
            </w:r>
            <w:r w:rsidR="008B12B1">
              <w:rPr>
                <w:rFonts w:ascii="Arial Narrow" w:hAnsi="Arial Narrow"/>
                <w:sz w:val="20"/>
                <w:szCs w:val="20"/>
              </w:rPr>
              <w:t>,</w:t>
            </w:r>
            <w:r w:rsidR="00E9212C" w:rsidRPr="00E9212C">
              <w:rPr>
                <w:rFonts w:ascii="Arial Narrow" w:hAnsi="Arial Narrow"/>
                <w:sz w:val="20"/>
                <w:szCs w:val="20"/>
              </w:rPr>
              <w:t xml:space="preserve"> criterios</w:t>
            </w:r>
            <w:r w:rsidR="008B12B1">
              <w:rPr>
                <w:rFonts w:ascii="Arial Narrow" w:hAnsi="Arial Narrow"/>
                <w:sz w:val="20"/>
                <w:szCs w:val="20"/>
              </w:rPr>
              <w:t>,</w:t>
            </w:r>
            <w:r w:rsidR="00E9212C" w:rsidRPr="00E9212C">
              <w:rPr>
                <w:rFonts w:ascii="Arial Narrow" w:hAnsi="Arial Narrow"/>
                <w:sz w:val="20"/>
                <w:szCs w:val="20"/>
              </w:rPr>
              <w:t xml:space="preserve"> reglas y así establecer el proceso del incentivo.</w:t>
            </w:r>
          </w:p>
        </w:tc>
      </w:tr>
      <w:tr w:rsidR="00972EA2" w:rsidRPr="001B7D6F" w14:paraId="5007250B" w14:textId="77777777" w:rsidTr="569FC730">
        <w:trPr>
          <w:trHeight w:val="220"/>
        </w:trPr>
        <w:tc>
          <w:tcPr>
            <w:tcW w:w="1555" w:type="dxa"/>
            <w:vAlign w:val="center"/>
          </w:tcPr>
          <w:p w14:paraId="5A148420" w14:textId="47098421" w:rsidR="00972EA2" w:rsidRDefault="2112105B" w:rsidP="00BE1453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4A29D57D">
              <w:rPr>
                <w:rFonts w:ascii="Arial Narrow" w:hAnsi="Arial Narrow"/>
                <w:sz w:val="20"/>
                <w:szCs w:val="20"/>
              </w:rPr>
              <w:t>R</w:t>
            </w:r>
            <w:r w:rsidR="00B92213" w:rsidRPr="4A29D57D">
              <w:rPr>
                <w:rFonts w:ascii="Arial Narrow" w:hAnsi="Arial Narrow"/>
                <w:sz w:val="20"/>
                <w:szCs w:val="20"/>
              </w:rPr>
              <w:t>evisión</w:t>
            </w:r>
            <w:r w:rsidR="00B92213" w:rsidRPr="00B92213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8C2030">
              <w:rPr>
                <w:rFonts w:ascii="Arial Narrow" w:hAnsi="Arial Narrow"/>
                <w:sz w:val="20"/>
                <w:szCs w:val="20"/>
              </w:rPr>
              <w:t>y</w:t>
            </w:r>
            <w:r w:rsidR="00B92213" w:rsidRPr="00B92213">
              <w:rPr>
                <w:rFonts w:ascii="Arial Narrow" w:hAnsi="Arial Narrow"/>
                <w:sz w:val="20"/>
                <w:szCs w:val="20"/>
              </w:rPr>
              <w:t xml:space="preserve"> estructura</w:t>
            </w:r>
            <w:r w:rsidR="008C2030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4124E7">
              <w:rPr>
                <w:rFonts w:ascii="Arial Narrow" w:hAnsi="Arial Narrow"/>
                <w:sz w:val="20"/>
                <w:szCs w:val="20"/>
              </w:rPr>
              <w:t xml:space="preserve">de </w:t>
            </w:r>
            <w:r w:rsidR="004124E7" w:rsidRPr="00B92213">
              <w:rPr>
                <w:rFonts w:ascii="Arial Narrow" w:hAnsi="Arial Narrow"/>
                <w:sz w:val="20"/>
                <w:szCs w:val="20"/>
              </w:rPr>
              <w:t>redacción</w:t>
            </w:r>
            <w:r w:rsidR="00B92213" w:rsidRPr="00B92213">
              <w:rPr>
                <w:rFonts w:ascii="Arial Narrow" w:hAnsi="Arial Narrow"/>
                <w:sz w:val="20"/>
                <w:szCs w:val="20"/>
              </w:rPr>
              <w:t xml:space="preserve"> de la convocatoria.</w:t>
            </w:r>
          </w:p>
        </w:tc>
        <w:tc>
          <w:tcPr>
            <w:tcW w:w="1417" w:type="dxa"/>
            <w:vAlign w:val="center"/>
          </w:tcPr>
          <w:p w14:paraId="601DB87C" w14:textId="77777777" w:rsidR="00972EA2" w:rsidRPr="00122458" w:rsidRDefault="00972EA2" w:rsidP="002D01C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29" w:type="dxa"/>
            <w:vAlign w:val="center"/>
          </w:tcPr>
          <w:p w14:paraId="6F3B465C" w14:textId="50A5DA5D" w:rsidR="00972EA2" w:rsidRDefault="12C1A402" w:rsidP="00182E7D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 w:rsidRPr="569FC730">
              <w:rPr>
                <w:rFonts w:ascii="Arial Narrow" w:hAnsi="Arial Narrow"/>
                <w:sz w:val="20"/>
                <w:szCs w:val="20"/>
              </w:rPr>
              <w:t xml:space="preserve">Se </w:t>
            </w:r>
            <w:r w:rsidR="5AB64FCD" w:rsidRPr="569FC730">
              <w:rPr>
                <w:rFonts w:ascii="Arial Narrow" w:hAnsi="Arial Narrow"/>
                <w:sz w:val="20"/>
                <w:szCs w:val="20"/>
              </w:rPr>
              <w:t xml:space="preserve">reviso </w:t>
            </w:r>
            <w:r w:rsidR="5B898A60" w:rsidRPr="569FC730">
              <w:rPr>
                <w:rFonts w:ascii="Arial Narrow" w:hAnsi="Arial Narrow"/>
                <w:sz w:val="20"/>
                <w:szCs w:val="20"/>
              </w:rPr>
              <w:t xml:space="preserve">de manera </w:t>
            </w:r>
            <w:r w:rsidR="5AB64FCD" w:rsidRPr="569FC730">
              <w:rPr>
                <w:rFonts w:ascii="Arial Narrow" w:hAnsi="Arial Narrow"/>
                <w:sz w:val="20"/>
                <w:szCs w:val="20"/>
              </w:rPr>
              <w:t>general la convocatoria</w:t>
            </w:r>
            <w:r w:rsidR="5B898A60" w:rsidRPr="569FC730">
              <w:rPr>
                <w:rFonts w:ascii="Arial Narrow" w:hAnsi="Arial Narrow"/>
                <w:sz w:val="20"/>
                <w:szCs w:val="20"/>
              </w:rPr>
              <w:t>,</w:t>
            </w:r>
            <w:r w:rsidR="268524FF" w:rsidRPr="569FC730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24AF9E83" w:rsidRPr="569FC730">
              <w:rPr>
                <w:rFonts w:ascii="Arial Narrow" w:hAnsi="Arial Narrow"/>
                <w:sz w:val="20"/>
                <w:szCs w:val="20"/>
              </w:rPr>
              <w:t xml:space="preserve">para que todo </w:t>
            </w:r>
            <w:r w:rsidR="268524FF" w:rsidRPr="569FC730">
              <w:rPr>
                <w:rFonts w:ascii="Arial Narrow" w:hAnsi="Arial Narrow"/>
                <w:sz w:val="20"/>
                <w:szCs w:val="20"/>
              </w:rPr>
              <w:t>quedara claro</w:t>
            </w:r>
            <w:r w:rsidR="4009EBC4" w:rsidRPr="569FC730">
              <w:rPr>
                <w:rFonts w:ascii="Arial Narrow" w:hAnsi="Arial Narrow"/>
                <w:sz w:val="20"/>
                <w:szCs w:val="20"/>
              </w:rPr>
              <w:t xml:space="preserve"> se </w:t>
            </w:r>
            <w:r w:rsidR="50E2613B" w:rsidRPr="569FC730">
              <w:rPr>
                <w:rFonts w:ascii="Arial Narrow" w:hAnsi="Arial Narrow"/>
                <w:sz w:val="20"/>
                <w:szCs w:val="20"/>
              </w:rPr>
              <w:t>realizó</w:t>
            </w:r>
            <w:r w:rsidR="4009EBC4" w:rsidRPr="569FC730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50E2613B" w:rsidRPr="569FC730">
              <w:rPr>
                <w:rFonts w:ascii="Arial Narrow" w:hAnsi="Arial Narrow"/>
                <w:sz w:val="20"/>
                <w:szCs w:val="20"/>
              </w:rPr>
              <w:t>una reestructura con el mismo contenido, s</w:t>
            </w:r>
            <w:r w:rsidRPr="569FC730">
              <w:rPr>
                <w:rFonts w:ascii="Arial Narrow" w:hAnsi="Arial Narrow"/>
                <w:sz w:val="20"/>
                <w:szCs w:val="20"/>
              </w:rPr>
              <w:t xml:space="preserve">e puntualizó </w:t>
            </w:r>
            <w:r w:rsidR="50E2613B" w:rsidRPr="569FC730">
              <w:rPr>
                <w:rFonts w:ascii="Arial Narrow" w:hAnsi="Arial Narrow"/>
                <w:sz w:val="20"/>
                <w:szCs w:val="20"/>
              </w:rPr>
              <w:t>cuáles</w:t>
            </w:r>
            <w:r w:rsidRPr="569FC730">
              <w:rPr>
                <w:rFonts w:ascii="Arial Narrow" w:hAnsi="Arial Narrow"/>
                <w:sz w:val="20"/>
                <w:szCs w:val="20"/>
              </w:rPr>
              <w:t xml:space="preserve"> son los participantes en el incentivo, para poder precisar las categorías con sus funciones y conceptualizarlos. </w:t>
            </w:r>
            <w:r w:rsidRPr="569FC730">
              <w:rPr>
                <w:rFonts w:ascii="Arial Narrow" w:hAnsi="Arial Narrow"/>
                <w:b/>
                <w:bCs/>
                <w:i/>
                <w:iCs/>
                <w:sz w:val="20"/>
                <w:szCs w:val="20"/>
              </w:rPr>
              <w:t xml:space="preserve">"Podrá participar la persona trabajadora que se encuentre activa al momento de la inscripción ostente plaza con nombramiento definitivo o interino ilimitado de educación básica con funciones docentes: docentes, directiva, </w:t>
            </w:r>
            <w:r w:rsidR="20E33F1D" w:rsidRPr="569FC730">
              <w:rPr>
                <w:rFonts w:ascii="Arial Narrow" w:hAnsi="Arial Narrow"/>
                <w:b/>
                <w:bCs/>
                <w:i/>
                <w:iCs/>
                <w:sz w:val="20"/>
                <w:szCs w:val="20"/>
              </w:rPr>
              <w:t>supervisión,</w:t>
            </w:r>
            <w:r w:rsidRPr="569FC730">
              <w:rPr>
                <w:rFonts w:ascii="Arial Narrow" w:hAnsi="Arial Narrow"/>
                <w:b/>
                <w:bCs/>
                <w:i/>
                <w:iCs/>
                <w:sz w:val="20"/>
                <w:szCs w:val="20"/>
              </w:rPr>
              <w:t xml:space="preserve"> asesoría técnico- pedagógica, prefectos, personal de medicina escolar, laboratoristas y psicólogos, (con plaza Federal categoría E0371) que haya desempeñado la función frente al grupo por un periodo igual o mayor a 90 días continuos en cada etapa"</w:t>
            </w:r>
          </w:p>
        </w:tc>
      </w:tr>
      <w:tr w:rsidR="00D1698D" w:rsidRPr="001B7D6F" w14:paraId="7FF19396" w14:textId="77777777" w:rsidTr="569FC730">
        <w:trPr>
          <w:trHeight w:val="220"/>
        </w:trPr>
        <w:tc>
          <w:tcPr>
            <w:tcW w:w="1555" w:type="dxa"/>
            <w:vAlign w:val="center"/>
          </w:tcPr>
          <w:p w14:paraId="1D87E0C1" w14:textId="5544096F" w:rsidR="00D1698D" w:rsidRDefault="007428FC" w:rsidP="00BE1453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</w:t>
            </w:r>
            <w:r w:rsidR="00063A6F">
              <w:rPr>
                <w:rFonts w:ascii="Arial Narrow" w:hAnsi="Arial Narrow"/>
                <w:sz w:val="20"/>
                <w:szCs w:val="20"/>
              </w:rPr>
              <w:t>alculo i</w:t>
            </w:r>
            <w:r w:rsidR="009C7A73">
              <w:rPr>
                <w:rFonts w:ascii="Arial Narrow" w:hAnsi="Arial Narrow"/>
                <w:sz w:val="20"/>
                <w:szCs w:val="20"/>
              </w:rPr>
              <w:t xml:space="preserve">ncentivo </w:t>
            </w:r>
            <w:r w:rsidR="00AF3BFC">
              <w:rPr>
                <w:rFonts w:ascii="Arial Narrow" w:hAnsi="Arial Narrow"/>
                <w:sz w:val="20"/>
                <w:szCs w:val="20"/>
              </w:rPr>
              <w:t xml:space="preserve">IPAC </w:t>
            </w:r>
          </w:p>
        </w:tc>
        <w:tc>
          <w:tcPr>
            <w:tcW w:w="1417" w:type="dxa"/>
            <w:vAlign w:val="center"/>
          </w:tcPr>
          <w:p w14:paraId="00C61DA4" w14:textId="77777777" w:rsidR="00D1698D" w:rsidRPr="00122458" w:rsidRDefault="00D1698D" w:rsidP="002D01C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29" w:type="dxa"/>
            <w:vAlign w:val="center"/>
          </w:tcPr>
          <w:p w14:paraId="4B6BC1AB" w14:textId="0BA226B6" w:rsidR="00D1698D" w:rsidRDefault="00A425B7" w:rsidP="00076A3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Se </w:t>
            </w:r>
            <w:r w:rsidR="0070753A">
              <w:rPr>
                <w:rFonts w:ascii="Arial Narrow" w:hAnsi="Arial Narrow"/>
                <w:sz w:val="20"/>
                <w:szCs w:val="20"/>
              </w:rPr>
              <w:t>acordado que a partir</w:t>
            </w:r>
            <w:r w:rsidR="00063A6F">
              <w:rPr>
                <w:rFonts w:ascii="Arial Narrow" w:hAnsi="Arial Narrow"/>
                <w:sz w:val="20"/>
                <w:szCs w:val="20"/>
              </w:rPr>
              <w:t xml:space="preserve"> de esta </w:t>
            </w:r>
            <w:r>
              <w:rPr>
                <w:rFonts w:ascii="Arial Narrow" w:hAnsi="Arial Narrow"/>
                <w:sz w:val="20"/>
                <w:szCs w:val="20"/>
              </w:rPr>
              <w:t>convocatoria se</w:t>
            </w:r>
            <w:r w:rsidRPr="00A425B7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70753A" w:rsidRPr="00A425B7">
              <w:rPr>
                <w:rFonts w:ascii="Arial Narrow" w:hAnsi="Arial Narrow"/>
                <w:sz w:val="20"/>
                <w:szCs w:val="20"/>
              </w:rPr>
              <w:t>va a</w:t>
            </w:r>
            <w:r w:rsidRPr="00A425B7">
              <w:rPr>
                <w:rFonts w:ascii="Arial Narrow" w:hAnsi="Arial Narrow"/>
                <w:sz w:val="20"/>
                <w:szCs w:val="20"/>
              </w:rPr>
              <w:t xml:space="preserve"> estandarizar el valor del incentivo</w:t>
            </w:r>
            <w:r w:rsidR="0070753A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70753A" w:rsidRPr="00A425B7">
              <w:rPr>
                <w:rFonts w:ascii="Arial Narrow" w:hAnsi="Arial Narrow"/>
                <w:sz w:val="20"/>
                <w:szCs w:val="20"/>
              </w:rPr>
              <w:t>y quedará</w:t>
            </w:r>
            <w:r w:rsidRPr="00A425B7">
              <w:rPr>
                <w:rFonts w:ascii="Arial Narrow" w:hAnsi="Arial Narrow"/>
                <w:sz w:val="20"/>
                <w:szCs w:val="20"/>
              </w:rPr>
              <w:t xml:space="preserve"> igual para todos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</w:p>
        </w:tc>
      </w:tr>
    </w:tbl>
    <w:tbl>
      <w:tblPr>
        <w:tblStyle w:val="Tablaconcuadrcula"/>
        <w:tblW w:w="10201" w:type="dxa"/>
        <w:tblLayout w:type="fixed"/>
        <w:tblLook w:val="04A0" w:firstRow="1" w:lastRow="0" w:firstColumn="1" w:lastColumn="0" w:noHBand="0" w:noVBand="1"/>
      </w:tblPr>
      <w:tblGrid>
        <w:gridCol w:w="1555"/>
        <w:gridCol w:w="1417"/>
        <w:gridCol w:w="2126"/>
        <w:gridCol w:w="1418"/>
        <w:gridCol w:w="1134"/>
        <w:gridCol w:w="1417"/>
        <w:gridCol w:w="1134"/>
      </w:tblGrid>
      <w:tr w:rsidR="001B7D6F" w:rsidRPr="001B7D6F" w14:paraId="6650C1E6" w14:textId="77777777" w:rsidTr="569FC730">
        <w:trPr>
          <w:cantSplit/>
          <w:tblHeader/>
        </w:trPr>
        <w:tc>
          <w:tcPr>
            <w:tcW w:w="10201" w:type="dxa"/>
            <w:gridSpan w:val="7"/>
            <w:shd w:val="clear" w:color="auto" w:fill="B4C6E7" w:themeFill="accent5" w:themeFillTint="66"/>
          </w:tcPr>
          <w:p w14:paraId="01D1BD1D" w14:textId="77777777" w:rsidR="00DF417C" w:rsidRPr="001B7D6F" w:rsidRDefault="62C1A936" w:rsidP="62C1A936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2060"/>
              </w:rPr>
            </w:pPr>
            <w:bookmarkStart w:id="0" w:name="_Hlk497142659"/>
            <w:r w:rsidRPr="001B7D6F">
              <w:rPr>
                <w:rFonts w:asciiTheme="majorHAnsi" w:eastAsiaTheme="majorEastAsia" w:hAnsiTheme="majorHAnsi" w:cstheme="majorBidi"/>
                <w:b/>
                <w:bCs/>
                <w:color w:val="002060"/>
                <w:sz w:val="32"/>
                <w:szCs w:val="32"/>
              </w:rPr>
              <w:t>Compromisos</w:t>
            </w:r>
          </w:p>
        </w:tc>
      </w:tr>
      <w:tr w:rsidR="001B7D6F" w:rsidRPr="001B7D6F" w14:paraId="2CCC1F87" w14:textId="77777777" w:rsidTr="569FC730">
        <w:trPr>
          <w:cantSplit/>
          <w:tblHeader/>
        </w:trPr>
        <w:tc>
          <w:tcPr>
            <w:tcW w:w="1555" w:type="dxa"/>
            <w:shd w:val="clear" w:color="auto" w:fill="B4C6E7" w:themeFill="accent5" w:themeFillTint="66"/>
          </w:tcPr>
          <w:p w14:paraId="432B6F85" w14:textId="77777777" w:rsidR="00DF417C" w:rsidRPr="001B7D6F" w:rsidRDefault="62C1A936" w:rsidP="62C1A936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2060"/>
                <w:sz w:val="20"/>
                <w:szCs w:val="20"/>
              </w:rPr>
            </w:pPr>
            <w:r w:rsidRPr="001B7D6F">
              <w:rPr>
                <w:rFonts w:asciiTheme="majorHAnsi" w:eastAsiaTheme="majorEastAsia" w:hAnsiTheme="majorHAnsi" w:cstheme="majorBidi"/>
                <w:b/>
                <w:bCs/>
                <w:color w:val="002060"/>
                <w:sz w:val="20"/>
                <w:szCs w:val="20"/>
              </w:rPr>
              <w:t>Tema de la reunión</w:t>
            </w:r>
          </w:p>
        </w:tc>
        <w:tc>
          <w:tcPr>
            <w:tcW w:w="1417" w:type="dxa"/>
            <w:shd w:val="clear" w:color="auto" w:fill="B4C6E7" w:themeFill="accent5" w:themeFillTint="66"/>
          </w:tcPr>
          <w:p w14:paraId="74621F6C" w14:textId="77777777" w:rsidR="00DF417C" w:rsidRPr="001B7D6F" w:rsidRDefault="62C1A936" w:rsidP="62C1A936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2060"/>
                <w:sz w:val="20"/>
                <w:szCs w:val="20"/>
              </w:rPr>
            </w:pPr>
            <w:r w:rsidRPr="001B7D6F">
              <w:rPr>
                <w:rFonts w:asciiTheme="majorHAnsi" w:eastAsiaTheme="majorEastAsia" w:hAnsiTheme="majorHAnsi" w:cstheme="majorBidi"/>
                <w:b/>
                <w:bCs/>
                <w:color w:val="002060"/>
                <w:sz w:val="20"/>
                <w:szCs w:val="20"/>
              </w:rPr>
              <w:t>Clave del compromiso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4C6E7" w:themeFill="accent5" w:themeFillTint="66"/>
          </w:tcPr>
          <w:p w14:paraId="735C77D4" w14:textId="77777777" w:rsidR="00DF417C" w:rsidRPr="001B7D6F" w:rsidRDefault="62C1A936" w:rsidP="62C1A936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2060"/>
                <w:sz w:val="20"/>
                <w:szCs w:val="20"/>
              </w:rPr>
            </w:pPr>
            <w:r w:rsidRPr="001B7D6F">
              <w:rPr>
                <w:rFonts w:asciiTheme="majorHAnsi" w:eastAsiaTheme="majorEastAsia" w:hAnsiTheme="majorHAnsi" w:cstheme="majorBidi"/>
                <w:b/>
                <w:bCs/>
                <w:color w:val="002060"/>
                <w:sz w:val="20"/>
                <w:szCs w:val="20"/>
              </w:rPr>
              <w:t>Descripción</w:t>
            </w:r>
          </w:p>
        </w:tc>
        <w:tc>
          <w:tcPr>
            <w:tcW w:w="1418" w:type="dxa"/>
            <w:shd w:val="clear" w:color="auto" w:fill="B4C6E7" w:themeFill="accent5" w:themeFillTint="66"/>
          </w:tcPr>
          <w:p w14:paraId="3D6DFB20" w14:textId="77777777" w:rsidR="00DF417C" w:rsidRPr="001B7D6F" w:rsidRDefault="62C1A936" w:rsidP="62C1A936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2060"/>
                <w:sz w:val="20"/>
                <w:szCs w:val="20"/>
              </w:rPr>
            </w:pPr>
            <w:r w:rsidRPr="001B7D6F">
              <w:rPr>
                <w:rFonts w:asciiTheme="majorHAnsi" w:eastAsiaTheme="majorEastAsia" w:hAnsiTheme="majorHAnsi" w:cstheme="majorBidi"/>
                <w:b/>
                <w:bCs/>
                <w:color w:val="002060"/>
                <w:sz w:val="20"/>
                <w:szCs w:val="20"/>
              </w:rPr>
              <w:t>Responsable</w:t>
            </w:r>
          </w:p>
        </w:tc>
        <w:tc>
          <w:tcPr>
            <w:tcW w:w="1134" w:type="dxa"/>
            <w:shd w:val="clear" w:color="auto" w:fill="B4C6E7" w:themeFill="accent5" w:themeFillTint="66"/>
          </w:tcPr>
          <w:p w14:paraId="3F47BEE3" w14:textId="77777777" w:rsidR="00DF417C" w:rsidRPr="001B7D6F" w:rsidRDefault="62C1A936" w:rsidP="62C1A936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2060"/>
                <w:sz w:val="20"/>
                <w:szCs w:val="20"/>
              </w:rPr>
            </w:pPr>
            <w:r w:rsidRPr="001B7D6F">
              <w:rPr>
                <w:rFonts w:asciiTheme="majorHAnsi" w:eastAsiaTheme="majorEastAsia" w:hAnsiTheme="majorHAnsi" w:cstheme="majorBidi"/>
                <w:b/>
                <w:bCs/>
                <w:color w:val="002060"/>
                <w:sz w:val="20"/>
                <w:szCs w:val="20"/>
              </w:rPr>
              <w:t>Fecha de ejecución</w:t>
            </w:r>
          </w:p>
        </w:tc>
        <w:tc>
          <w:tcPr>
            <w:tcW w:w="1417" w:type="dxa"/>
            <w:shd w:val="clear" w:color="auto" w:fill="B4C6E7" w:themeFill="accent5" w:themeFillTint="66"/>
          </w:tcPr>
          <w:p w14:paraId="3E72D026" w14:textId="77777777" w:rsidR="00DF417C" w:rsidRPr="001B7D6F" w:rsidRDefault="62C1A936" w:rsidP="62C1A936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2060"/>
                <w:sz w:val="20"/>
                <w:szCs w:val="20"/>
              </w:rPr>
            </w:pPr>
            <w:r w:rsidRPr="001B7D6F">
              <w:rPr>
                <w:rFonts w:asciiTheme="majorHAnsi" w:eastAsiaTheme="majorEastAsia" w:hAnsiTheme="majorHAnsi" w:cstheme="majorBidi"/>
                <w:b/>
                <w:bCs/>
                <w:color w:val="002060"/>
                <w:sz w:val="20"/>
                <w:szCs w:val="20"/>
              </w:rPr>
              <w:t>Indicador de cumplimiento</w:t>
            </w:r>
          </w:p>
        </w:tc>
        <w:tc>
          <w:tcPr>
            <w:tcW w:w="1134" w:type="dxa"/>
            <w:shd w:val="clear" w:color="auto" w:fill="B4C6E7" w:themeFill="accent5" w:themeFillTint="66"/>
          </w:tcPr>
          <w:p w14:paraId="55A818CC" w14:textId="77777777" w:rsidR="00DF417C" w:rsidRPr="001B7D6F" w:rsidRDefault="62C1A936" w:rsidP="62C1A936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002060"/>
                <w:sz w:val="20"/>
                <w:szCs w:val="20"/>
              </w:rPr>
            </w:pPr>
            <w:r w:rsidRPr="001B7D6F">
              <w:rPr>
                <w:rFonts w:asciiTheme="majorHAnsi" w:eastAsiaTheme="majorEastAsia" w:hAnsiTheme="majorHAnsi" w:cstheme="majorBidi"/>
                <w:b/>
                <w:bCs/>
                <w:color w:val="002060"/>
                <w:sz w:val="20"/>
                <w:szCs w:val="20"/>
              </w:rPr>
              <w:t>Verifica ejecución</w:t>
            </w:r>
          </w:p>
        </w:tc>
      </w:tr>
      <w:tr w:rsidR="004D60B9" w:rsidRPr="00122458" w14:paraId="5C4E536A" w14:textId="77777777" w:rsidTr="569FC730">
        <w:trPr>
          <w:trHeight w:val="868"/>
        </w:trPr>
        <w:tc>
          <w:tcPr>
            <w:tcW w:w="1555" w:type="dxa"/>
          </w:tcPr>
          <w:p w14:paraId="351B5CE5" w14:textId="77777777" w:rsidR="005E1B3F" w:rsidRDefault="005E1B3F" w:rsidP="005E1B3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14:paraId="7592CDC8" w14:textId="120376AD" w:rsidR="004D60B9" w:rsidRDefault="00F70E10" w:rsidP="004D60B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Creación de la </w:t>
            </w:r>
            <w:r w:rsidR="000C385C">
              <w:rPr>
                <w:rFonts w:ascii="Arial Narrow" w:hAnsi="Arial Narrow"/>
                <w:sz w:val="20"/>
                <w:szCs w:val="20"/>
              </w:rPr>
              <w:t>C</w:t>
            </w:r>
            <w:r w:rsidR="00802DCB">
              <w:rPr>
                <w:rFonts w:ascii="Arial Narrow" w:hAnsi="Arial Narrow"/>
                <w:sz w:val="20"/>
                <w:szCs w:val="20"/>
              </w:rPr>
              <w:t>omisión IPAC</w:t>
            </w:r>
          </w:p>
        </w:tc>
        <w:tc>
          <w:tcPr>
            <w:tcW w:w="1417" w:type="dxa"/>
          </w:tcPr>
          <w:p w14:paraId="1BED577D" w14:textId="215ABCBE" w:rsidR="004D60B9" w:rsidRDefault="004D60B9" w:rsidP="00F70E1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B420430" w14:textId="5CD8BE01" w:rsidR="004D60B9" w:rsidRDefault="003A46E1" w:rsidP="0030462B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Designación de los representantes que van </w:t>
            </w:r>
            <w:r w:rsidR="0030462B">
              <w:rPr>
                <w:rFonts w:ascii="Arial Narrow" w:hAnsi="Arial Narrow"/>
                <w:sz w:val="20"/>
                <w:szCs w:val="20"/>
              </w:rPr>
              <w:t>a formar</w:t>
            </w:r>
            <w:r w:rsidR="00E24A41">
              <w:rPr>
                <w:rFonts w:ascii="Arial Narrow" w:hAnsi="Arial Narrow"/>
                <w:sz w:val="20"/>
                <w:szCs w:val="20"/>
              </w:rPr>
              <w:t xml:space="preserve"> parte</w:t>
            </w:r>
            <w:r w:rsidR="00D323A0" w:rsidRPr="00D323A0">
              <w:rPr>
                <w:rFonts w:ascii="Arial Narrow" w:hAnsi="Arial Narrow"/>
                <w:sz w:val="20"/>
                <w:szCs w:val="20"/>
              </w:rPr>
              <w:t xml:space="preserve"> para la creación de la instalación de la comisión</w:t>
            </w:r>
            <w:r w:rsidR="00C43856">
              <w:rPr>
                <w:rFonts w:ascii="Arial Narrow" w:hAnsi="Arial Narrow"/>
                <w:sz w:val="20"/>
                <w:szCs w:val="20"/>
              </w:rPr>
              <w:t>.</w:t>
            </w:r>
          </w:p>
        </w:tc>
        <w:tc>
          <w:tcPr>
            <w:tcW w:w="1418" w:type="dxa"/>
            <w:shd w:val="clear" w:color="auto" w:fill="auto"/>
          </w:tcPr>
          <w:p w14:paraId="2EA7A4F8" w14:textId="1BA59064" w:rsidR="006C4B4A" w:rsidRDefault="008C2215" w:rsidP="003A2DC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2215">
              <w:rPr>
                <w:rFonts w:ascii="Arial Narrow" w:hAnsi="Arial Narrow"/>
                <w:sz w:val="20"/>
                <w:szCs w:val="20"/>
              </w:rPr>
              <w:t>Secretarios de cada sección</w:t>
            </w:r>
            <w:r w:rsidR="0030462B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2C5CF0">
              <w:rPr>
                <w:rFonts w:ascii="Arial Narrow" w:hAnsi="Arial Narrow"/>
                <w:sz w:val="20"/>
                <w:szCs w:val="20"/>
              </w:rPr>
              <w:t>y</w:t>
            </w:r>
            <w:r w:rsidRPr="008C2215">
              <w:rPr>
                <w:rFonts w:ascii="Arial Narrow" w:hAnsi="Arial Narrow"/>
                <w:sz w:val="20"/>
                <w:szCs w:val="20"/>
              </w:rPr>
              <w:t xml:space="preserve"> encargados de la secretaria.</w:t>
            </w:r>
          </w:p>
        </w:tc>
        <w:tc>
          <w:tcPr>
            <w:tcW w:w="1134" w:type="dxa"/>
          </w:tcPr>
          <w:p w14:paraId="70707790" w14:textId="657ECF34" w:rsidR="004D60B9" w:rsidRPr="00122458" w:rsidRDefault="00447EA6" w:rsidP="004D60B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06/05/2025</w:t>
            </w:r>
          </w:p>
        </w:tc>
        <w:tc>
          <w:tcPr>
            <w:tcW w:w="1417" w:type="dxa"/>
          </w:tcPr>
          <w:p w14:paraId="25A7B55E" w14:textId="49BBCAAC" w:rsidR="004D60B9" w:rsidRDefault="00447EA6" w:rsidP="004D60B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Oficio </w:t>
            </w:r>
            <w:r w:rsidR="00BF5AC5">
              <w:rPr>
                <w:rFonts w:ascii="Arial Narrow" w:hAnsi="Arial Narrow"/>
                <w:sz w:val="20"/>
                <w:szCs w:val="20"/>
              </w:rPr>
              <w:t>donde se</w:t>
            </w:r>
            <w:r w:rsidR="000007EA">
              <w:rPr>
                <w:rFonts w:ascii="Arial Narrow" w:hAnsi="Arial Narrow"/>
                <w:sz w:val="20"/>
                <w:szCs w:val="20"/>
              </w:rPr>
              <w:t xml:space="preserve"> acredita la representación para formar parte de la Comisión</w:t>
            </w:r>
          </w:p>
        </w:tc>
        <w:tc>
          <w:tcPr>
            <w:tcW w:w="1134" w:type="dxa"/>
          </w:tcPr>
          <w:p w14:paraId="2DE599E9" w14:textId="5563AA66" w:rsidR="004D60B9" w:rsidRDefault="000007EA" w:rsidP="004D60B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José Luis Flores Diego</w:t>
            </w:r>
          </w:p>
        </w:tc>
      </w:tr>
      <w:tr w:rsidR="00EA40B1" w:rsidRPr="00122458" w14:paraId="2AFFF5D4" w14:textId="77777777" w:rsidTr="569FC730">
        <w:tc>
          <w:tcPr>
            <w:tcW w:w="1555" w:type="dxa"/>
          </w:tcPr>
          <w:p w14:paraId="14EB22DF" w14:textId="77777777" w:rsidR="00E34E7F" w:rsidRDefault="00E34E7F" w:rsidP="00E34E7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14:paraId="10591C83" w14:textId="5009FDE3" w:rsidR="00EA40B1" w:rsidRDefault="00B35004" w:rsidP="00B3500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Creación de Lineamientos normativos</w:t>
            </w:r>
          </w:p>
        </w:tc>
        <w:tc>
          <w:tcPr>
            <w:tcW w:w="1417" w:type="dxa"/>
          </w:tcPr>
          <w:p w14:paraId="45A7844A" w14:textId="77777777" w:rsidR="00EA40B1" w:rsidRDefault="00EA40B1" w:rsidP="004D60B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68AEC4A" w14:textId="48EABD15" w:rsidR="00EA40B1" w:rsidRPr="00D323A0" w:rsidRDefault="00B35004" w:rsidP="00AF39D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Realizar las actividades correspondientes (mesas de trabajo</w:t>
            </w:r>
            <w:r w:rsidR="001D5F73">
              <w:rPr>
                <w:rFonts w:ascii="Arial Narrow" w:hAnsi="Arial Narrow"/>
                <w:sz w:val="20"/>
                <w:szCs w:val="20"/>
              </w:rPr>
              <w:t>) para la creación de los lineamientos normativos para pago del incentivo</w:t>
            </w:r>
          </w:p>
        </w:tc>
        <w:tc>
          <w:tcPr>
            <w:tcW w:w="1418" w:type="dxa"/>
            <w:shd w:val="clear" w:color="auto" w:fill="auto"/>
          </w:tcPr>
          <w:p w14:paraId="5A97B1D1" w14:textId="2CA58E50" w:rsidR="00EA40B1" w:rsidRPr="008C2215" w:rsidRDefault="1F5D1DA3" w:rsidP="003A2DC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7BD5E3E5">
              <w:rPr>
                <w:rFonts w:ascii="Arial Narrow" w:hAnsi="Arial Narrow"/>
                <w:sz w:val="20"/>
                <w:szCs w:val="20"/>
              </w:rPr>
              <w:t xml:space="preserve">Representantes de </w:t>
            </w:r>
            <w:r w:rsidR="60358A96" w:rsidRPr="7BD5E3E5">
              <w:rPr>
                <w:rFonts w:ascii="Arial Narrow" w:hAnsi="Arial Narrow"/>
                <w:sz w:val="20"/>
                <w:szCs w:val="20"/>
              </w:rPr>
              <w:t xml:space="preserve">cada </w:t>
            </w:r>
            <w:r w:rsidR="001D5F73">
              <w:rPr>
                <w:rFonts w:ascii="Arial Narrow" w:hAnsi="Arial Narrow"/>
                <w:sz w:val="20"/>
                <w:szCs w:val="20"/>
              </w:rPr>
              <w:t>S</w:t>
            </w:r>
            <w:r w:rsidRPr="7BD5E3E5">
              <w:rPr>
                <w:rFonts w:ascii="Arial Narrow" w:hAnsi="Arial Narrow"/>
                <w:sz w:val="20"/>
                <w:szCs w:val="20"/>
              </w:rPr>
              <w:t>ección y d</w:t>
            </w:r>
            <w:r w:rsidR="60358A96" w:rsidRPr="7BD5E3E5">
              <w:rPr>
                <w:rFonts w:ascii="Arial Narrow" w:hAnsi="Arial Narrow"/>
                <w:sz w:val="20"/>
                <w:szCs w:val="20"/>
              </w:rPr>
              <w:t xml:space="preserve">e </w:t>
            </w:r>
            <w:r w:rsidR="001D5F73">
              <w:rPr>
                <w:rFonts w:ascii="Arial Narrow" w:hAnsi="Arial Narrow"/>
                <w:sz w:val="20"/>
                <w:szCs w:val="20"/>
              </w:rPr>
              <w:t>S</w:t>
            </w:r>
            <w:r w:rsidR="60358A96" w:rsidRPr="7BD5E3E5">
              <w:rPr>
                <w:rFonts w:ascii="Arial Narrow" w:hAnsi="Arial Narrow"/>
                <w:sz w:val="20"/>
                <w:szCs w:val="20"/>
              </w:rPr>
              <w:t>ecretaria.</w:t>
            </w:r>
          </w:p>
        </w:tc>
        <w:tc>
          <w:tcPr>
            <w:tcW w:w="1134" w:type="dxa"/>
          </w:tcPr>
          <w:p w14:paraId="088D7E17" w14:textId="6A189557" w:rsidR="00EA40B1" w:rsidRPr="00122458" w:rsidRDefault="001D5F73" w:rsidP="004D60B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 partir del 07/05/2025</w:t>
            </w:r>
          </w:p>
        </w:tc>
        <w:tc>
          <w:tcPr>
            <w:tcW w:w="1417" w:type="dxa"/>
          </w:tcPr>
          <w:p w14:paraId="372ADFB2" w14:textId="44862FB8" w:rsidR="00EA40B1" w:rsidRDefault="001D5F73" w:rsidP="004D60B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Minutas de mesas de trabajo</w:t>
            </w:r>
          </w:p>
        </w:tc>
        <w:tc>
          <w:tcPr>
            <w:tcW w:w="1134" w:type="dxa"/>
          </w:tcPr>
          <w:p w14:paraId="02D47101" w14:textId="37EFCD43" w:rsidR="00EA40B1" w:rsidRDefault="001D5F73" w:rsidP="004D60B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José Luis Flores Diego</w:t>
            </w:r>
          </w:p>
        </w:tc>
      </w:tr>
      <w:tr w:rsidR="569FC730" w14:paraId="74549348" w14:textId="77777777" w:rsidTr="569FC730">
        <w:trPr>
          <w:trHeight w:val="300"/>
        </w:trPr>
        <w:tc>
          <w:tcPr>
            <w:tcW w:w="1555" w:type="dxa"/>
          </w:tcPr>
          <w:p w14:paraId="27CCCE94" w14:textId="3CBDB1BC" w:rsidR="1530D796" w:rsidRDefault="1530D796" w:rsidP="569FC73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569FC730">
              <w:rPr>
                <w:rFonts w:ascii="Arial Narrow" w:hAnsi="Arial Narrow"/>
                <w:sz w:val="20"/>
                <w:szCs w:val="20"/>
              </w:rPr>
              <w:t>Revisión de la Convocatoria</w:t>
            </w:r>
          </w:p>
        </w:tc>
        <w:tc>
          <w:tcPr>
            <w:tcW w:w="1417" w:type="dxa"/>
          </w:tcPr>
          <w:p w14:paraId="097DCEA0" w14:textId="5A72CC45" w:rsidR="569FC730" w:rsidRDefault="569FC730" w:rsidP="569FC73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7F343679" w14:textId="5FF8253C" w:rsidR="76250CF2" w:rsidRDefault="76250CF2" w:rsidP="569FC730">
            <w:pPr>
              <w:rPr>
                <w:rFonts w:ascii="Arial Narrow" w:hAnsi="Arial Narrow"/>
                <w:sz w:val="20"/>
                <w:szCs w:val="20"/>
              </w:rPr>
            </w:pPr>
            <w:r w:rsidRPr="569FC730">
              <w:rPr>
                <w:rFonts w:ascii="Arial Narrow" w:hAnsi="Arial Narrow"/>
                <w:sz w:val="20"/>
                <w:szCs w:val="20"/>
              </w:rPr>
              <w:t>Realizar los ajustes que se acordaron a la Convocatoria y enviarla a l</w:t>
            </w:r>
            <w:r w:rsidR="44799EA4" w:rsidRPr="569FC730">
              <w:rPr>
                <w:rFonts w:ascii="Arial Narrow" w:hAnsi="Arial Narrow"/>
                <w:sz w:val="20"/>
                <w:szCs w:val="20"/>
              </w:rPr>
              <w:t>os integrantes de la Comisión IPAC</w:t>
            </w:r>
          </w:p>
        </w:tc>
        <w:tc>
          <w:tcPr>
            <w:tcW w:w="1418" w:type="dxa"/>
            <w:shd w:val="clear" w:color="auto" w:fill="auto"/>
          </w:tcPr>
          <w:p w14:paraId="5D2C0FCE" w14:textId="423B227E" w:rsidR="4ECA30AE" w:rsidRDefault="4ECA30AE" w:rsidP="569FC730">
            <w:pPr>
              <w:rPr>
                <w:rFonts w:ascii="Arial Narrow" w:hAnsi="Arial Narrow"/>
                <w:sz w:val="20"/>
                <w:szCs w:val="20"/>
              </w:rPr>
            </w:pPr>
            <w:r w:rsidRPr="569FC730">
              <w:rPr>
                <w:rFonts w:ascii="Arial Narrow" w:hAnsi="Arial Narrow"/>
                <w:sz w:val="20"/>
                <w:szCs w:val="20"/>
              </w:rPr>
              <w:t>Maria Teresa Barron Flores</w:t>
            </w:r>
          </w:p>
          <w:p w14:paraId="722F79F6" w14:textId="07DDB41E" w:rsidR="59CA3B1D" w:rsidRDefault="59CA3B1D" w:rsidP="569FC73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569FC730">
              <w:rPr>
                <w:rFonts w:ascii="Arial Narrow" w:hAnsi="Arial Narrow"/>
                <w:sz w:val="20"/>
                <w:szCs w:val="20"/>
              </w:rPr>
              <w:t>José Luis Flores Diego</w:t>
            </w:r>
          </w:p>
        </w:tc>
        <w:tc>
          <w:tcPr>
            <w:tcW w:w="1134" w:type="dxa"/>
          </w:tcPr>
          <w:p w14:paraId="0659AC40" w14:textId="42C6CF35" w:rsidR="4C9348CB" w:rsidRDefault="4C9348CB" w:rsidP="569FC73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569FC730">
              <w:rPr>
                <w:rFonts w:ascii="Arial Narrow" w:hAnsi="Arial Narrow"/>
                <w:sz w:val="20"/>
                <w:szCs w:val="20"/>
              </w:rPr>
              <w:t>A partir del 07/05/2025</w:t>
            </w:r>
          </w:p>
        </w:tc>
        <w:tc>
          <w:tcPr>
            <w:tcW w:w="1417" w:type="dxa"/>
          </w:tcPr>
          <w:p w14:paraId="64C02258" w14:textId="079572CB" w:rsidR="4C9348CB" w:rsidRDefault="4C9348CB" w:rsidP="569FC73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569FC730">
              <w:rPr>
                <w:rFonts w:ascii="Arial Narrow" w:hAnsi="Arial Narrow"/>
                <w:sz w:val="20"/>
                <w:szCs w:val="20"/>
              </w:rPr>
              <w:t xml:space="preserve">Convocatoria </w:t>
            </w:r>
          </w:p>
        </w:tc>
        <w:tc>
          <w:tcPr>
            <w:tcW w:w="1134" w:type="dxa"/>
          </w:tcPr>
          <w:p w14:paraId="5E87FE98" w14:textId="37EFCD43" w:rsidR="4C9348CB" w:rsidRDefault="4C9348CB" w:rsidP="569FC73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569FC730">
              <w:rPr>
                <w:rFonts w:ascii="Arial Narrow" w:hAnsi="Arial Narrow"/>
                <w:sz w:val="20"/>
                <w:szCs w:val="20"/>
              </w:rPr>
              <w:t>José Luis Flores Diego</w:t>
            </w:r>
          </w:p>
          <w:p w14:paraId="74A78564" w14:textId="0DD1DC44" w:rsidR="569FC730" w:rsidRDefault="569FC730" w:rsidP="569FC73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bookmarkEnd w:id="0"/>
    </w:tbl>
    <w:p w14:paraId="7D5EE6FA" w14:textId="77777777" w:rsidR="00FF163A" w:rsidRDefault="00FF163A" w:rsidP="249854E3">
      <w:pPr>
        <w:rPr>
          <w:rFonts w:asciiTheme="majorHAnsi" w:eastAsiaTheme="majorEastAsia" w:hAnsiTheme="majorHAnsi" w:cstheme="majorBidi"/>
          <w:sz w:val="18"/>
          <w:szCs w:val="18"/>
        </w:rPr>
      </w:pPr>
    </w:p>
    <w:tbl>
      <w:tblPr>
        <w:tblStyle w:val="Tablaconcuadrcula"/>
        <w:tblW w:w="10201" w:type="dxa"/>
        <w:tblLook w:val="04A0" w:firstRow="1" w:lastRow="0" w:firstColumn="1" w:lastColumn="0" w:noHBand="0" w:noVBand="1"/>
      </w:tblPr>
      <w:tblGrid>
        <w:gridCol w:w="10201"/>
      </w:tblGrid>
      <w:tr w:rsidR="001B7D6F" w:rsidRPr="001B7D6F" w14:paraId="12BC902C" w14:textId="77777777" w:rsidTr="743791BE">
        <w:tc>
          <w:tcPr>
            <w:tcW w:w="10201" w:type="dxa"/>
            <w:shd w:val="clear" w:color="auto" w:fill="B4C6E7" w:themeFill="accent5" w:themeFillTint="66"/>
          </w:tcPr>
          <w:p w14:paraId="3CD000D4" w14:textId="77777777" w:rsidR="001B7D6F" w:rsidRPr="001B7D6F" w:rsidRDefault="001B7D6F" w:rsidP="62C1A936">
            <w:pPr>
              <w:jc w:val="both"/>
              <w:rPr>
                <w:rFonts w:ascii="Arial Narrow" w:eastAsiaTheme="majorEastAsia" w:hAnsi="Arial Narrow" w:cstheme="majorBidi"/>
                <w:b/>
                <w:bCs/>
                <w:i/>
                <w:color w:val="002060"/>
              </w:rPr>
            </w:pPr>
            <w:r>
              <w:rPr>
                <w:rFonts w:ascii="Arial Narrow" w:eastAsiaTheme="majorEastAsia" w:hAnsi="Arial Narrow" w:cstheme="majorBidi"/>
                <w:b/>
                <w:bCs/>
                <w:i/>
                <w:color w:val="002060"/>
              </w:rPr>
              <w:t>Comentarios</w:t>
            </w:r>
          </w:p>
        </w:tc>
      </w:tr>
      <w:tr w:rsidR="249854E3" w14:paraId="6BC3BA21" w14:textId="77777777" w:rsidTr="743791BE">
        <w:trPr>
          <w:trHeight w:val="300"/>
        </w:trPr>
        <w:tc>
          <w:tcPr>
            <w:tcW w:w="10201" w:type="dxa"/>
          </w:tcPr>
          <w:p w14:paraId="4D620914" w14:textId="72E285FF" w:rsidR="006B75EA" w:rsidRPr="005C6AC9" w:rsidRDefault="005C6AC9" w:rsidP="0014222E">
            <w:pPr>
              <w:jc w:val="both"/>
              <w:rPr>
                <w:rFonts w:ascii="Arial Narrow" w:eastAsiaTheme="majorEastAsia" w:hAnsi="Arial Narrow" w:cstheme="majorBidi"/>
              </w:rPr>
            </w:pPr>
            <w:r w:rsidRPr="005C6AC9">
              <w:rPr>
                <w:rFonts w:ascii="Arial Narrow" w:eastAsiaTheme="majorEastAsia" w:hAnsi="Arial Narrow" w:cstheme="majorBidi"/>
              </w:rPr>
              <w:t>N/A</w:t>
            </w:r>
          </w:p>
        </w:tc>
      </w:tr>
    </w:tbl>
    <w:p w14:paraId="72822E9B" w14:textId="6FFDB862" w:rsidR="00DF417C" w:rsidRDefault="00DF417C" w:rsidP="004B1409"/>
    <w:sectPr w:rsidR="00DF417C" w:rsidSect="00A13AD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080" w:bottom="1440" w:left="108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EC2B1B" w14:textId="77777777" w:rsidR="00887B47" w:rsidRDefault="00887B47" w:rsidP="00A1497D">
      <w:pPr>
        <w:spacing w:after="0" w:line="240" w:lineRule="auto"/>
      </w:pPr>
      <w:r>
        <w:separator/>
      </w:r>
    </w:p>
  </w:endnote>
  <w:endnote w:type="continuationSeparator" w:id="0">
    <w:p w14:paraId="496E3D41" w14:textId="77777777" w:rsidR="00887B47" w:rsidRDefault="00887B47" w:rsidP="00A1497D">
      <w:pPr>
        <w:spacing w:after="0" w:line="240" w:lineRule="auto"/>
      </w:pPr>
      <w:r>
        <w:continuationSeparator/>
      </w:r>
    </w:p>
  </w:endnote>
  <w:endnote w:type="continuationNotice" w:id="1">
    <w:p w14:paraId="5C36DE16" w14:textId="77777777" w:rsidR="00887B47" w:rsidRDefault="00887B4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83A73F" w14:textId="77777777" w:rsidR="009B2C77" w:rsidRDefault="009B2C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62183673"/>
      <w:docPartObj>
        <w:docPartGallery w:val="Page Numbers (Bottom of Page)"/>
        <w:docPartUnique/>
      </w:docPartObj>
    </w:sdtPr>
    <w:sdtContent>
      <w:p w14:paraId="1FB1C401" w14:textId="77777777" w:rsidR="00A13ADB" w:rsidRDefault="00A13AD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0E5B" w:rsidRPr="00D60E5B">
          <w:rPr>
            <w:noProof/>
            <w:lang w:val="es-ES"/>
          </w:rPr>
          <w:t>2</w:t>
        </w:r>
        <w:r>
          <w:fldChar w:fldCharType="end"/>
        </w:r>
      </w:p>
    </w:sdtContent>
  </w:sdt>
  <w:p w14:paraId="01B90DC5" w14:textId="77777777" w:rsidR="00F83C52" w:rsidRDefault="00F83C5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2BBD27" w14:textId="77777777" w:rsidR="009B2C77" w:rsidRDefault="009B2C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30E279" w14:textId="77777777" w:rsidR="00887B47" w:rsidRDefault="00887B47" w:rsidP="00A1497D">
      <w:pPr>
        <w:spacing w:after="0" w:line="240" w:lineRule="auto"/>
      </w:pPr>
      <w:r>
        <w:separator/>
      </w:r>
    </w:p>
  </w:footnote>
  <w:footnote w:type="continuationSeparator" w:id="0">
    <w:p w14:paraId="2C88A033" w14:textId="77777777" w:rsidR="00887B47" w:rsidRDefault="00887B47" w:rsidP="00A1497D">
      <w:pPr>
        <w:spacing w:after="0" w:line="240" w:lineRule="auto"/>
      </w:pPr>
      <w:r>
        <w:continuationSeparator/>
      </w:r>
    </w:p>
  </w:footnote>
  <w:footnote w:type="continuationNotice" w:id="1">
    <w:p w14:paraId="304D5D57" w14:textId="77777777" w:rsidR="00887B47" w:rsidRDefault="00887B4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62C631" w14:textId="77777777" w:rsidR="009B2C77" w:rsidRDefault="009B2C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C3D6FA" w14:textId="77777777" w:rsidR="00A13ADB" w:rsidRDefault="00A13ADB">
    <w:pPr>
      <w:pStyle w:val="Encabezado"/>
      <w:jc w:val="center"/>
    </w:pPr>
  </w:p>
  <w:p w14:paraId="791B10FB" w14:textId="77777777" w:rsidR="00F83C52" w:rsidRDefault="00F83C5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7ABBCB" w14:textId="77777777" w:rsidR="009B2C77" w:rsidRDefault="009B2C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218F3"/>
    <w:multiLevelType w:val="hybridMultilevel"/>
    <w:tmpl w:val="9CB669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73E0A"/>
    <w:multiLevelType w:val="hybridMultilevel"/>
    <w:tmpl w:val="A3CC40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9205C"/>
    <w:multiLevelType w:val="hybridMultilevel"/>
    <w:tmpl w:val="3DB008B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5E383B"/>
    <w:multiLevelType w:val="hybridMultilevel"/>
    <w:tmpl w:val="EA0688F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3F61EC"/>
    <w:multiLevelType w:val="hybridMultilevel"/>
    <w:tmpl w:val="C73A7C7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2773D33"/>
    <w:multiLevelType w:val="multilevel"/>
    <w:tmpl w:val="0EC26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1D1A02"/>
    <w:multiLevelType w:val="multilevel"/>
    <w:tmpl w:val="05422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0C243B"/>
    <w:multiLevelType w:val="hybridMultilevel"/>
    <w:tmpl w:val="624468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60549"/>
    <w:multiLevelType w:val="hybridMultilevel"/>
    <w:tmpl w:val="F3F23C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B37C5E"/>
    <w:multiLevelType w:val="hybridMultilevel"/>
    <w:tmpl w:val="DC8C833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5511AC8"/>
    <w:multiLevelType w:val="hybridMultilevel"/>
    <w:tmpl w:val="609EE5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A6010D"/>
    <w:multiLevelType w:val="hybridMultilevel"/>
    <w:tmpl w:val="EB944C9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875652482">
    <w:abstractNumId w:val="7"/>
  </w:num>
  <w:num w:numId="2" w16cid:durableId="224879551">
    <w:abstractNumId w:val="8"/>
  </w:num>
  <w:num w:numId="3" w16cid:durableId="1111167349">
    <w:abstractNumId w:val="0"/>
  </w:num>
  <w:num w:numId="4" w16cid:durableId="617640645">
    <w:abstractNumId w:val="10"/>
  </w:num>
  <w:num w:numId="5" w16cid:durableId="1276326086">
    <w:abstractNumId w:val="2"/>
  </w:num>
  <w:num w:numId="6" w16cid:durableId="466582259">
    <w:abstractNumId w:val="3"/>
  </w:num>
  <w:num w:numId="7" w16cid:durableId="674654781">
    <w:abstractNumId w:val="4"/>
  </w:num>
  <w:num w:numId="8" w16cid:durableId="249654609">
    <w:abstractNumId w:val="9"/>
  </w:num>
  <w:num w:numId="9" w16cid:durableId="1776443387">
    <w:abstractNumId w:val="1"/>
  </w:num>
  <w:num w:numId="10" w16cid:durableId="132217392">
    <w:abstractNumId w:val="11"/>
  </w:num>
  <w:num w:numId="11" w16cid:durableId="2066447116">
    <w:abstractNumId w:val="6"/>
  </w:num>
  <w:num w:numId="12" w16cid:durableId="1179348968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9E0"/>
    <w:rsid w:val="0000073B"/>
    <w:rsid w:val="000007EA"/>
    <w:rsid w:val="0000138C"/>
    <w:rsid w:val="000028E2"/>
    <w:rsid w:val="00003204"/>
    <w:rsid w:val="00003BF1"/>
    <w:rsid w:val="00005EF6"/>
    <w:rsid w:val="0001011A"/>
    <w:rsid w:val="000113F9"/>
    <w:rsid w:val="000128B2"/>
    <w:rsid w:val="00013845"/>
    <w:rsid w:val="00015A93"/>
    <w:rsid w:val="00015EC3"/>
    <w:rsid w:val="0001608F"/>
    <w:rsid w:val="00016BDD"/>
    <w:rsid w:val="00017D6F"/>
    <w:rsid w:val="00020BC4"/>
    <w:rsid w:val="00022790"/>
    <w:rsid w:val="00023125"/>
    <w:rsid w:val="0002316E"/>
    <w:rsid w:val="00023C77"/>
    <w:rsid w:val="00026697"/>
    <w:rsid w:val="00027716"/>
    <w:rsid w:val="00031BB6"/>
    <w:rsid w:val="000322E5"/>
    <w:rsid w:val="0003302D"/>
    <w:rsid w:val="000338AC"/>
    <w:rsid w:val="00033DD8"/>
    <w:rsid w:val="00036104"/>
    <w:rsid w:val="00036365"/>
    <w:rsid w:val="00037445"/>
    <w:rsid w:val="0003751C"/>
    <w:rsid w:val="0004098E"/>
    <w:rsid w:val="00043096"/>
    <w:rsid w:val="0004387E"/>
    <w:rsid w:val="00044116"/>
    <w:rsid w:val="0004666F"/>
    <w:rsid w:val="00046D97"/>
    <w:rsid w:val="00047798"/>
    <w:rsid w:val="00047B41"/>
    <w:rsid w:val="00051CB0"/>
    <w:rsid w:val="00053983"/>
    <w:rsid w:val="00054C82"/>
    <w:rsid w:val="00056293"/>
    <w:rsid w:val="000571F5"/>
    <w:rsid w:val="00060C15"/>
    <w:rsid w:val="00061E5E"/>
    <w:rsid w:val="00062112"/>
    <w:rsid w:val="000630FA"/>
    <w:rsid w:val="00063452"/>
    <w:rsid w:val="00063A6F"/>
    <w:rsid w:val="00063D50"/>
    <w:rsid w:val="00071255"/>
    <w:rsid w:val="00071A31"/>
    <w:rsid w:val="00071A32"/>
    <w:rsid w:val="00072147"/>
    <w:rsid w:val="0007432F"/>
    <w:rsid w:val="00074E77"/>
    <w:rsid w:val="00075DD1"/>
    <w:rsid w:val="00075E71"/>
    <w:rsid w:val="00076A32"/>
    <w:rsid w:val="00077427"/>
    <w:rsid w:val="00077FF5"/>
    <w:rsid w:val="00080EB7"/>
    <w:rsid w:val="0008157C"/>
    <w:rsid w:val="00082268"/>
    <w:rsid w:val="00083933"/>
    <w:rsid w:val="00084075"/>
    <w:rsid w:val="00086C76"/>
    <w:rsid w:val="000902E4"/>
    <w:rsid w:val="00091DF6"/>
    <w:rsid w:val="000925B1"/>
    <w:rsid w:val="00092878"/>
    <w:rsid w:val="000930FC"/>
    <w:rsid w:val="00094259"/>
    <w:rsid w:val="000943A0"/>
    <w:rsid w:val="000964A8"/>
    <w:rsid w:val="00096825"/>
    <w:rsid w:val="0009785E"/>
    <w:rsid w:val="000A132B"/>
    <w:rsid w:val="000A25CB"/>
    <w:rsid w:val="000A32A9"/>
    <w:rsid w:val="000A332A"/>
    <w:rsid w:val="000A3F7C"/>
    <w:rsid w:val="000A4C23"/>
    <w:rsid w:val="000A4CF6"/>
    <w:rsid w:val="000A5D0F"/>
    <w:rsid w:val="000B0BF7"/>
    <w:rsid w:val="000B13C1"/>
    <w:rsid w:val="000B1CB5"/>
    <w:rsid w:val="000B2077"/>
    <w:rsid w:val="000B3259"/>
    <w:rsid w:val="000B3ABD"/>
    <w:rsid w:val="000B3F8F"/>
    <w:rsid w:val="000B4514"/>
    <w:rsid w:val="000B5AD7"/>
    <w:rsid w:val="000B5BB0"/>
    <w:rsid w:val="000B6338"/>
    <w:rsid w:val="000B7699"/>
    <w:rsid w:val="000B7CF9"/>
    <w:rsid w:val="000B7EC6"/>
    <w:rsid w:val="000C1DB5"/>
    <w:rsid w:val="000C328E"/>
    <w:rsid w:val="000C385C"/>
    <w:rsid w:val="000C4AD1"/>
    <w:rsid w:val="000C7449"/>
    <w:rsid w:val="000D196F"/>
    <w:rsid w:val="000D1E5D"/>
    <w:rsid w:val="000D52CE"/>
    <w:rsid w:val="000D55CD"/>
    <w:rsid w:val="000D68F4"/>
    <w:rsid w:val="000E042A"/>
    <w:rsid w:val="000E0FA1"/>
    <w:rsid w:val="000E2019"/>
    <w:rsid w:val="000E2FAC"/>
    <w:rsid w:val="000E34D0"/>
    <w:rsid w:val="000E3E3D"/>
    <w:rsid w:val="000E40B7"/>
    <w:rsid w:val="000E453A"/>
    <w:rsid w:val="000E499E"/>
    <w:rsid w:val="000E5606"/>
    <w:rsid w:val="000E5993"/>
    <w:rsid w:val="000F0BD1"/>
    <w:rsid w:val="000F4515"/>
    <w:rsid w:val="000F6712"/>
    <w:rsid w:val="000F713F"/>
    <w:rsid w:val="000F7736"/>
    <w:rsid w:val="00100677"/>
    <w:rsid w:val="0010189B"/>
    <w:rsid w:val="001023C3"/>
    <w:rsid w:val="0010259F"/>
    <w:rsid w:val="00103563"/>
    <w:rsid w:val="001040E5"/>
    <w:rsid w:val="001040FE"/>
    <w:rsid w:val="0010475F"/>
    <w:rsid w:val="00104DD1"/>
    <w:rsid w:val="00105F23"/>
    <w:rsid w:val="0010670D"/>
    <w:rsid w:val="00106B11"/>
    <w:rsid w:val="00107F2E"/>
    <w:rsid w:val="0011025D"/>
    <w:rsid w:val="00111AF9"/>
    <w:rsid w:val="00113CC2"/>
    <w:rsid w:val="00120734"/>
    <w:rsid w:val="0012088B"/>
    <w:rsid w:val="00122458"/>
    <w:rsid w:val="001229F0"/>
    <w:rsid w:val="0012332B"/>
    <w:rsid w:val="001241E5"/>
    <w:rsid w:val="00124557"/>
    <w:rsid w:val="0012617B"/>
    <w:rsid w:val="001270A6"/>
    <w:rsid w:val="00130598"/>
    <w:rsid w:val="0013104F"/>
    <w:rsid w:val="00132763"/>
    <w:rsid w:val="0013592A"/>
    <w:rsid w:val="001369E3"/>
    <w:rsid w:val="0013744E"/>
    <w:rsid w:val="00140E28"/>
    <w:rsid w:val="0014118D"/>
    <w:rsid w:val="001420A7"/>
    <w:rsid w:val="0014222E"/>
    <w:rsid w:val="001435F1"/>
    <w:rsid w:val="00143C15"/>
    <w:rsid w:val="00143D62"/>
    <w:rsid w:val="0014510E"/>
    <w:rsid w:val="00145514"/>
    <w:rsid w:val="0014619F"/>
    <w:rsid w:val="001462D4"/>
    <w:rsid w:val="00146D96"/>
    <w:rsid w:val="001475E9"/>
    <w:rsid w:val="001513B7"/>
    <w:rsid w:val="0015197A"/>
    <w:rsid w:val="00151AD5"/>
    <w:rsid w:val="00151F0D"/>
    <w:rsid w:val="0015339E"/>
    <w:rsid w:val="00153BF9"/>
    <w:rsid w:val="0015485F"/>
    <w:rsid w:val="00155474"/>
    <w:rsid w:val="00156252"/>
    <w:rsid w:val="00156760"/>
    <w:rsid w:val="00157642"/>
    <w:rsid w:val="00160131"/>
    <w:rsid w:val="00160A04"/>
    <w:rsid w:val="00164176"/>
    <w:rsid w:val="001659ED"/>
    <w:rsid w:val="00165C9B"/>
    <w:rsid w:val="00167F6F"/>
    <w:rsid w:val="0017381A"/>
    <w:rsid w:val="001744EE"/>
    <w:rsid w:val="00175033"/>
    <w:rsid w:val="00176A1F"/>
    <w:rsid w:val="00176CD5"/>
    <w:rsid w:val="00177871"/>
    <w:rsid w:val="00182E7D"/>
    <w:rsid w:val="00184F62"/>
    <w:rsid w:val="00184FCC"/>
    <w:rsid w:val="00185CC7"/>
    <w:rsid w:val="0019202C"/>
    <w:rsid w:val="00192B9A"/>
    <w:rsid w:val="001943B9"/>
    <w:rsid w:val="00196DBD"/>
    <w:rsid w:val="001976CF"/>
    <w:rsid w:val="001A1518"/>
    <w:rsid w:val="001A20BF"/>
    <w:rsid w:val="001A668E"/>
    <w:rsid w:val="001A69CC"/>
    <w:rsid w:val="001A7638"/>
    <w:rsid w:val="001A7B2E"/>
    <w:rsid w:val="001B2C78"/>
    <w:rsid w:val="001B3358"/>
    <w:rsid w:val="001B3D88"/>
    <w:rsid w:val="001B3FF9"/>
    <w:rsid w:val="001B4638"/>
    <w:rsid w:val="001B52A9"/>
    <w:rsid w:val="001B5F1E"/>
    <w:rsid w:val="001B65FC"/>
    <w:rsid w:val="001B7D6F"/>
    <w:rsid w:val="001C0862"/>
    <w:rsid w:val="001C2CBC"/>
    <w:rsid w:val="001C4985"/>
    <w:rsid w:val="001C4C58"/>
    <w:rsid w:val="001C67EF"/>
    <w:rsid w:val="001D0A4F"/>
    <w:rsid w:val="001D3F22"/>
    <w:rsid w:val="001D48ED"/>
    <w:rsid w:val="001D5F73"/>
    <w:rsid w:val="001D6D4A"/>
    <w:rsid w:val="001D79C1"/>
    <w:rsid w:val="001E0321"/>
    <w:rsid w:val="001E03B7"/>
    <w:rsid w:val="001E18F1"/>
    <w:rsid w:val="001E2546"/>
    <w:rsid w:val="001E2639"/>
    <w:rsid w:val="001E266B"/>
    <w:rsid w:val="001E3A24"/>
    <w:rsid w:val="001E44B0"/>
    <w:rsid w:val="001E4E91"/>
    <w:rsid w:val="001E7B2C"/>
    <w:rsid w:val="001F06E3"/>
    <w:rsid w:val="001F0F94"/>
    <w:rsid w:val="001F1F46"/>
    <w:rsid w:val="001F21E3"/>
    <w:rsid w:val="001F28E4"/>
    <w:rsid w:val="001F2E82"/>
    <w:rsid w:val="001F3BDE"/>
    <w:rsid w:val="001F3CF4"/>
    <w:rsid w:val="001F41D4"/>
    <w:rsid w:val="001F457D"/>
    <w:rsid w:val="001F69C4"/>
    <w:rsid w:val="001F702E"/>
    <w:rsid w:val="00200E20"/>
    <w:rsid w:val="002014FE"/>
    <w:rsid w:val="00202B48"/>
    <w:rsid w:val="00204322"/>
    <w:rsid w:val="002047F8"/>
    <w:rsid w:val="002068A4"/>
    <w:rsid w:val="00206FB8"/>
    <w:rsid w:val="00207BDB"/>
    <w:rsid w:val="00207EEA"/>
    <w:rsid w:val="002103D3"/>
    <w:rsid w:val="002115E0"/>
    <w:rsid w:val="002126A4"/>
    <w:rsid w:val="00212978"/>
    <w:rsid w:val="00213026"/>
    <w:rsid w:val="00213791"/>
    <w:rsid w:val="002137E2"/>
    <w:rsid w:val="00213FC6"/>
    <w:rsid w:val="00215500"/>
    <w:rsid w:val="00215A69"/>
    <w:rsid w:val="00216C7F"/>
    <w:rsid w:val="002211AF"/>
    <w:rsid w:val="00221FD0"/>
    <w:rsid w:val="002233BF"/>
    <w:rsid w:val="002234E6"/>
    <w:rsid w:val="002237B3"/>
    <w:rsid w:val="002251E6"/>
    <w:rsid w:val="0022782B"/>
    <w:rsid w:val="00227BA4"/>
    <w:rsid w:val="00231205"/>
    <w:rsid w:val="002322DD"/>
    <w:rsid w:val="00235D6C"/>
    <w:rsid w:val="00235F14"/>
    <w:rsid w:val="00237F21"/>
    <w:rsid w:val="00240349"/>
    <w:rsid w:val="00241791"/>
    <w:rsid w:val="002433B7"/>
    <w:rsid w:val="00243FCB"/>
    <w:rsid w:val="00245DB2"/>
    <w:rsid w:val="00246503"/>
    <w:rsid w:val="002465F0"/>
    <w:rsid w:val="00247F7A"/>
    <w:rsid w:val="00250E23"/>
    <w:rsid w:val="00251EF1"/>
    <w:rsid w:val="00252B6D"/>
    <w:rsid w:val="00253465"/>
    <w:rsid w:val="002541A9"/>
    <w:rsid w:val="002579E8"/>
    <w:rsid w:val="00260C85"/>
    <w:rsid w:val="00262325"/>
    <w:rsid w:val="002626FF"/>
    <w:rsid w:val="00262B99"/>
    <w:rsid w:val="00265A16"/>
    <w:rsid w:val="00266A5F"/>
    <w:rsid w:val="00267778"/>
    <w:rsid w:val="00270924"/>
    <w:rsid w:val="00271B6A"/>
    <w:rsid w:val="00271BEE"/>
    <w:rsid w:val="00272F81"/>
    <w:rsid w:val="00273C0D"/>
    <w:rsid w:val="00273CA1"/>
    <w:rsid w:val="00273F9B"/>
    <w:rsid w:val="002740D9"/>
    <w:rsid w:val="0027419A"/>
    <w:rsid w:val="00275F98"/>
    <w:rsid w:val="00276FFB"/>
    <w:rsid w:val="00280DA3"/>
    <w:rsid w:val="0028101E"/>
    <w:rsid w:val="00281638"/>
    <w:rsid w:val="00281D0A"/>
    <w:rsid w:val="0028255F"/>
    <w:rsid w:val="002829CC"/>
    <w:rsid w:val="00283193"/>
    <w:rsid w:val="00284813"/>
    <w:rsid w:val="00285121"/>
    <w:rsid w:val="00286F1F"/>
    <w:rsid w:val="00290DD6"/>
    <w:rsid w:val="00291EB5"/>
    <w:rsid w:val="002948F9"/>
    <w:rsid w:val="002949E2"/>
    <w:rsid w:val="00294B70"/>
    <w:rsid w:val="002955A2"/>
    <w:rsid w:val="002964DB"/>
    <w:rsid w:val="00297ED7"/>
    <w:rsid w:val="002A324C"/>
    <w:rsid w:val="002A581F"/>
    <w:rsid w:val="002A5B64"/>
    <w:rsid w:val="002A78DA"/>
    <w:rsid w:val="002B087D"/>
    <w:rsid w:val="002B3CBC"/>
    <w:rsid w:val="002B4485"/>
    <w:rsid w:val="002B6606"/>
    <w:rsid w:val="002B68D2"/>
    <w:rsid w:val="002B6B0B"/>
    <w:rsid w:val="002C2027"/>
    <w:rsid w:val="002C26E2"/>
    <w:rsid w:val="002C2DC3"/>
    <w:rsid w:val="002C3CD0"/>
    <w:rsid w:val="002C411A"/>
    <w:rsid w:val="002C5CF0"/>
    <w:rsid w:val="002C696A"/>
    <w:rsid w:val="002C6A1A"/>
    <w:rsid w:val="002C7980"/>
    <w:rsid w:val="002D01C2"/>
    <w:rsid w:val="002D0EB7"/>
    <w:rsid w:val="002D1401"/>
    <w:rsid w:val="002D19D4"/>
    <w:rsid w:val="002D2A0C"/>
    <w:rsid w:val="002D3E2E"/>
    <w:rsid w:val="002D60BA"/>
    <w:rsid w:val="002D6C59"/>
    <w:rsid w:val="002D74CE"/>
    <w:rsid w:val="002D7AD6"/>
    <w:rsid w:val="002D7DF5"/>
    <w:rsid w:val="002D7EE3"/>
    <w:rsid w:val="002E04A1"/>
    <w:rsid w:val="002E1A09"/>
    <w:rsid w:val="002E1CD0"/>
    <w:rsid w:val="002E22F5"/>
    <w:rsid w:val="002E249A"/>
    <w:rsid w:val="002E2C6A"/>
    <w:rsid w:val="002E5390"/>
    <w:rsid w:val="002E5CE6"/>
    <w:rsid w:val="002F006B"/>
    <w:rsid w:val="002F1AF7"/>
    <w:rsid w:val="002F1E47"/>
    <w:rsid w:val="002F1EBB"/>
    <w:rsid w:val="002F239E"/>
    <w:rsid w:val="002F28E4"/>
    <w:rsid w:val="002F3280"/>
    <w:rsid w:val="002F3598"/>
    <w:rsid w:val="002F688D"/>
    <w:rsid w:val="002F7AC7"/>
    <w:rsid w:val="00302121"/>
    <w:rsid w:val="00302677"/>
    <w:rsid w:val="0030462B"/>
    <w:rsid w:val="00305E64"/>
    <w:rsid w:val="00306E4F"/>
    <w:rsid w:val="00307652"/>
    <w:rsid w:val="00307C0E"/>
    <w:rsid w:val="0031004A"/>
    <w:rsid w:val="00310C86"/>
    <w:rsid w:val="00311C9A"/>
    <w:rsid w:val="0031345C"/>
    <w:rsid w:val="0031722F"/>
    <w:rsid w:val="003213C4"/>
    <w:rsid w:val="003259C6"/>
    <w:rsid w:val="00327FD2"/>
    <w:rsid w:val="00343DF4"/>
    <w:rsid w:val="003441A5"/>
    <w:rsid w:val="00345A28"/>
    <w:rsid w:val="00346C5F"/>
    <w:rsid w:val="00347B79"/>
    <w:rsid w:val="0035087D"/>
    <w:rsid w:val="00351C00"/>
    <w:rsid w:val="003534A2"/>
    <w:rsid w:val="0035556A"/>
    <w:rsid w:val="00356F20"/>
    <w:rsid w:val="00357818"/>
    <w:rsid w:val="00360175"/>
    <w:rsid w:val="003602D9"/>
    <w:rsid w:val="003619E0"/>
    <w:rsid w:val="00361A8D"/>
    <w:rsid w:val="0036220C"/>
    <w:rsid w:val="003632CF"/>
    <w:rsid w:val="00364888"/>
    <w:rsid w:val="00365084"/>
    <w:rsid w:val="0036785B"/>
    <w:rsid w:val="00367C39"/>
    <w:rsid w:val="00367EB2"/>
    <w:rsid w:val="00370256"/>
    <w:rsid w:val="00370272"/>
    <w:rsid w:val="00370923"/>
    <w:rsid w:val="003729CC"/>
    <w:rsid w:val="00374276"/>
    <w:rsid w:val="00374934"/>
    <w:rsid w:val="003754E8"/>
    <w:rsid w:val="00377B1C"/>
    <w:rsid w:val="00380CC0"/>
    <w:rsid w:val="00381743"/>
    <w:rsid w:val="00381ADC"/>
    <w:rsid w:val="00381CD0"/>
    <w:rsid w:val="00381FBD"/>
    <w:rsid w:val="0038294A"/>
    <w:rsid w:val="00382FF7"/>
    <w:rsid w:val="0038315C"/>
    <w:rsid w:val="003836E6"/>
    <w:rsid w:val="00384827"/>
    <w:rsid w:val="0038559A"/>
    <w:rsid w:val="00385FA7"/>
    <w:rsid w:val="00386467"/>
    <w:rsid w:val="00386D6D"/>
    <w:rsid w:val="00387FDC"/>
    <w:rsid w:val="003903DC"/>
    <w:rsid w:val="003928FC"/>
    <w:rsid w:val="00393159"/>
    <w:rsid w:val="003A11B6"/>
    <w:rsid w:val="003A2023"/>
    <w:rsid w:val="003A27E1"/>
    <w:rsid w:val="003A2894"/>
    <w:rsid w:val="003A2DCA"/>
    <w:rsid w:val="003A38A8"/>
    <w:rsid w:val="003A46E1"/>
    <w:rsid w:val="003A48AE"/>
    <w:rsid w:val="003A4D03"/>
    <w:rsid w:val="003A5712"/>
    <w:rsid w:val="003A5C98"/>
    <w:rsid w:val="003A5E6D"/>
    <w:rsid w:val="003A7DFE"/>
    <w:rsid w:val="003B0025"/>
    <w:rsid w:val="003B0394"/>
    <w:rsid w:val="003B16D3"/>
    <w:rsid w:val="003B2E82"/>
    <w:rsid w:val="003B529A"/>
    <w:rsid w:val="003B61B5"/>
    <w:rsid w:val="003B76D3"/>
    <w:rsid w:val="003C074A"/>
    <w:rsid w:val="003C1D82"/>
    <w:rsid w:val="003C2D99"/>
    <w:rsid w:val="003C3682"/>
    <w:rsid w:val="003C4A7C"/>
    <w:rsid w:val="003C5DAC"/>
    <w:rsid w:val="003C63B8"/>
    <w:rsid w:val="003C6F45"/>
    <w:rsid w:val="003D053D"/>
    <w:rsid w:val="003D1DF7"/>
    <w:rsid w:val="003D36A9"/>
    <w:rsid w:val="003D3E3A"/>
    <w:rsid w:val="003D4FC1"/>
    <w:rsid w:val="003D5987"/>
    <w:rsid w:val="003E0B0F"/>
    <w:rsid w:val="003E4160"/>
    <w:rsid w:val="003E485D"/>
    <w:rsid w:val="003E5535"/>
    <w:rsid w:val="003E777D"/>
    <w:rsid w:val="003F101C"/>
    <w:rsid w:val="003F159D"/>
    <w:rsid w:val="003F2348"/>
    <w:rsid w:val="003F25AC"/>
    <w:rsid w:val="003F32DA"/>
    <w:rsid w:val="003F369A"/>
    <w:rsid w:val="003F3BB0"/>
    <w:rsid w:val="003F465B"/>
    <w:rsid w:val="003F487A"/>
    <w:rsid w:val="003F50BD"/>
    <w:rsid w:val="003F72F6"/>
    <w:rsid w:val="003F7394"/>
    <w:rsid w:val="004020D8"/>
    <w:rsid w:val="00402FDE"/>
    <w:rsid w:val="00403084"/>
    <w:rsid w:val="00403886"/>
    <w:rsid w:val="004073FB"/>
    <w:rsid w:val="004079EB"/>
    <w:rsid w:val="00407DC0"/>
    <w:rsid w:val="00407F3F"/>
    <w:rsid w:val="00410F32"/>
    <w:rsid w:val="004112FE"/>
    <w:rsid w:val="00411FFB"/>
    <w:rsid w:val="004124E7"/>
    <w:rsid w:val="004127FE"/>
    <w:rsid w:val="00414B27"/>
    <w:rsid w:val="00414B9F"/>
    <w:rsid w:val="0041585C"/>
    <w:rsid w:val="00415959"/>
    <w:rsid w:val="00415C03"/>
    <w:rsid w:val="00417AC6"/>
    <w:rsid w:val="0042031B"/>
    <w:rsid w:val="00421630"/>
    <w:rsid w:val="00421D6F"/>
    <w:rsid w:val="00422B19"/>
    <w:rsid w:val="00423034"/>
    <w:rsid w:val="00423928"/>
    <w:rsid w:val="00425DBF"/>
    <w:rsid w:val="00426599"/>
    <w:rsid w:val="004307D4"/>
    <w:rsid w:val="004316A8"/>
    <w:rsid w:val="00431994"/>
    <w:rsid w:val="004365BE"/>
    <w:rsid w:val="00436681"/>
    <w:rsid w:val="00437849"/>
    <w:rsid w:val="00440FE8"/>
    <w:rsid w:val="00441572"/>
    <w:rsid w:val="00441A75"/>
    <w:rsid w:val="00446148"/>
    <w:rsid w:val="0044628A"/>
    <w:rsid w:val="00446C1C"/>
    <w:rsid w:val="00447D75"/>
    <w:rsid w:val="00447EA6"/>
    <w:rsid w:val="00451C1C"/>
    <w:rsid w:val="004522E2"/>
    <w:rsid w:val="00452603"/>
    <w:rsid w:val="00455E29"/>
    <w:rsid w:val="00456FE2"/>
    <w:rsid w:val="00457116"/>
    <w:rsid w:val="00457EF9"/>
    <w:rsid w:val="00460461"/>
    <w:rsid w:val="00460559"/>
    <w:rsid w:val="004637D4"/>
    <w:rsid w:val="00466256"/>
    <w:rsid w:val="0046786E"/>
    <w:rsid w:val="00467E3C"/>
    <w:rsid w:val="0047003A"/>
    <w:rsid w:val="00470084"/>
    <w:rsid w:val="004710EB"/>
    <w:rsid w:val="004739F4"/>
    <w:rsid w:val="00473CA9"/>
    <w:rsid w:val="004747A7"/>
    <w:rsid w:val="00474CCC"/>
    <w:rsid w:val="00475506"/>
    <w:rsid w:val="004773D3"/>
    <w:rsid w:val="004775D6"/>
    <w:rsid w:val="00480C6A"/>
    <w:rsid w:val="00481CDD"/>
    <w:rsid w:val="00481D04"/>
    <w:rsid w:val="00484EC5"/>
    <w:rsid w:val="004862B8"/>
    <w:rsid w:val="00487958"/>
    <w:rsid w:val="00491BF7"/>
    <w:rsid w:val="0049285E"/>
    <w:rsid w:val="0049380D"/>
    <w:rsid w:val="00494D41"/>
    <w:rsid w:val="00495C7F"/>
    <w:rsid w:val="00495FC9"/>
    <w:rsid w:val="0049683E"/>
    <w:rsid w:val="00497E32"/>
    <w:rsid w:val="004A1741"/>
    <w:rsid w:val="004A221F"/>
    <w:rsid w:val="004A2330"/>
    <w:rsid w:val="004A28D7"/>
    <w:rsid w:val="004A375D"/>
    <w:rsid w:val="004A44AE"/>
    <w:rsid w:val="004A4D60"/>
    <w:rsid w:val="004A53DC"/>
    <w:rsid w:val="004A798C"/>
    <w:rsid w:val="004B0D10"/>
    <w:rsid w:val="004B1409"/>
    <w:rsid w:val="004B3689"/>
    <w:rsid w:val="004B43DA"/>
    <w:rsid w:val="004B562A"/>
    <w:rsid w:val="004B5C9F"/>
    <w:rsid w:val="004B737C"/>
    <w:rsid w:val="004C0118"/>
    <w:rsid w:val="004C0BFE"/>
    <w:rsid w:val="004C36A4"/>
    <w:rsid w:val="004C3F47"/>
    <w:rsid w:val="004C427C"/>
    <w:rsid w:val="004C4893"/>
    <w:rsid w:val="004C6DC1"/>
    <w:rsid w:val="004C74DA"/>
    <w:rsid w:val="004D02C7"/>
    <w:rsid w:val="004D0CA2"/>
    <w:rsid w:val="004D38E2"/>
    <w:rsid w:val="004D3B5A"/>
    <w:rsid w:val="004D4190"/>
    <w:rsid w:val="004D4ED5"/>
    <w:rsid w:val="004D5240"/>
    <w:rsid w:val="004D60B9"/>
    <w:rsid w:val="004D64A1"/>
    <w:rsid w:val="004D7739"/>
    <w:rsid w:val="004E0EFA"/>
    <w:rsid w:val="004E1203"/>
    <w:rsid w:val="004E23AC"/>
    <w:rsid w:val="004E2779"/>
    <w:rsid w:val="004E28E1"/>
    <w:rsid w:val="004E2E54"/>
    <w:rsid w:val="004E2F24"/>
    <w:rsid w:val="004E305A"/>
    <w:rsid w:val="004E3CDE"/>
    <w:rsid w:val="004E401F"/>
    <w:rsid w:val="004E417D"/>
    <w:rsid w:val="004E4BEA"/>
    <w:rsid w:val="004E5A7D"/>
    <w:rsid w:val="004F06F4"/>
    <w:rsid w:val="004F1876"/>
    <w:rsid w:val="004F4480"/>
    <w:rsid w:val="004F7208"/>
    <w:rsid w:val="004F7FE5"/>
    <w:rsid w:val="005002C2"/>
    <w:rsid w:val="00501BC3"/>
    <w:rsid w:val="00502767"/>
    <w:rsid w:val="00502F05"/>
    <w:rsid w:val="00503E24"/>
    <w:rsid w:val="00505B10"/>
    <w:rsid w:val="0051102B"/>
    <w:rsid w:val="00511A5D"/>
    <w:rsid w:val="00512A85"/>
    <w:rsid w:val="00513B57"/>
    <w:rsid w:val="00514A4F"/>
    <w:rsid w:val="005154EE"/>
    <w:rsid w:val="005155F6"/>
    <w:rsid w:val="00515C09"/>
    <w:rsid w:val="00515DA2"/>
    <w:rsid w:val="00517230"/>
    <w:rsid w:val="0052024C"/>
    <w:rsid w:val="00520BEB"/>
    <w:rsid w:val="00522901"/>
    <w:rsid w:val="00522CD0"/>
    <w:rsid w:val="00524C6A"/>
    <w:rsid w:val="005263ED"/>
    <w:rsid w:val="005268F9"/>
    <w:rsid w:val="00527150"/>
    <w:rsid w:val="00530251"/>
    <w:rsid w:val="005318B8"/>
    <w:rsid w:val="00531B44"/>
    <w:rsid w:val="0053261A"/>
    <w:rsid w:val="00533359"/>
    <w:rsid w:val="00534EA4"/>
    <w:rsid w:val="00535400"/>
    <w:rsid w:val="005355CF"/>
    <w:rsid w:val="005368C8"/>
    <w:rsid w:val="0054062C"/>
    <w:rsid w:val="00541ECB"/>
    <w:rsid w:val="005430C1"/>
    <w:rsid w:val="00544741"/>
    <w:rsid w:val="00545406"/>
    <w:rsid w:val="005459B0"/>
    <w:rsid w:val="00545E86"/>
    <w:rsid w:val="00545F3A"/>
    <w:rsid w:val="0054781E"/>
    <w:rsid w:val="00550651"/>
    <w:rsid w:val="005510E0"/>
    <w:rsid w:val="00552CCD"/>
    <w:rsid w:val="005537C1"/>
    <w:rsid w:val="0055581F"/>
    <w:rsid w:val="00561050"/>
    <w:rsid w:val="00561BAE"/>
    <w:rsid w:val="00562359"/>
    <w:rsid w:val="00565C34"/>
    <w:rsid w:val="00566BC5"/>
    <w:rsid w:val="0057085A"/>
    <w:rsid w:val="00570FEC"/>
    <w:rsid w:val="005713D6"/>
    <w:rsid w:val="0057334A"/>
    <w:rsid w:val="005734A5"/>
    <w:rsid w:val="0057367A"/>
    <w:rsid w:val="005737CB"/>
    <w:rsid w:val="00573BBC"/>
    <w:rsid w:val="00575D5C"/>
    <w:rsid w:val="00576AA4"/>
    <w:rsid w:val="00576E70"/>
    <w:rsid w:val="00581F00"/>
    <w:rsid w:val="005831E0"/>
    <w:rsid w:val="0058343B"/>
    <w:rsid w:val="00583F0D"/>
    <w:rsid w:val="00584846"/>
    <w:rsid w:val="00584915"/>
    <w:rsid w:val="00584C39"/>
    <w:rsid w:val="0058662B"/>
    <w:rsid w:val="00586BDC"/>
    <w:rsid w:val="00587669"/>
    <w:rsid w:val="00587AD5"/>
    <w:rsid w:val="00590954"/>
    <w:rsid w:val="00591F3E"/>
    <w:rsid w:val="005931CA"/>
    <w:rsid w:val="005940E2"/>
    <w:rsid w:val="005960E5"/>
    <w:rsid w:val="00597218"/>
    <w:rsid w:val="0059727C"/>
    <w:rsid w:val="005A0886"/>
    <w:rsid w:val="005A2CA4"/>
    <w:rsid w:val="005A30EA"/>
    <w:rsid w:val="005A4105"/>
    <w:rsid w:val="005A632B"/>
    <w:rsid w:val="005A7F32"/>
    <w:rsid w:val="005B02DB"/>
    <w:rsid w:val="005B3314"/>
    <w:rsid w:val="005B36DC"/>
    <w:rsid w:val="005B46DE"/>
    <w:rsid w:val="005B4C0C"/>
    <w:rsid w:val="005B6779"/>
    <w:rsid w:val="005C1399"/>
    <w:rsid w:val="005C18AD"/>
    <w:rsid w:val="005C2298"/>
    <w:rsid w:val="005C60C4"/>
    <w:rsid w:val="005C64F1"/>
    <w:rsid w:val="005C6AC9"/>
    <w:rsid w:val="005D18A8"/>
    <w:rsid w:val="005D23C2"/>
    <w:rsid w:val="005D299E"/>
    <w:rsid w:val="005D4189"/>
    <w:rsid w:val="005D79B6"/>
    <w:rsid w:val="005D7ECA"/>
    <w:rsid w:val="005E0B26"/>
    <w:rsid w:val="005E0E5A"/>
    <w:rsid w:val="005E1B3F"/>
    <w:rsid w:val="005E474F"/>
    <w:rsid w:val="005E7050"/>
    <w:rsid w:val="005E7BBC"/>
    <w:rsid w:val="005F14A7"/>
    <w:rsid w:val="005F1F1A"/>
    <w:rsid w:val="005F266F"/>
    <w:rsid w:val="005F358E"/>
    <w:rsid w:val="005F44A2"/>
    <w:rsid w:val="005F4DB6"/>
    <w:rsid w:val="005F4E0B"/>
    <w:rsid w:val="005F575C"/>
    <w:rsid w:val="005F5DDB"/>
    <w:rsid w:val="005F7552"/>
    <w:rsid w:val="0060073B"/>
    <w:rsid w:val="00600CEC"/>
    <w:rsid w:val="006017E9"/>
    <w:rsid w:val="00604BC1"/>
    <w:rsid w:val="006116E4"/>
    <w:rsid w:val="0061208F"/>
    <w:rsid w:val="0061281B"/>
    <w:rsid w:val="00612BD1"/>
    <w:rsid w:val="00613731"/>
    <w:rsid w:val="00614EC6"/>
    <w:rsid w:val="00616913"/>
    <w:rsid w:val="00616D19"/>
    <w:rsid w:val="00617431"/>
    <w:rsid w:val="00620EC2"/>
    <w:rsid w:val="006220B4"/>
    <w:rsid w:val="0062259B"/>
    <w:rsid w:val="0062309B"/>
    <w:rsid w:val="00623CAA"/>
    <w:rsid w:val="00623DBC"/>
    <w:rsid w:val="00624C38"/>
    <w:rsid w:val="0062585F"/>
    <w:rsid w:val="00625F1C"/>
    <w:rsid w:val="006264B4"/>
    <w:rsid w:val="006267D5"/>
    <w:rsid w:val="00626BC0"/>
    <w:rsid w:val="00626CE2"/>
    <w:rsid w:val="00627875"/>
    <w:rsid w:val="00627DF5"/>
    <w:rsid w:val="00627E07"/>
    <w:rsid w:val="006307BC"/>
    <w:rsid w:val="006315A4"/>
    <w:rsid w:val="00632305"/>
    <w:rsid w:val="0063237D"/>
    <w:rsid w:val="00632D3A"/>
    <w:rsid w:val="00632DA7"/>
    <w:rsid w:val="00632E52"/>
    <w:rsid w:val="006333F6"/>
    <w:rsid w:val="00634DEA"/>
    <w:rsid w:val="006368E9"/>
    <w:rsid w:val="00642CA2"/>
    <w:rsid w:val="00642F9A"/>
    <w:rsid w:val="00643F78"/>
    <w:rsid w:val="0064476C"/>
    <w:rsid w:val="00650069"/>
    <w:rsid w:val="006509FF"/>
    <w:rsid w:val="00650C72"/>
    <w:rsid w:val="006510B7"/>
    <w:rsid w:val="00652889"/>
    <w:rsid w:val="00652DEC"/>
    <w:rsid w:val="006530E1"/>
    <w:rsid w:val="00653501"/>
    <w:rsid w:val="00653BF1"/>
    <w:rsid w:val="00655D55"/>
    <w:rsid w:val="00655FCC"/>
    <w:rsid w:val="00656636"/>
    <w:rsid w:val="0066150F"/>
    <w:rsid w:val="00662969"/>
    <w:rsid w:val="00663226"/>
    <w:rsid w:val="006638C0"/>
    <w:rsid w:val="006638DB"/>
    <w:rsid w:val="00664300"/>
    <w:rsid w:val="006643A6"/>
    <w:rsid w:val="00664CC8"/>
    <w:rsid w:val="0066508A"/>
    <w:rsid w:val="0066561E"/>
    <w:rsid w:val="00670480"/>
    <w:rsid w:val="00673D7E"/>
    <w:rsid w:val="00674852"/>
    <w:rsid w:val="0067560F"/>
    <w:rsid w:val="00675741"/>
    <w:rsid w:val="00675E01"/>
    <w:rsid w:val="00676111"/>
    <w:rsid w:val="00676125"/>
    <w:rsid w:val="00677F9C"/>
    <w:rsid w:val="006829EE"/>
    <w:rsid w:val="00682DE5"/>
    <w:rsid w:val="0068305C"/>
    <w:rsid w:val="00683129"/>
    <w:rsid w:val="006837BA"/>
    <w:rsid w:val="0068564D"/>
    <w:rsid w:val="006926FE"/>
    <w:rsid w:val="00694A5C"/>
    <w:rsid w:val="0069581E"/>
    <w:rsid w:val="00696E6A"/>
    <w:rsid w:val="006A1885"/>
    <w:rsid w:val="006A5629"/>
    <w:rsid w:val="006A6A97"/>
    <w:rsid w:val="006A6B74"/>
    <w:rsid w:val="006A6FD1"/>
    <w:rsid w:val="006B11B6"/>
    <w:rsid w:val="006B26BE"/>
    <w:rsid w:val="006B3B9B"/>
    <w:rsid w:val="006B4629"/>
    <w:rsid w:val="006B60E7"/>
    <w:rsid w:val="006B6327"/>
    <w:rsid w:val="006B69BA"/>
    <w:rsid w:val="006B6B9E"/>
    <w:rsid w:val="006B714F"/>
    <w:rsid w:val="006B75EA"/>
    <w:rsid w:val="006B7679"/>
    <w:rsid w:val="006B7D88"/>
    <w:rsid w:val="006C2497"/>
    <w:rsid w:val="006C303C"/>
    <w:rsid w:val="006C441E"/>
    <w:rsid w:val="006C44EE"/>
    <w:rsid w:val="006C45FD"/>
    <w:rsid w:val="006C4B4A"/>
    <w:rsid w:val="006C51DA"/>
    <w:rsid w:val="006C624A"/>
    <w:rsid w:val="006C63F5"/>
    <w:rsid w:val="006C672C"/>
    <w:rsid w:val="006C6A17"/>
    <w:rsid w:val="006C6C70"/>
    <w:rsid w:val="006C6F6E"/>
    <w:rsid w:val="006C7A13"/>
    <w:rsid w:val="006C7A2A"/>
    <w:rsid w:val="006D1742"/>
    <w:rsid w:val="006D4ED2"/>
    <w:rsid w:val="006D4F1E"/>
    <w:rsid w:val="006D4F9F"/>
    <w:rsid w:val="006D7E85"/>
    <w:rsid w:val="006D7FE1"/>
    <w:rsid w:val="006E099C"/>
    <w:rsid w:val="006E385C"/>
    <w:rsid w:val="006E3DD6"/>
    <w:rsid w:val="006E461B"/>
    <w:rsid w:val="006E7FF9"/>
    <w:rsid w:val="006F0D41"/>
    <w:rsid w:val="006F19F2"/>
    <w:rsid w:val="006F3134"/>
    <w:rsid w:val="006F471A"/>
    <w:rsid w:val="006F5ED0"/>
    <w:rsid w:val="006F621C"/>
    <w:rsid w:val="006F639C"/>
    <w:rsid w:val="006F6B2A"/>
    <w:rsid w:val="006F6CB3"/>
    <w:rsid w:val="006F700A"/>
    <w:rsid w:val="006F717D"/>
    <w:rsid w:val="006F71D2"/>
    <w:rsid w:val="006F787F"/>
    <w:rsid w:val="007009C4"/>
    <w:rsid w:val="0070225C"/>
    <w:rsid w:val="00706782"/>
    <w:rsid w:val="007072A5"/>
    <w:rsid w:val="0070753A"/>
    <w:rsid w:val="00710B07"/>
    <w:rsid w:val="00710B9B"/>
    <w:rsid w:val="00711403"/>
    <w:rsid w:val="00711D91"/>
    <w:rsid w:val="00714115"/>
    <w:rsid w:val="0071451D"/>
    <w:rsid w:val="007149AF"/>
    <w:rsid w:val="00714F2E"/>
    <w:rsid w:val="007207D6"/>
    <w:rsid w:val="00723282"/>
    <w:rsid w:val="007271DB"/>
    <w:rsid w:val="0072741F"/>
    <w:rsid w:val="00727AFF"/>
    <w:rsid w:val="00730DB4"/>
    <w:rsid w:val="0073471B"/>
    <w:rsid w:val="00735D73"/>
    <w:rsid w:val="007425C9"/>
    <w:rsid w:val="007428FC"/>
    <w:rsid w:val="007448F5"/>
    <w:rsid w:val="00746FD3"/>
    <w:rsid w:val="0074715E"/>
    <w:rsid w:val="00747C98"/>
    <w:rsid w:val="0075095D"/>
    <w:rsid w:val="00752078"/>
    <w:rsid w:val="00752773"/>
    <w:rsid w:val="0075474E"/>
    <w:rsid w:val="00755093"/>
    <w:rsid w:val="007553D8"/>
    <w:rsid w:val="00756B72"/>
    <w:rsid w:val="00756BB8"/>
    <w:rsid w:val="00757025"/>
    <w:rsid w:val="00757AEF"/>
    <w:rsid w:val="007623FA"/>
    <w:rsid w:val="00764663"/>
    <w:rsid w:val="00765A1E"/>
    <w:rsid w:val="00766E45"/>
    <w:rsid w:val="007673B6"/>
    <w:rsid w:val="0076745E"/>
    <w:rsid w:val="0077022A"/>
    <w:rsid w:val="00772703"/>
    <w:rsid w:val="0077334B"/>
    <w:rsid w:val="0077447C"/>
    <w:rsid w:val="00774B32"/>
    <w:rsid w:val="0077565A"/>
    <w:rsid w:val="00775E7D"/>
    <w:rsid w:val="007770FC"/>
    <w:rsid w:val="00777F43"/>
    <w:rsid w:val="007811C9"/>
    <w:rsid w:val="007813F9"/>
    <w:rsid w:val="0078176C"/>
    <w:rsid w:val="00782546"/>
    <w:rsid w:val="00782657"/>
    <w:rsid w:val="0078350A"/>
    <w:rsid w:val="00785203"/>
    <w:rsid w:val="00786DCB"/>
    <w:rsid w:val="00787751"/>
    <w:rsid w:val="00787A36"/>
    <w:rsid w:val="00791B45"/>
    <w:rsid w:val="00791FBE"/>
    <w:rsid w:val="007976AB"/>
    <w:rsid w:val="007A0677"/>
    <w:rsid w:val="007A087D"/>
    <w:rsid w:val="007A251B"/>
    <w:rsid w:val="007A3084"/>
    <w:rsid w:val="007A3DAE"/>
    <w:rsid w:val="007A5216"/>
    <w:rsid w:val="007A5345"/>
    <w:rsid w:val="007A6C48"/>
    <w:rsid w:val="007A71D8"/>
    <w:rsid w:val="007B0565"/>
    <w:rsid w:val="007B2D5F"/>
    <w:rsid w:val="007B4208"/>
    <w:rsid w:val="007B471A"/>
    <w:rsid w:val="007B4DFE"/>
    <w:rsid w:val="007B5C80"/>
    <w:rsid w:val="007B5ED2"/>
    <w:rsid w:val="007B7CD3"/>
    <w:rsid w:val="007C1F07"/>
    <w:rsid w:val="007C25BA"/>
    <w:rsid w:val="007C2CFA"/>
    <w:rsid w:val="007C2DF4"/>
    <w:rsid w:val="007C3DF3"/>
    <w:rsid w:val="007C4F35"/>
    <w:rsid w:val="007C7843"/>
    <w:rsid w:val="007D041A"/>
    <w:rsid w:val="007D1F1D"/>
    <w:rsid w:val="007D38F3"/>
    <w:rsid w:val="007D5AFD"/>
    <w:rsid w:val="007D7436"/>
    <w:rsid w:val="007D7F2D"/>
    <w:rsid w:val="007E0F90"/>
    <w:rsid w:val="007E1DD5"/>
    <w:rsid w:val="007E2337"/>
    <w:rsid w:val="007E2FE8"/>
    <w:rsid w:val="007E402A"/>
    <w:rsid w:val="007E4664"/>
    <w:rsid w:val="007E5D5F"/>
    <w:rsid w:val="007E6F74"/>
    <w:rsid w:val="007F188E"/>
    <w:rsid w:val="007F1C89"/>
    <w:rsid w:val="007F27A8"/>
    <w:rsid w:val="007F2EF6"/>
    <w:rsid w:val="007F3658"/>
    <w:rsid w:val="007F4340"/>
    <w:rsid w:val="007F5AF8"/>
    <w:rsid w:val="007F5CC9"/>
    <w:rsid w:val="007F5F66"/>
    <w:rsid w:val="007F690E"/>
    <w:rsid w:val="007F6BF0"/>
    <w:rsid w:val="007F745E"/>
    <w:rsid w:val="00800C29"/>
    <w:rsid w:val="00801F60"/>
    <w:rsid w:val="008023FD"/>
    <w:rsid w:val="008028F9"/>
    <w:rsid w:val="00802B21"/>
    <w:rsid w:val="00802B65"/>
    <w:rsid w:val="00802DCB"/>
    <w:rsid w:val="00803216"/>
    <w:rsid w:val="0080410E"/>
    <w:rsid w:val="00805499"/>
    <w:rsid w:val="00810C84"/>
    <w:rsid w:val="008112F0"/>
    <w:rsid w:val="00812C0B"/>
    <w:rsid w:val="00813827"/>
    <w:rsid w:val="00813A7C"/>
    <w:rsid w:val="00815727"/>
    <w:rsid w:val="00817749"/>
    <w:rsid w:val="00820049"/>
    <w:rsid w:val="008205EC"/>
    <w:rsid w:val="008206B4"/>
    <w:rsid w:val="008220E3"/>
    <w:rsid w:val="008222A9"/>
    <w:rsid w:val="00823BED"/>
    <w:rsid w:val="00824B0A"/>
    <w:rsid w:val="00826FDD"/>
    <w:rsid w:val="008315E6"/>
    <w:rsid w:val="0083192A"/>
    <w:rsid w:val="00831D28"/>
    <w:rsid w:val="00832E2E"/>
    <w:rsid w:val="00835E67"/>
    <w:rsid w:val="008367DF"/>
    <w:rsid w:val="0083739D"/>
    <w:rsid w:val="00840643"/>
    <w:rsid w:val="00840BE9"/>
    <w:rsid w:val="008411E3"/>
    <w:rsid w:val="00841842"/>
    <w:rsid w:val="008425E9"/>
    <w:rsid w:val="00844640"/>
    <w:rsid w:val="00844868"/>
    <w:rsid w:val="008471F6"/>
    <w:rsid w:val="00850592"/>
    <w:rsid w:val="00851801"/>
    <w:rsid w:val="008523BB"/>
    <w:rsid w:val="0085256A"/>
    <w:rsid w:val="00853D59"/>
    <w:rsid w:val="00856E71"/>
    <w:rsid w:val="008577BF"/>
    <w:rsid w:val="00861482"/>
    <w:rsid w:val="008620A5"/>
    <w:rsid w:val="008638BC"/>
    <w:rsid w:val="00863933"/>
    <w:rsid w:val="008639E8"/>
    <w:rsid w:val="00863F5A"/>
    <w:rsid w:val="008644EE"/>
    <w:rsid w:val="008649B7"/>
    <w:rsid w:val="00867984"/>
    <w:rsid w:val="00870744"/>
    <w:rsid w:val="008739B7"/>
    <w:rsid w:val="00875940"/>
    <w:rsid w:val="00876C6A"/>
    <w:rsid w:val="00877C96"/>
    <w:rsid w:val="00877D66"/>
    <w:rsid w:val="00877EDD"/>
    <w:rsid w:val="0088370B"/>
    <w:rsid w:val="00883A9D"/>
    <w:rsid w:val="008846C5"/>
    <w:rsid w:val="008852FB"/>
    <w:rsid w:val="008856C5"/>
    <w:rsid w:val="0088594D"/>
    <w:rsid w:val="00885ED0"/>
    <w:rsid w:val="00887B47"/>
    <w:rsid w:val="0089001B"/>
    <w:rsid w:val="00890260"/>
    <w:rsid w:val="00890338"/>
    <w:rsid w:val="00890461"/>
    <w:rsid w:val="008910D5"/>
    <w:rsid w:val="008914F3"/>
    <w:rsid w:val="00893DC4"/>
    <w:rsid w:val="0089469F"/>
    <w:rsid w:val="00896952"/>
    <w:rsid w:val="008A00D1"/>
    <w:rsid w:val="008A29CF"/>
    <w:rsid w:val="008A583F"/>
    <w:rsid w:val="008A6629"/>
    <w:rsid w:val="008A6D11"/>
    <w:rsid w:val="008A755F"/>
    <w:rsid w:val="008A75D6"/>
    <w:rsid w:val="008A7C79"/>
    <w:rsid w:val="008B0959"/>
    <w:rsid w:val="008B10AB"/>
    <w:rsid w:val="008B12B1"/>
    <w:rsid w:val="008B2B0A"/>
    <w:rsid w:val="008B307C"/>
    <w:rsid w:val="008B599B"/>
    <w:rsid w:val="008B5FA6"/>
    <w:rsid w:val="008B7148"/>
    <w:rsid w:val="008B71A0"/>
    <w:rsid w:val="008C107D"/>
    <w:rsid w:val="008C135E"/>
    <w:rsid w:val="008C1479"/>
    <w:rsid w:val="008C2030"/>
    <w:rsid w:val="008C2215"/>
    <w:rsid w:val="008C22F9"/>
    <w:rsid w:val="008C25C5"/>
    <w:rsid w:val="008C2F11"/>
    <w:rsid w:val="008C4BDF"/>
    <w:rsid w:val="008C5805"/>
    <w:rsid w:val="008C599C"/>
    <w:rsid w:val="008C5EA8"/>
    <w:rsid w:val="008C6BA1"/>
    <w:rsid w:val="008D04D0"/>
    <w:rsid w:val="008D1645"/>
    <w:rsid w:val="008D62E2"/>
    <w:rsid w:val="008D6B4F"/>
    <w:rsid w:val="008D6FE9"/>
    <w:rsid w:val="008E0F7A"/>
    <w:rsid w:val="008E10EA"/>
    <w:rsid w:val="008E139F"/>
    <w:rsid w:val="008E318E"/>
    <w:rsid w:val="008E4A1C"/>
    <w:rsid w:val="008E573A"/>
    <w:rsid w:val="008E7223"/>
    <w:rsid w:val="008F0EF0"/>
    <w:rsid w:val="008F248B"/>
    <w:rsid w:val="008F24EB"/>
    <w:rsid w:val="008F2762"/>
    <w:rsid w:val="008F309C"/>
    <w:rsid w:val="008F3ED1"/>
    <w:rsid w:val="008F6A5E"/>
    <w:rsid w:val="008F72C1"/>
    <w:rsid w:val="008F7360"/>
    <w:rsid w:val="0090076E"/>
    <w:rsid w:val="00900A78"/>
    <w:rsid w:val="009013F6"/>
    <w:rsid w:val="00901E5C"/>
    <w:rsid w:val="009020FE"/>
    <w:rsid w:val="00902AFC"/>
    <w:rsid w:val="00902CF4"/>
    <w:rsid w:val="009032A4"/>
    <w:rsid w:val="0090361B"/>
    <w:rsid w:val="00903DB6"/>
    <w:rsid w:val="0090460B"/>
    <w:rsid w:val="00904E4A"/>
    <w:rsid w:val="0090538F"/>
    <w:rsid w:val="0090548C"/>
    <w:rsid w:val="00905720"/>
    <w:rsid w:val="009071C0"/>
    <w:rsid w:val="009103D6"/>
    <w:rsid w:val="0091090B"/>
    <w:rsid w:val="00911038"/>
    <w:rsid w:val="00912DFD"/>
    <w:rsid w:val="00913EC4"/>
    <w:rsid w:val="00914C95"/>
    <w:rsid w:val="00914D30"/>
    <w:rsid w:val="0091769B"/>
    <w:rsid w:val="00920A64"/>
    <w:rsid w:val="00921772"/>
    <w:rsid w:val="00921856"/>
    <w:rsid w:val="00924609"/>
    <w:rsid w:val="00924C08"/>
    <w:rsid w:val="009260B2"/>
    <w:rsid w:val="009301E1"/>
    <w:rsid w:val="0093120B"/>
    <w:rsid w:val="009320D6"/>
    <w:rsid w:val="0093243A"/>
    <w:rsid w:val="00932DB2"/>
    <w:rsid w:val="0093381C"/>
    <w:rsid w:val="00934C40"/>
    <w:rsid w:val="009358C8"/>
    <w:rsid w:val="00936A48"/>
    <w:rsid w:val="0093719F"/>
    <w:rsid w:val="00940B41"/>
    <w:rsid w:val="009411CE"/>
    <w:rsid w:val="00942445"/>
    <w:rsid w:val="009445C0"/>
    <w:rsid w:val="009447E9"/>
    <w:rsid w:val="0094494A"/>
    <w:rsid w:val="0094497A"/>
    <w:rsid w:val="00945ED2"/>
    <w:rsid w:val="0095033C"/>
    <w:rsid w:val="00950E21"/>
    <w:rsid w:val="00950F0C"/>
    <w:rsid w:val="0095278B"/>
    <w:rsid w:val="00953EC4"/>
    <w:rsid w:val="009548E7"/>
    <w:rsid w:val="00954D44"/>
    <w:rsid w:val="00956CD8"/>
    <w:rsid w:val="00957236"/>
    <w:rsid w:val="0095751A"/>
    <w:rsid w:val="009611BC"/>
    <w:rsid w:val="00962FF5"/>
    <w:rsid w:val="00964030"/>
    <w:rsid w:val="00964675"/>
    <w:rsid w:val="00964AE6"/>
    <w:rsid w:val="009660BD"/>
    <w:rsid w:val="009673AB"/>
    <w:rsid w:val="0097108C"/>
    <w:rsid w:val="00972EA2"/>
    <w:rsid w:val="00973A78"/>
    <w:rsid w:val="00973BBD"/>
    <w:rsid w:val="00973E91"/>
    <w:rsid w:val="00974148"/>
    <w:rsid w:val="00976582"/>
    <w:rsid w:val="00980B22"/>
    <w:rsid w:val="00980BE9"/>
    <w:rsid w:val="00980F0F"/>
    <w:rsid w:val="00981E2E"/>
    <w:rsid w:val="009823C4"/>
    <w:rsid w:val="009831F2"/>
    <w:rsid w:val="009846AD"/>
    <w:rsid w:val="00984A0A"/>
    <w:rsid w:val="00986D04"/>
    <w:rsid w:val="00986FF0"/>
    <w:rsid w:val="00987349"/>
    <w:rsid w:val="00987B1D"/>
    <w:rsid w:val="00991041"/>
    <w:rsid w:val="00991E6F"/>
    <w:rsid w:val="00992B1A"/>
    <w:rsid w:val="0099562D"/>
    <w:rsid w:val="00995C83"/>
    <w:rsid w:val="00997313"/>
    <w:rsid w:val="009979C2"/>
    <w:rsid w:val="009A0342"/>
    <w:rsid w:val="009A1BB2"/>
    <w:rsid w:val="009A3284"/>
    <w:rsid w:val="009A3917"/>
    <w:rsid w:val="009A40B9"/>
    <w:rsid w:val="009A44FB"/>
    <w:rsid w:val="009A4B87"/>
    <w:rsid w:val="009B08DE"/>
    <w:rsid w:val="009B2C77"/>
    <w:rsid w:val="009B364E"/>
    <w:rsid w:val="009B3A8B"/>
    <w:rsid w:val="009B581C"/>
    <w:rsid w:val="009B5DEC"/>
    <w:rsid w:val="009B73C8"/>
    <w:rsid w:val="009B766D"/>
    <w:rsid w:val="009B7DAC"/>
    <w:rsid w:val="009C0C2B"/>
    <w:rsid w:val="009C15A3"/>
    <w:rsid w:val="009C1783"/>
    <w:rsid w:val="009C1989"/>
    <w:rsid w:val="009C1F82"/>
    <w:rsid w:val="009C26C4"/>
    <w:rsid w:val="009C2748"/>
    <w:rsid w:val="009C2ED0"/>
    <w:rsid w:val="009C43E9"/>
    <w:rsid w:val="009C59EC"/>
    <w:rsid w:val="009C64D1"/>
    <w:rsid w:val="009C68C9"/>
    <w:rsid w:val="009C7A73"/>
    <w:rsid w:val="009D0D28"/>
    <w:rsid w:val="009D0D38"/>
    <w:rsid w:val="009D0F87"/>
    <w:rsid w:val="009D1055"/>
    <w:rsid w:val="009D24B4"/>
    <w:rsid w:val="009D328D"/>
    <w:rsid w:val="009D39E1"/>
    <w:rsid w:val="009D449A"/>
    <w:rsid w:val="009D479D"/>
    <w:rsid w:val="009D49CF"/>
    <w:rsid w:val="009D6572"/>
    <w:rsid w:val="009D74B6"/>
    <w:rsid w:val="009E2295"/>
    <w:rsid w:val="009E2E05"/>
    <w:rsid w:val="009E571C"/>
    <w:rsid w:val="009E5978"/>
    <w:rsid w:val="009E6A33"/>
    <w:rsid w:val="009F1890"/>
    <w:rsid w:val="009F27DD"/>
    <w:rsid w:val="009F289B"/>
    <w:rsid w:val="009F2C15"/>
    <w:rsid w:val="009F40CA"/>
    <w:rsid w:val="009F416E"/>
    <w:rsid w:val="009F5F10"/>
    <w:rsid w:val="009F7E50"/>
    <w:rsid w:val="00A01032"/>
    <w:rsid w:val="00A01B9C"/>
    <w:rsid w:val="00A0356B"/>
    <w:rsid w:val="00A03FDC"/>
    <w:rsid w:val="00A04346"/>
    <w:rsid w:val="00A04C5F"/>
    <w:rsid w:val="00A0510F"/>
    <w:rsid w:val="00A06685"/>
    <w:rsid w:val="00A06B76"/>
    <w:rsid w:val="00A07842"/>
    <w:rsid w:val="00A07B49"/>
    <w:rsid w:val="00A116B2"/>
    <w:rsid w:val="00A13ADB"/>
    <w:rsid w:val="00A13F12"/>
    <w:rsid w:val="00A1497D"/>
    <w:rsid w:val="00A17FE4"/>
    <w:rsid w:val="00A214EE"/>
    <w:rsid w:val="00A2226C"/>
    <w:rsid w:val="00A22A4B"/>
    <w:rsid w:val="00A249B2"/>
    <w:rsid w:val="00A259E2"/>
    <w:rsid w:val="00A26242"/>
    <w:rsid w:val="00A27EF6"/>
    <w:rsid w:val="00A30E76"/>
    <w:rsid w:val="00A34D61"/>
    <w:rsid w:val="00A34DE9"/>
    <w:rsid w:val="00A34EC6"/>
    <w:rsid w:val="00A35AFC"/>
    <w:rsid w:val="00A373F5"/>
    <w:rsid w:val="00A425B7"/>
    <w:rsid w:val="00A439C0"/>
    <w:rsid w:val="00A45559"/>
    <w:rsid w:val="00A46C89"/>
    <w:rsid w:val="00A47214"/>
    <w:rsid w:val="00A53E3F"/>
    <w:rsid w:val="00A550AC"/>
    <w:rsid w:val="00A5768B"/>
    <w:rsid w:val="00A57709"/>
    <w:rsid w:val="00A57EDB"/>
    <w:rsid w:val="00A600FA"/>
    <w:rsid w:val="00A60D31"/>
    <w:rsid w:val="00A619DA"/>
    <w:rsid w:val="00A628D1"/>
    <w:rsid w:val="00A62AC2"/>
    <w:rsid w:val="00A64A6E"/>
    <w:rsid w:val="00A663D7"/>
    <w:rsid w:val="00A66938"/>
    <w:rsid w:val="00A72126"/>
    <w:rsid w:val="00A72450"/>
    <w:rsid w:val="00A7245D"/>
    <w:rsid w:val="00A74668"/>
    <w:rsid w:val="00A7486A"/>
    <w:rsid w:val="00A74BA1"/>
    <w:rsid w:val="00A7568C"/>
    <w:rsid w:val="00A76F60"/>
    <w:rsid w:val="00A82220"/>
    <w:rsid w:val="00A82B46"/>
    <w:rsid w:val="00A82C18"/>
    <w:rsid w:val="00A8381C"/>
    <w:rsid w:val="00A83882"/>
    <w:rsid w:val="00A86181"/>
    <w:rsid w:val="00A8653A"/>
    <w:rsid w:val="00A9024A"/>
    <w:rsid w:val="00A90969"/>
    <w:rsid w:val="00A911D4"/>
    <w:rsid w:val="00A94B57"/>
    <w:rsid w:val="00A978AB"/>
    <w:rsid w:val="00AA0218"/>
    <w:rsid w:val="00AA2B50"/>
    <w:rsid w:val="00AA6040"/>
    <w:rsid w:val="00AA6376"/>
    <w:rsid w:val="00AB00DE"/>
    <w:rsid w:val="00AB0C9E"/>
    <w:rsid w:val="00AB132E"/>
    <w:rsid w:val="00AB1528"/>
    <w:rsid w:val="00AB1A3E"/>
    <w:rsid w:val="00AB1CF0"/>
    <w:rsid w:val="00AB2E15"/>
    <w:rsid w:val="00AB31F6"/>
    <w:rsid w:val="00AB4AD9"/>
    <w:rsid w:val="00AB52EE"/>
    <w:rsid w:val="00AB5433"/>
    <w:rsid w:val="00AB63BB"/>
    <w:rsid w:val="00AB6BD7"/>
    <w:rsid w:val="00AB79F2"/>
    <w:rsid w:val="00AC035C"/>
    <w:rsid w:val="00AC0E91"/>
    <w:rsid w:val="00AC1154"/>
    <w:rsid w:val="00AC1FFC"/>
    <w:rsid w:val="00AC22B4"/>
    <w:rsid w:val="00AC34ED"/>
    <w:rsid w:val="00AC5184"/>
    <w:rsid w:val="00AC5E8F"/>
    <w:rsid w:val="00AC7C48"/>
    <w:rsid w:val="00AD0310"/>
    <w:rsid w:val="00AD041D"/>
    <w:rsid w:val="00AD1899"/>
    <w:rsid w:val="00AD1CEF"/>
    <w:rsid w:val="00AD1D67"/>
    <w:rsid w:val="00AD1FA8"/>
    <w:rsid w:val="00AD4E09"/>
    <w:rsid w:val="00AD6723"/>
    <w:rsid w:val="00AD7400"/>
    <w:rsid w:val="00AE01DA"/>
    <w:rsid w:val="00AE0F91"/>
    <w:rsid w:val="00AE2A84"/>
    <w:rsid w:val="00AE2CF4"/>
    <w:rsid w:val="00AE7269"/>
    <w:rsid w:val="00AE7D72"/>
    <w:rsid w:val="00AF01F8"/>
    <w:rsid w:val="00AF2C4E"/>
    <w:rsid w:val="00AF39D2"/>
    <w:rsid w:val="00AF3A1D"/>
    <w:rsid w:val="00AF3BFC"/>
    <w:rsid w:val="00AF3D5D"/>
    <w:rsid w:val="00AF561D"/>
    <w:rsid w:val="00AF6354"/>
    <w:rsid w:val="00AF6A8D"/>
    <w:rsid w:val="00B02E76"/>
    <w:rsid w:val="00B04829"/>
    <w:rsid w:val="00B04D36"/>
    <w:rsid w:val="00B04F34"/>
    <w:rsid w:val="00B07334"/>
    <w:rsid w:val="00B07B1B"/>
    <w:rsid w:val="00B11795"/>
    <w:rsid w:val="00B13A14"/>
    <w:rsid w:val="00B14340"/>
    <w:rsid w:val="00B14FED"/>
    <w:rsid w:val="00B16A9F"/>
    <w:rsid w:val="00B20C70"/>
    <w:rsid w:val="00B20D50"/>
    <w:rsid w:val="00B21105"/>
    <w:rsid w:val="00B21910"/>
    <w:rsid w:val="00B22B22"/>
    <w:rsid w:val="00B2431A"/>
    <w:rsid w:val="00B24791"/>
    <w:rsid w:val="00B2504F"/>
    <w:rsid w:val="00B258D2"/>
    <w:rsid w:val="00B26BCA"/>
    <w:rsid w:val="00B31DFE"/>
    <w:rsid w:val="00B33339"/>
    <w:rsid w:val="00B33F7D"/>
    <w:rsid w:val="00B341B4"/>
    <w:rsid w:val="00B35004"/>
    <w:rsid w:val="00B3539D"/>
    <w:rsid w:val="00B357BD"/>
    <w:rsid w:val="00B36ADC"/>
    <w:rsid w:val="00B37188"/>
    <w:rsid w:val="00B40F42"/>
    <w:rsid w:val="00B41091"/>
    <w:rsid w:val="00B426B5"/>
    <w:rsid w:val="00B43696"/>
    <w:rsid w:val="00B43DEF"/>
    <w:rsid w:val="00B45803"/>
    <w:rsid w:val="00B46405"/>
    <w:rsid w:val="00B4731E"/>
    <w:rsid w:val="00B47F5E"/>
    <w:rsid w:val="00B5279C"/>
    <w:rsid w:val="00B52932"/>
    <w:rsid w:val="00B531AC"/>
    <w:rsid w:val="00B531B4"/>
    <w:rsid w:val="00B533C4"/>
    <w:rsid w:val="00B53628"/>
    <w:rsid w:val="00B53A04"/>
    <w:rsid w:val="00B53BEF"/>
    <w:rsid w:val="00B5641B"/>
    <w:rsid w:val="00B56CAD"/>
    <w:rsid w:val="00B57764"/>
    <w:rsid w:val="00B57DED"/>
    <w:rsid w:val="00B6082E"/>
    <w:rsid w:val="00B62285"/>
    <w:rsid w:val="00B62C17"/>
    <w:rsid w:val="00B63BBD"/>
    <w:rsid w:val="00B650D5"/>
    <w:rsid w:val="00B6517F"/>
    <w:rsid w:val="00B700F0"/>
    <w:rsid w:val="00B70575"/>
    <w:rsid w:val="00B74AB5"/>
    <w:rsid w:val="00B74E7B"/>
    <w:rsid w:val="00B75645"/>
    <w:rsid w:val="00B758A9"/>
    <w:rsid w:val="00B76633"/>
    <w:rsid w:val="00B81115"/>
    <w:rsid w:val="00B8194B"/>
    <w:rsid w:val="00B82EEE"/>
    <w:rsid w:val="00B83E48"/>
    <w:rsid w:val="00B83F9C"/>
    <w:rsid w:val="00B84106"/>
    <w:rsid w:val="00B85941"/>
    <w:rsid w:val="00B85DFB"/>
    <w:rsid w:val="00B902B2"/>
    <w:rsid w:val="00B90CB6"/>
    <w:rsid w:val="00B91616"/>
    <w:rsid w:val="00B92213"/>
    <w:rsid w:val="00B93F34"/>
    <w:rsid w:val="00B947B4"/>
    <w:rsid w:val="00BA21D6"/>
    <w:rsid w:val="00BA2EC3"/>
    <w:rsid w:val="00BA356A"/>
    <w:rsid w:val="00BA4889"/>
    <w:rsid w:val="00BA48A3"/>
    <w:rsid w:val="00BA6AA8"/>
    <w:rsid w:val="00BB05D6"/>
    <w:rsid w:val="00BB2A80"/>
    <w:rsid w:val="00BB6D3C"/>
    <w:rsid w:val="00BC0E25"/>
    <w:rsid w:val="00BC15DF"/>
    <w:rsid w:val="00BC4798"/>
    <w:rsid w:val="00BC55E1"/>
    <w:rsid w:val="00BC5C3A"/>
    <w:rsid w:val="00BC63D6"/>
    <w:rsid w:val="00BC7E9D"/>
    <w:rsid w:val="00BD3493"/>
    <w:rsid w:val="00BD7252"/>
    <w:rsid w:val="00BD7290"/>
    <w:rsid w:val="00BE0389"/>
    <w:rsid w:val="00BE03FF"/>
    <w:rsid w:val="00BE084F"/>
    <w:rsid w:val="00BE0946"/>
    <w:rsid w:val="00BE137C"/>
    <w:rsid w:val="00BE13BD"/>
    <w:rsid w:val="00BE1453"/>
    <w:rsid w:val="00BE1703"/>
    <w:rsid w:val="00BE32B1"/>
    <w:rsid w:val="00BE3338"/>
    <w:rsid w:val="00BE4363"/>
    <w:rsid w:val="00BE4D26"/>
    <w:rsid w:val="00BE522C"/>
    <w:rsid w:val="00BE5428"/>
    <w:rsid w:val="00BE5EFC"/>
    <w:rsid w:val="00BE6A76"/>
    <w:rsid w:val="00BF0A30"/>
    <w:rsid w:val="00BF1678"/>
    <w:rsid w:val="00BF299B"/>
    <w:rsid w:val="00BF2FFE"/>
    <w:rsid w:val="00BF3008"/>
    <w:rsid w:val="00BF339B"/>
    <w:rsid w:val="00BF3966"/>
    <w:rsid w:val="00BF431E"/>
    <w:rsid w:val="00BF43F8"/>
    <w:rsid w:val="00BF4744"/>
    <w:rsid w:val="00BF50F8"/>
    <w:rsid w:val="00BF521D"/>
    <w:rsid w:val="00BF5342"/>
    <w:rsid w:val="00BF5AC5"/>
    <w:rsid w:val="00C0002D"/>
    <w:rsid w:val="00C006A3"/>
    <w:rsid w:val="00C00F8B"/>
    <w:rsid w:val="00C01DD4"/>
    <w:rsid w:val="00C02437"/>
    <w:rsid w:val="00C04E57"/>
    <w:rsid w:val="00C06B35"/>
    <w:rsid w:val="00C108E7"/>
    <w:rsid w:val="00C109E4"/>
    <w:rsid w:val="00C110C6"/>
    <w:rsid w:val="00C12473"/>
    <w:rsid w:val="00C15C05"/>
    <w:rsid w:val="00C17B47"/>
    <w:rsid w:val="00C20C9F"/>
    <w:rsid w:val="00C21A3C"/>
    <w:rsid w:val="00C2358A"/>
    <w:rsid w:val="00C23C2C"/>
    <w:rsid w:val="00C246E5"/>
    <w:rsid w:val="00C252C5"/>
    <w:rsid w:val="00C27BAB"/>
    <w:rsid w:val="00C311E7"/>
    <w:rsid w:val="00C31668"/>
    <w:rsid w:val="00C3190C"/>
    <w:rsid w:val="00C3214A"/>
    <w:rsid w:val="00C33478"/>
    <w:rsid w:val="00C33F5F"/>
    <w:rsid w:val="00C3417F"/>
    <w:rsid w:val="00C35202"/>
    <w:rsid w:val="00C360F6"/>
    <w:rsid w:val="00C3732C"/>
    <w:rsid w:val="00C40A32"/>
    <w:rsid w:val="00C40B3B"/>
    <w:rsid w:val="00C40DCB"/>
    <w:rsid w:val="00C4371C"/>
    <w:rsid w:val="00C43856"/>
    <w:rsid w:val="00C4588F"/>
    <w:rsid w:val="00C45F70"/>
    <w:rsid w:val="00C54033"/>
    <w:rsid w:val="00C546B4"/>
    <w:rsid w:val="00C54F74"/>
    <w:rsid w:val="00C54FF9"/>
    <w:rsid w:val="00C55294"/>
    <w:rsid w:val="00C55816"/>
    <w:rsid w:val="00C55CD6"/>
    <w:rsid w:val="00C56638"/>
    <w:rsid w:val="00C57D91"/>
    <w:rsid w:val="00C6093B"/>
    <w:rsid w:val="00C6094F"/>
    <w:rsid w:val="00C6157B"/>
    <w:rsid w:val="00C62DA9"/>
    <w:rsid w:val="00C63C34"/>
    <w:rsid w:val="00C64E37"/>
    <w:rsid w:val="00C6502E"/>
    <w:rsid w:val="00C653F4"/>
    <w:rsid w:val="00C70298"/>
    <w:rsid w:val="00C70409"/>
    <w:rsid w:val="00C707B9"/>
    <w:rsid w:val="00C716E6"/>
    <w:rsid w:val="00C72122"/>
    <w:rsid w:val="00C74E13"/>
    <w:rsid w:val="00C755E8"/>
    <w:rsid w:val="00C75DAE"/>
    <w:rsid w:val="00C766E4"/>
    <w:rsid w:val="00C769EF"/>
    <w:rsid w:val="00C771C9"/>
    <w:rsid w:val="00C8175D"/>
    <w:rsid w:val="00C827A2"/>
    <w:rsid w:val="00C83BDA"/>
    <w:rsid w:val="00C84619"/>
    <w:rsid w:val="00C85E08"/>
    <w:rsid w:val="00C87288"/>
    <w:rsid w:val="00C90859"/>
    <w:rsid w:val="00C923ED"/>
    <w:rsid w:val="00C96DE6"/>
    <w:rsid w:val="00C96ED2"/>
    <w:rsid w:val="00C976FF"/>
    <w:rsid w:val="00CA0234"/>
    <w:rsid w:val="00CA0CAB"/>
    <w:rsid w:val="00CA1E85"/>
    <w:rsid w:val="00CA26C0"/>
    <w:rsid w:val="00CA31A8"/>
    <w:rsid w:val="00CA37E6"/>
    <w:rsid w:val="00CA442C"/>
    <w:rsid w:val="00CA54A6"/>
    <w:rsid w:val="00CA54E3"/>
    <w:rsid w:val="00CA65E1"/>
    <w:rsid w:val="00CA6A09"/>
    <w:rsid w:val="00CA6A7A"/>
    <w:rsid w:val="00CB2924"/>
    <w:rsid w:val="00CB5001"/>
    <w:rsid w:val="00CB602B"/>
    <w:rsid w:val="00CB762B"/>
    <w:rsid w:val="00CC19B9"/>
    <w:rsid w:val="00CC2B8E"/>
    <w:rsid w:val="00CC4473"/>
    <w:rsid w:val="00CC46A7"/>
    <w:rsid w:val="00CD01B7"/>
    <w:rsid w:val="00CD1E5B"/>
    <w:rsid w:val="00CD2BC5"/>
    <w:rsid w:val="00CD35DB"/>
    <w:rsid w:val="00CD5186"/>
    <w:rsid w:val="00CD6D22"/>
    <w:rsid w:val="00CD7628"/>
    <w:rsid w:val="00CD7ACD"/>
    <w:rsid w:val="00CE082F"/>
    <w:rsid w:val="00CE0B2B"/>
    <w:rsid w:val="00CE0EF8"/>
    <w:rsid w:val="00CE157F"/>
    <w:rsid w:val="00CE1B89"/>
    <w:rsid w:val="00CE3BEA"/>
    <w:rsid w:val="00CE4BC4"/>
    <w:rsid w:val="00CE567F"/>
    <w:rsid w:val="00CE6490"/>
    <w:rsid w:val="00CE74AF"/>
    <w:rsid w:val="00CF077D"/>
    <w:rsid w:val="00CF0FBF"/>
    <w:rsid w:val="00CF2584"/>
    <w:rsid w:val="00CF2C8F"/>
    <w:rsid w:val="00CF3C18"/>
    <w:rsid w:val="00CF418A"/>
    <w:rsid w:val="00CF4988"/>
    <w:rsid w:val="00CF4D59"/>
    <w:rsid w:val="00CF597D"/>
    <w:rsid w:val="00CF682D"/>
    <w:rsid w:val="00CF6A75"/>
    <w:rsid w:val="00CF6BFE"/>
    <w:rsid w:val="00CF7455"/>
    <w:rsid w:val="00CF7AA7"/>
    <w:rsid w:val="00D017C3"/>
    <w:rsid w:val="00D022CB"/>
    <w:rsid w:val="00D038E3"/>
    <w:rsid w:val="00D052DE"/>
    <w:rsid w:val="00D05C72"/>
    <w:rsid w:val="00D06AFD"/>
    <w:rsid w:val="00D06B22"/>
    <w:rsid w:val="00D06D83"/>
    <w:rsid w:val="00D07133"/>
    <w:rsid w:val="00D12DB8"/>
    <w:rsid w:val="00D12EC2"/>
    <w:rsid w:val="00D13AB4"/>
    <w:rsid w:val="00D158B9"/>
    <w:rsid w:val="00D163DB"/>
    <w:rsid w:val="00D1698D"/>
    <w:rsid w:val="00D16B65"/>
    <w:rsid w:val="00D17654"/>
    <w:rsid w:val="00D2106A"/>
    <w:rsid w:val="00D235E5"/>
    <w:rsid w:val="00D2385D"/>
    <w:rsid w:val="00D23C83"/>
    <w:rsid w:val="00D246FD"/>
    <w:rsid w:val="00D24A3A"/>
    <w:rsid w:val="00D24AA2"/>
    <w:rsid w:val="00D262E1"/>
    <w:rsid w:val="00D27914"/>
    <w:rsid w:val="00D30608"/>
    <w:rsid w:val="00D31181"/>
    <w:rsid w:val="00D323A0"/>
    <w:rsid w:val="00D32659"/>
    <w:rsid w:val="00D34352"/>
    <w:rsid w:val="00D37C9E"/>
    <w:rsid w:val="00D37EA7"/>
    <w:rsid w:val="00D40562"/>
    <w:rsid w:val="00D40706"/>
    <w:rsid w:val="00D408F1"/>
    <w:rsid w:val="00D40E94"/>
    <w:rsid w:val="00D426C3"/>
    <w:rsid w:val="00D42B88"/>
    <w:rsid w:val="00D4310A"/>
    <w:rsid w:val="00D438FF"/>
    <w:rsid w:val="00D4581C"/>
    <w:rsid w:val="00D460E3"/>
    <w:rsid w:val="00D5220F"/>
    <w:rsid w:val="00D53BF0"/>
    <w:rsid w:val="00D53CB3"/>
    <w:rsid w:val="00D542FB"/>
    <w:rsid w:val="00D57562"/>
    <w:rsid w:val="00D60E5B"/>
    <w:rsid w:val="00D60F2E"/>
    <w:rsid w:val="00D63D60"/>
    <w:rsid w:val="00D64C31"/>
    <w:rsid w:val="00D660F0"/>
    <w:rsid w:val="00D667EC"/>
    <w:rsid w:val="00D66945"/>
    <w:rsid w:val="00D70823"/>
    <w:rsid w:val="00D7131C"/>
    <w:rsid w:val="00D714CE"/>
    <w:rsid w:val="00D726AC"/>
    <w:rsid w:val="00D72D5E"/>
    <w:rsid w:val="00D730B7"/>
    <w:rsid w:val="00D76384"/>
    <w:rsid w:val="00D80059"/>
    <w:rsid w:val="00D807B1"/>
    <w:rsid w:val="00D81ACF"/>
    <w:rsid w:val="00D825D6"/>
    <w:rsid w:val="00D8555F"/>
    <w:rsid w:val="00D85D84"/>
    <w:rsid w:val="00D85F90"/>
    <w:rsid w:val="00D87630"/>
    <w:rsid w:val="00D900FB"/>
    <w:rsid w:val="00D91215"/>
    <w:rsid w:val="00D91803"/>
    <w:rsid w:val="00D91FCD"/>
    <w:rsid w:val="00D929A9"/>
    <w:rsid w:val="00D94109"/>
    <w:rsid w:val="00D94D32"/>
    <w:rsid w:val="00D96847"/>
    <w:rsid w:val="00D97203"/>
    <w:rsid w:val="00D97D1C"/>
    <w:rsid w:val="00D97EEA"/>
    <w:rsid w:val="00DA2125"/>
    <w:rsid w:val="00DA2AEE"/>
    <w:rsid w:val="00DA3CDC"/>
    <w:rsid w:val="00DA3EE9"/>
    <w:rsid w:val="00DA4AF8"/>
    <w:rsid w:val="00DA54B3"/>
    <w:rsid w:val="00DA5B2E"/>
    <w:rsid w:val="00DA6A14"/>
    <w:rsid w:val="00DA7972"/>
    <w:rsid w:val="00DB05A5"/>
    <w:rsid w:val="00DB0B45"/>
    <w:rsid w:val="00DB0B7E"/>
    <w:rsid w:val="00DB3256"/>
    <w:rsid w:val="00DB49AB"/>
    <w:rsid w:val="00DB6E79"/>
    <w:rsid w:val="00DC0BC5"/>
    <w:rsid w:val="00DC146C"/>
    <w:rsid w:val="00DC1CD0"/>
    <w:rsid w:val="00DC20A7"/>
    <w:rsid w:val="00DC2207"/>
    <w:rsid w:val="00DC2336"/>
    <w:rsid w:val="00DC2560"/>
    <w:rsid w:val="00DC3BA1"/>
    <w:rsid w:val="00DC42FF"/>
    <w:rsid w:val="00DC4BD0"/>
    <w:rsid w:val="00DC7F57"/>
    <w:rsid w:val="00DD0634"/>
    <w:rsid w:val="00DD0C66"/>
    <w:rsid w:val="00DD2234"/>
    <w:rsid w:val="00DD32DD"/>
    <w:rsid w:val="00DD3CF6"/>
    <w:rsid w:val="00DD3F7E"/>
    <w:rsid w:val="00DD5FA9"/>
    <w:rsid w:val="00DD630C"/>
    <w:rsid w:val="00DD6EDD"/>
    <w:rsid w:val="00DD6F74"/>
    <w:rsid w:val="00DD7956"/>
    <w:rsid w:val="00DE09EB"/>
    <w:rsid w:val="00DE0B2B"/>
    <w:rsid w:val="00DE0EAD"/>
    <w:rsid w:val="00DE0F0F"/>
    <w:rsid w:val="00DE19AF"/>
    <w:rsid w:val="00DE1D35"/>
    <w:rsid w:val="00DE1F21"/>
    <w:rsid w:val="00DE4FD3"/>
    <w:rsid w:val="00DE55B7"/>
    <w:rsid w:val="00DE5703"/>
    <w:rsid w:val="00DE6DA8"/>
    <w:rsid w:val="00DE6FFC"/>
    <w:rsid w:val="00DE77C6"/>
    <w:rsid w:val="00DF00A7"/>
    <w:rsid w:val="00DF0D8C"/>
    <w:rsid w:val="00DF417C"/>
    <w:rsid w:val="00DF714C"/>
    <w:rsid w:val="00DF7971"/>
    <w:rsid w:val="00E004E9"/>
    <w:rsid w:val="00E0059C"/>
    <w:rsid w:val="00E00CAC"/>
    <w:rsid w:val="00E047D9"/>
    <w:rsid w:val="00E04E28"/>
    <w:rsid w:val="00E0650B"/>
    <w:rsid w:val="00E06904"/>
    <w:rsid w:val="00E06A61"/>
    <w:rsid w:val="00E07605"/>
    <w:rsid w:val="00E07CF0"/>
    <w:rsid w:val="00E11AB9"/>
    <w:rsid w:val="00E140F2"/>
    <w:rsid w:val="00E14F2A"/>
    <w:rsid w:val="00E15B76"/>
    <w:rsid w:val="00E16566"/>
    <w:rsid w:val="00E20D25"/>
    <w:rsid w:val="00E20E7D"/>
    <w:rsid w:val="00E216C5"/>
    <w:rsid w:val="00E21ACE"/>
    <w:rsid w:val="00E220D9"/>
    <w:rsid w:val="00E230A4"/>
    <w:rsid w:val="00E23D73"/>
    <w:rsid w:val="00E24A41"/>
    <w:rsid w:val="00E252A8"/>
    <w:rsid w:val="00E26140"/>
    <w:rsid w:val="00E266AE"/>
    <w:rsid w:val="00E275A9"/>
    <w:rsid w:val="00E27997"/>
    <w:rsid w:val="00E30521"/>
    <w:rsid w:val="00E318DC"/>
    <w:rsid w:val="00E336BD"/>
    <w:rsid w:val="00E34024"/>
    <w:rsid w:val="00E343AE"/>
    <w:rsid w:val="00E34D4D"/>
    <w:rsid w:val="00E34E7F"/>
    <w:rsid w:val="00E350E7"/>
    <w:rsid w:val="00E357DA"/>
    <w:rsid w:val="00E35921"/>
    <w:rsid w:val="00E401DA"/>
    <w:rsid w:val="00E4052D"/>
    <w:rsid w:val="00E4271E"/>
    <w:rsid w:val="00E43111"/>
    <w:rsid w:val="00E434BC"/>
    <w:rsid w:val="00E43E30"/>
    <w:rsid w:val="00E4456C"/>
    <w:rsid w:val="00E4479A"/>
    <w:rsid w:val="00E44AC3"/>
    <w:rsid w:val="00E4557A"/>
    <w:rsid w:val="00E4561C"/>
    <w:rsid w:val="00E45C1F"/>
    <w:rsid w:val="00E46F4D"/>
    <w:rsid w:val="00E51441"/>
    <w:rsid w:val="00E52D59"/>
    <w:rsid w:val="00E5371C"/>
    <w:rsid w:val="00E54687"/>
    <w:rsid w:val="00E55281"/>
    <w:rsid w:val="00E557E2"/>
    <w:rsid w:val="00E57D12"/>
    <w:rsid w:val="00E613F9"/>
    <w:rsid w:val="00E61595"/>
    <w:rsid w:val="00E61DFE"/>
    <w:rsid w:val="00E622AA"/>
    <w:rsid w:val="00E6294C"/>
    <w:rsid w:val="00E62AC5"/>
    <w:rsid w:val="00E63B34"/>
    <w:rsid w:val="00E64970"/>
    <w:rsid w:val="00E6546F"/>
    <w:rsid w:val="00E67515"/>
    <w:rsid w:val="00E7029B"/>
    <w:rsid w:val="00E708B5"/>
    <w:rsid w:val="00E71029"/>
    <w:rsid w:val="00E72C36"/>
    <w:rsid w:val="00E744E9"/>
    <w:rsid w:val="00E76113"/>
    <w:rsid w:val="00E7618E"/>
    <w:rsid w:val="00E762B2"/>
    <w:rsid w:val="00E76518"/>
    <w:rsid w:val="00E77CDA"/>
    <w:rsid w:val="00E80CC9"/>
    <w:rsid w:val="00E841BD"/>
    <w:rsid w:val="00E848E5"/>
    <w:rsid w:val="00E84BD5"/>
    <w:rsid w:val="00E84FF3"/>
    <w:rsid w:val="00E8502F"/>
    <w:rsid w:val="00E8627B"/>
    <w:rsid w:val="00E86876"/>
    <w:rsid w:val="00E900A6"/>
    <w:rsid w:val="00E90D1F"/>
    <w:rsid w:val="00E912DF"/>
    <w:rsid w:val="00E91C86"/>
    <w:rsid w:val="00E9212C"/>
    <w:rsid w:val="00E921FD"/>
    <w:rsid w:val="00E93EBB"/>
    <w:rsid w:val="00E954C6"/>
    <w:rsid w:val="00E95C85"/>
    <w:rsid w:val="00EA056A"/>
    <w:rsid w:val="00EA215F"/>
    <w:rsid w:val="00EA23C4"/>
    <w:rsid w:val="00EA3629"/>
    <w:rsid w:val="00EA40B1"/>
    <w:rsid w:val="00EA46B2"/>
    <w:rsid w:val="00EA6A12"/>
    <w:rsid w:val="00EA739B"/>
    <w:rsid w:val="00EA7559"/>
    <w:rsid w:val="00EA76CE"/>
    <w:rsid w:val="00EB08C5"/>
    <w:rsid w:val="00EB09AF"/>
    <w:rsid w:val="00EB0AC8"/>
    <w:rsid w:val="00EB230C"/>
    <w:rsid w:val="00EB273D"/>
    <w:rsid w:val="00EB2830"/>
    <w:rsid w:val="00EB4524"/>
    <w:rsid w:val="00EB4B2D"/>
    <w:rsid w:val="00EB69E9"/>
    <w:rsid w:val="00EB7760"/>
    <w:rsid w:val="00EB7C33"/>
    <w:rsid w:val="00EC086A"/>
    <w:rsid w:val="00EC40B3"/>
    <w:rsid w:val="00EC52EA"/>
    <w:rsid w:val="00EC5346"/>
    <w:rsid w:val="00EC555E"/>
    <w:rsid w:val="00EC5E98"/>
    <w:rsid w:val="00EC619D"/>
    <w:rsid w:val="00EC7891"/>
    <w:rsid w:val="00ED0554"/>
    <w:rsid w:val="00ED0AFF"/>
    <w:rsid w:val="00ED28CC"/>
    <w:rsid w:val="00ED292E"/>
    <w:rsid w:val="00ED4661"/>
    <w:rsid w:val="00ED7F99"/>
    <w:rsid w:val="00EE0B7B"/>
    <w:rsid w:val="00EE14FC"/>
    <w:rsid w:val="00EE2B82"/>
    <w:rsid w:val="00EE3D93"/>
    <w:rsid w:val="00EE3F13"/>
    <w:rsid w:val="00EE4418"/>
    <w:rsid w:val="00EE52DC"/>
    <w:rsid w:val="00EE5C4B"/>
    <w:rsid w:val="00EE5DC5"/>
    <w:rsid w:val="00EE6930"/>
    <w:rsid w:val="00EE73B0"/>
    <w:rsid w:val="00EF0BD6"/>
    <w:rsid w:val="00EF197F"/>
    <w:rsid w:val="00EF1AF1"/>
    <w:rsid w:val="00EF1D53"/>
    <w:rsid w:val="00EF1E4B"/>
    <w:rsid w:val="00EF3C02"/>
    <w:rsid w:val="00EF40A0"/>
    <w:rsid w:val="00EF4BA6"/>
    <w:rsid w:val="00EF5E4F"/>
    <w:rsid w:val="00EF5E64"/>
    <w:rsid w:val="00F00BA0"/>
    <w:rsid w:val="00F015D1"/>
    <w:rsid w:val="00F0330F"/>
    <w:rsid w:val="00F03D6D"/>
    <w:rsid w:val="00F042DA"/>
    <w:rsid w:val="00F048E0"/>
    <w:rsid w:val="00F05446"/>
    <w:rsid w:val="00F068F7"/>
    <w:rsid w:val="00F0723A"/>
    <w:rsid w:val="00F07D9B"/>
    <w:rsid w:val="00F10025"/>
    <w:rsid w:val="00F100BC"/>
    <w:rsid w:val="00F108B9"/>
    <w:rsid w:val="00F11284"/>
    <w:rsid w:val="00F11F2F"/>
    <w:rsid w:val="00F128D6"/>
    <w:rsid w:val="00F12F7B"/>
    <w:rsid w:val="00F15166"/>
    <w:rsid w:val="00F201B5"/>
    <w:rsid w:val="00F213D9"/>
    <w:rsid w:val="00F21AB2"/>
    <w:rsid w:val="00F2371C"/>
    <w:rsid w:val="00F249E8"/>
    <w:rsid w:val="00F24D73"/>
    <w:rsid w:val="00F26746"/>
    <w:rsid w:val="00F26B6D"/>
    <w:rsid w:val="00F26EC3"/>
    <w:rsid w:val="00F27924"/>
    <w:rsid w:val="00F27E6B"/>
    <w:rsid w:val="00F30748"/>
    <w:rsid w:val="00F3096A"/>
    <w:rsid w:val="00F310AB"/>
    <w:rsid w:val="00F33AFF"/>
    <w:rsid w:val="00F33FC3"/>
    <w:rsid w:val="00F354FF"/>
    <w:rsid w:val="00F37C5A"/>
    <w:rsid w:val="00F415DD"/>
    <w:rsid w:val="00F41BDE"/>
    <w:rsid w:val="00F44AAA"/>
    <w:rsid w:val="00F44E80"/>
    <w:rsid w:val="00F45F80"/>
    <w:rsid w:val="00F47D6F"/>
    <w:rsid w:val="00F51983"/>
    <w:rsid w:val="00F530E3"/>
    <w:rsid w:val="00F54EAF"/>
    <w:rsid w:val="00F5589E"/>
    <w:rsid w:val="00F56965"/>
    <w:rsid w:val="00F56D84"/>
    <w:rsid w:val="00F57238"/>
    <w:rsid w:val="00F60560"/>
    <w:rsid w:val="00F6157D"/>
    <w:rsid w:val="00F61C1A"/>
    <w:rsid w:val="00F626B3"/>
    <w:rsid w:val="00F63786"/>
    <w:rsid w:val="00F643D5"/>
    <w:rsid w:val="00F648F6"/>
    <w:rsid w:val="00F64986"/>
    <w:rsid w:val="00F651A8"/>
    <w:rsid w:val="00F663F2"/>
    <w:rsid w:val="00F67FFC"/>
    <w:rsid w:val="00F70E10"/>
    <w:rsid w:val="00F7228B"/>
    <w:rsid w:val="00F722BA"/>
    <w:rsid w:val="00F727E5"/>
    <w:rsid w:val="00F730C6"/>
    <w:rsid w:val="00F74564"/>
    <w:rsid w:val="00F74726"/>
    <w:rsid w:val="00F76B85"/>
    <w:rsid w:val="00F807CC"/>
    <w:rsid w:val="00F8152B"/>
    <w:rsid w:val="00F828A9"/>
    <w:rsid w:val="00F83C52"/>
    <w:rsid w:val="00F83F0C"/>
    <w:rsid w:val="00F84624"/>
    <w:rsid w:val="00F84979"/>
    <w:rsid w:val="00F84B7B"/>
    <w:rsid w:val="00F8640C"/>
    <w:rsid w:val="00F90EE0"/>
    <w:rsid w:val="00F92DC7"/>
    <w:rsid w:val="00F94194"/>
    <w:rsid w:val="00F9421F"/>
    <w:rsid w:val="00F942E3"/>
    <w:rsid w:val="00F973A6"/>
    <w:rsid w:val="00FA0FAE"/>
    <w:rsid w:val="00FA4E2D"/>
    <w:rsid w:val="00FA5924"/>
    <w:rsid w:val="00FA5AFA"/>
    <w:rsid w:val="00FA6AE3"/>
    <w:rsid w:val="00FB15C1"/>
    <w:rsid w:val="00FB2E2D"/>
    <w:rsid w:val="00FB34D8"/>
    <w:rsid w:val="00FB41E6"/>
    <w:rsid w:val="00FB4520"/>
    <w:rsid w:val="00FB4C90"/>
    <w:rsid w:val="00FB4E22"/>
    <w:rsid w:val="00FB6DC5"/>
    <w:rsid w:val="00FC2F5F"/>
    <w:rsid w:val="00FC37C7"/>
    <w:rsid w:val="00FC3F74"/>
    <w:rsid w:val="00FC433D"/>
    <w:rsid w:val="00FC55C9"/>
    <w:rsid w:val="00FC63FB"/>
    <w:rsid w:val="00FC6BBE"/>
    <w:rsid w:val="00FC6CCD"/>
    <w:rsid w:val="00FD0792"/>
    <w:rsid w:val="00FD2F79"/>
    <w:rsid w:val="00FD3196"/>
    <w:rsid w:val="00FD4071"/>
    <w:rsid w:val="00FD439A"/>
    <w:rsid w:val="00FD49CC"/>
    <w:rsid w:val="00FD4F32"/>
    <w:rsid w:val="00FD50AA"/>
    <w:rsid w:val="00FD5134"/>
    <w:rsid w:val="00FD553E"/>
    <w:rsid w:val="00FD56F3"/>
    <w:rsid w:val="00FD6077"/>
    <w:rsid w:val="00FE02EA"/>
    <w:rsid w:val="00FE0EB1"/>
    <w:rsid w:val="00FE1EA5"/>
    <w:rsid w:val="00FE4B9A"/>
    <w:rsid w:val="00FE547B"/>
    <w:rsid w:val="00FE6993"/>
    <w:rsid w:val="00FF0782"/>
    <w:rsid w:val="00FF163A"/>
    <w:rsid w:val="00FF1F04"/>
    <w:rsid w:val="00FF4022"/>
    <w:rsid w:val="00FF422A"/>
    <w:rsid w:val="00FF6B84"/>
    <w:rsid w:val="00FF73F2"/>
    <w:rsid w:val="0627C883"/>
    <w:rsid w:val="06472CC1"/>
    <w:rsid w:val="06FF1D9F"/>
    <w:rsid w:val="12C1A402"/>
    <w:rsid w:val="12E0CF1E"/>
    <w:rsid w:val="1446A1A7"/>
    <w:rsid w:val="1530D796"/>
    <w:rsid w:val="1F5D1DA3"/>
    <w:rsid w:val="20E33F1D"/>
    <w:rsid w:val="2112105B"/>
    <w:rsid w:val="22AF5E95"/>
    <w:rsid w:val="22B7C869"/>
    <w:rsid w:val="2311A033"/>
    <w:rsid w:val="249854E3"/>
    <w:rsid w:val="24AF9E83"/>
    <w:rsid w:val="268524FF"/>
    <w:rsid w:val="27DC6085"/>
    <w:rsid w:val="283CB6F9"/>
    <w:rsid w:val="28E5FFAF"/>
    <w:rsid w:val="2D06FF9A"/>
    <w:rsid w:val="2D9843AE"/>
    <w:rsid w:val="2F600F3A"/>
    <w:rsid w:val="31512546"/>
    <w:rsid w:val="3452B0AF"/>
    <w:rsid w:val="36AE1DB2"/>
    <w:rsid w:val="36F9D8E9"/>
    <w:rsid w:val="3B7CC0E2"/>
    <w:rsid w:val="3C7F698E"/>
    <w:rsid w:val="4009EBC4"/>
    <w:rsid w:val="42B9E7DA"/>
    <w:rsid w:val="44799EA4"/>
    <w:rsid w:val="4561DA05"/>
    <w:rsid w:val="46FFA776"/>
    <w:rsid w:val="474FFA04"/>
    <w:rsid w:val="4A29D57D"/>
    <w:rsid w:val="4AE49419"/>
    <w:rsid w:val="4BD56F23"/>
    <w:rsid w:val="4BF69127"/>
    <w:rsid w:val="4C9348CB"/>
    <w:rsid w:val="4D85B470"/>
    <w:rsid w:val="4E4F9EB1"/>
    <w:rsid w:val="4ECA30AE"/>
    <w:rsid w:val="4ECD11CF"/>
    <w:rsid w:val="50E2613B"/>
    <w:rsid w:val="5310C846"/>
    <w:rsid w:val="543B912F"/>
    <w:rsid w:val="558A1DC8"/>
    <w:rsid w:val="569FC730"/>
    <w:rsid w:val="59CA3B1D"/>
    <w:rsid w:val="5AB64FCD"/>
    <w:rsid w:val="5B898A60"/>
    <w:rsid w:val="5E0027AF"/>
    <w:rsid w:val="5F00342F"/>
    <w:rsid w:val="60358A96"/>
    <w:rsid w:val="6045720F"/>
    <w:rsid w:val="62C1A936"/>
    <w:rsid w:val="62C5BF07"/>
    <w:rsid w:val="66FF683F"/>
    <w:rsid w:val="68CC9A57"/>
    <w:rsid w:val="69ED6BC8"/>
    <w:rsid w:val="6F980380"/>
    <w:rsid w:val="70A3FF21"/>
    <w:rsid w:val="73AD2EA8"/>
    <w:rsid w:val="743791BE"/>
    <w:rsid w:val="759A3C0A"/>
    <w:rsid w:val="76250CF2"/>
    <w:rsid w:val="764FFE46"/>
    <w:rsid w:val="76D765D2"/>
    <w:rsid w:val="76DC0DAA"/>
    <w:rsid w:val="79F1F6AB"/>
    <w:rsid w:val="7BD5E3E5"/>
    <w:rsid w:val="7D213C7E"/>
    <w:rsid w:val="7F7DA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DA42AF"/>
  <w15:docId w15:val="{E8292EF3-7841-432A-BC36-8C00B286A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58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61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E13B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149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497D"/>
  </w:style>
  <w:style w:type="paragraph" w:styleId="Piedepgina">
    <w:name w:val="footer"/>
    <w:basedOn w:val="Normal"/>
    <w:link w:val="PiedepginaCar"/>
    <w:uiPriority w:val="99"/>
    <w:unhideWhenUsed/>
    <w:rsid w:val="00A149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497D"/>
  </w:style>
  <w:style w:type="character" w:styleId="Textoennegrita">
    <w:name w:val="Strong"/>
    <w:basedOn w:val="Fuentedeprrafopredeter"/>
    <w:uiPriority w:val="22"/>
    <w:qFormat/>
    <w:rsid w:val="003B2E82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411FFB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40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062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043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3259C6"/>
  </w:style>
  <w:style w:type="character" w:customStyle="1" w:styleId="eop">
    <w:name w:val="eop"/>
    <w:basedOn w:val="Fuentedeprrafopredeter"/>
    <w:rsid w:val="003259C6"/>
  </w:style>
  <w:style w:type="character" w:customStyle="1" w:styleId="spellingerror">
    <w:name w:val="spellingerror"/>
    <w:basedOn w:val="Fuentedeprrafopredeter"/>
    <w:rsid w:val="003259C6"/>
  </w:style>
  <w:style w:type="paragraph" w:customStyle="1" w:styleId="paragraph">
    <w:name w:val="paragraph"/>
    <w:basedOn w:val="Normal"/>
    <w:rsid w:val="00325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scx173085886">
    <w:name w:val="scx173085886"/>
    <w:basedOn w:val="Fuentedeprrafopredeter"/>
    <w:rsid w:val="00E64970"/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F422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F422A"/>
    <w:rPr>
      <w:b/>
      <w:bCs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2A581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xmsonormal">
    <w:name w:val="x_msonormal"/>
    <w:basedOn w:val="Normal"/>
    <w:rsid w:val="003F5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6F6B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C76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59"/>
    <w:rsid w:val="00C21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3D5987"/>
    <w:pPr>
      <w:spacing w:after="0" w:line="240" w:lineRule="auto"/>
    </w:pPr>
  </w:style>
  <w:style w:type="character" w:styleId="Mencinsinresolver">
    <w:name w:val="Unresolved Mention"/>
    <w:basedOn w:val="Fuentedeprrafopredeter"/>
    <w:uiPriority w:val="99"/>
    <w:semiHidden/>
    <w:unhideWhenUsed/>
    <w:rsid w:val="006E38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9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94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5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4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42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9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67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52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2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8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61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1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20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0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88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6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02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74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22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97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90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5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44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96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15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43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0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9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39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7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7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4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9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67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1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4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63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5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7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1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36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81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1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5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4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8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2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67B70CC2013648B7A5D9EA2CAA15BB" ma:contentTypeVersion="15" ma:contentTypeDescription="Crear nuevo documento." ma:contentTypeScope="" ma:versionID="64e5526d9db881323205ca1f7a83c1f9">
  <xsd:schema xmlns:xsd="http://www.w3.org/2001/XMLSchema" xmlns:xs="http://www.w3.org/2001/XMLSchema" xmlns:p="http://schemas.microsoft.com/office/2006/metadata/properties" xmlns:ns2="d7049f16-8b82-4eae-9521-00d84c4bf171" xmlns:ns3="b61ab54f-a6c9-411d-8b78-977c03490105" targetNamespace="http://schemas.microsoft.com/office/2006/metadata/properties" ma:root="true" ma:fieldsID="f7dc5bba73b09ef0d3141d16adeb661b" ns2:_="" ns3:_="">
    <xsd:import namespace="d7049f16-8b82-4eae-9521-00d84c4bf171"/>
    <xsd:import namespace="b61ab54f-a6c9-411d-8b78-977c034901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049f16-8b82-4eae-9521-00d84c4bf1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220fe214-5d7d-4263-a93c-5bfc81e7cb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1ab54f-a6c9-411d-8b78-977c0349010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46514a74-55b9-4cde-b8be-80b0e533d5ff}" ma:internalName="TaxCatchAll" ma:showField="CatchAllData" ma:web="b61ab54f-a6c9-411d-8b78-977c034901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61ab54f-a6c9-411d-8b78-977c03490105">
      <UserInfo>
        <DisplayName>Silvia Morales Portuhondo</DisplayName>
        <AccountId>22</AccountId>
        <AccountType/>
      </UserInfo>
      <UserInfo>
        <DisplayName>Periodico Digital DGSyTI</DisplayName>
        <AccountId>23</AccountId>
        <AccountType/>
      </UserInfo>
    </SharedWithUsers>
    <lcf76f155ced4ddcb4097134ff3c332f xmlns="d7049f16-8b82-4eae-9521-00d84c4bf171">
      <Terms xmlns="http://schemas.microsoft.com/office/infopath/2007/PartnerControls"/>
    </lcf76f155ced4ddcb4097134ff3c332f>
    <TaxCatchAll xmlns="b61ab54f-a6c9-411d-8b78-977c03490105"/>
  </documentManagement>
</p:properties>
</file>

<file path=customXml/itemProps1.xml><?xml version="1.0" encoding="utf-8"?>
<ds:datastoreItem xmlns:ds="http://schemas.openxmlformats.org/officeDocument/2006/customXml" ds:itemID="{DFD82053-F147-424C-BE00-9F2BA1D169C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F6D5414-E391-431E-81E4-D3E5C1E7C4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442F15-E394-46EB-8940-6E4FD25F86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049f16-8b82-4eae-9521-00d84c4bf171"/>
    <ds:schemaRef ds:uri="b61ab54f-a6c9-411d-8b78-977c034901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2D67DAC-F32A-4110-956A-EE7C3DE2AD96}">
  <ds:schemaRefs>
    <ds:schemaRef ds:uri="http://schemas.microsoft.com/office/2006/metadata/properties"/>
    <ds:schemaRef ds:uri="http://schemas.microsoft.com/office/infopath/2007/PartnerControls"/>
    <ds:schemaRef ds:uri="b61ab54f-a6c9-411d-8b78-977c03490105"/>
    <ds:schemaRef ds:uri="d7049f16-8b82-4eae-9521-00d84c4bf17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489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Robles Guerrero</dc:creator>
  <cp:keywords/>
  <dc:description/>
  <cp:lastModifiedBy>Jose Luis Garcia Garza</cp:lastModifiedBy>
  <cp:revision>4</cp:revision>
  <cp:lastPrinted>2019-04-09T14:45:00Z</cp:lastPrinted>
  <dcterms:created xsi:type="dcterms:W3CDTF">2025-05-07T16:17:00Z</dcterms:created>
  <dcterms:modified xsi:type="dcterms:W3CDTF">2025-06-11T18:32:00Z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0x010100EC67B70CC2013648B7A5D9EA2CAA15BB</vt:lpwstr>
  </property>
  <property fmtid="{D5CDD505-2E9C-101B-9397-08002B2CF9AE}" pid="3" name="MediaServiceImageTags">
    <vt:lpwstr/>
  </property>
</Properties>
</file>