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7ijgl3r60w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Экраны интерфейса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qze3hft4p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Экран блокировки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Сделать скрин ЛК ДВФУ поверх него какую-нибудь всплывающую менюшку вроде - “Перейдите на сайт оценки преподаватлей, чтобы продолжить пользоваться сервисом”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mu8al3wa1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Экран авторизации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1133.85826771653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/>
      </w:pPr>
      <w:bookmarkStart w:colFirst="0" w:colLast="0" w:name="_d956haagstv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Экран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Левое меню – список дисциплин (текущий семестр), галочки напротив оцененных дисциплин. Выбранную дисциплину подсвечивать.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Основное содержание экрана: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Шкалы с критериями с возможность выставления оценок по шкале.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36pmvz8ci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Экран преподавателя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Левое меню – список фильтров: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Дисциплина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Семестр, год (в формате 1с2024 – 1 семестр 2024)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Переключатель «Отображать невалидные оценки» для студентов не сдавших дисциплину.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Основное содержание экрана:</w:t>
      </w:r>
    </w:p>
    <w:p w:rsidR="00000000" w:rsidDel="00000000" w:rsidP="00000000" w:rsidRDefault="00000000" w:rsidRPr="00000000" w14:paraId="00000012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Диаграмма-шкала (среднее по всем критериям для выбранных фильтров)</w:t>
      </w:r>
    </w:p>
    <w:p w:rsidR="00000000" w:rsidDel="00000000" w:rsidP="00000000" w:rsidRDefault="00000000" w:rsidRPr="00000000" w14:paraId="00000013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57650" cy="2066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Радиальная диаграмма, в которой шкалы – отельные критерии оценивания. Перестраивается динамически в зависимости от выбранных фильтров.</w:t>
      </w:r>
    </w:p>
    <w:p w:rsidR="00000000" w:rsidDel="00000000" w:rsidP="00000000" w:rsidRDefault="00000000" w:rsidRPr="00000000" w14:paraId="00000015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Линейный график. Ось X – время в формате отдельных точек (окончания семестров), например 1с2023, 2с2023,1с2024. Ось Y – значение критерия оценивания. Критерий, для которого показывается динамика, можно выбрать, также можно выбрать среднее значение по всем критериям.</w:t>
      </w:r>
    </w:p>
    <w:p w:rsidR="00000000" w:rsidDel="00000000" w:rsidP="00000000" w:rsidRDefault="00000000" w:rsidRPr="00000000" w14:paraId="00000017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yctbu3rznca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1.5 Экраны руководителя подразделения (департамента, факультета)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Левое меню – список фильтров: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Курс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Образовательная программа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Семестр, год (в формате 1с2024 – 1 семестр 2024)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Дисциплина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Ступень образования – бакалавриат, магистратура, аспирантура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обучения – очная, заочная, очно-заочная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Переключатель «Отображать невалидные оценки» для студентов не сдавших дисциплину.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Возможность сохранять наборы фильтров и выносить в виде отдельных кнопок в интерфейс.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область: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Диаграмма-шкала (среднее по всем критериям для выбранных фильтров)</w:t>
      </w:r>
    </w:p>
    <w:p w:rsidR="00000000" w:rsidDel="00000000" w:rsidP="00000000" w:rsidRDefault="00000000" w:rsidRPr="00000000" w14:paraId="00000026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57650" cy="2066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Радиальная диаграмма, в которой шкалы – отдельные критерии оценивания.</w:t>
        <w:br w:type="textWrapping"/>
        <w:t xml:space="preserve"> Перестраивается динамически в зависимости от выбранных фильтров.</w:t>
      </w:r>
    </w:p>
    <w:p w:rsidR="00000000" w:rsidDel="00000000" w:rsidP="00000000" w:rsidRDefault="00000000" w:rsidRPr="00000000" w14:paraId="00000028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Линейный график. Ось X – время в формате отдельных точек (окончания семестров), например 1с2023, 2с2023,1с2024. Ось Y – отдельный критерий, для которого показывается динамика, можно выбрать, также можно выбрать среднее значение по всем критериям.</w:t>
      </w:r>
    </w:p>
    <w:p w:rsidR="00000000" w:rsidDel="00000000" w:rsidP="00000000" w:rsidRDefault="00000000" w:rsidRPr="00000000" w14:paraId="0000002A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Столбчатая диаграмма. Столбцы – средние значения преподавателей. (в соответствии с фильтрами)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29075" cy="3619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8qasts65zi1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1.6 Экран руководителя школы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Левое меню – список фильтров: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Образовательная программа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Семестр, год (в формате 1с2024 – 1 семестр 2024)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Дисциплина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Ступень образования – бакалавриат, магистратура, аспирантура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обучения – очная, заочная, очно-заочная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Департамент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Переключатель «Отображать невалидные оценки» для студентов не сдавших дисциплину.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Возможность сохранять наборы фильтров и выносить в виде отдельных кнопок в интерфейс.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область: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Диаграмма-шкала (среднее по всем критериям для выбранных фильтров)</w:t>
      </w:r>
    </w:p>
    <w:p w:rsidR="00000000" w:rsidDel="00000000" w:rsidP="00000000" w:rsidRDefault="00000000" w:rsidRPr="00000000" w14:paraId="0000003C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57650" cy="2066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Радиальная диаграмма, в которой шкалы – отдельные критерии оценивания.</w:t>
        <w:br w:type="textWrapping"/>
        <w:t xml:space="preserve"> Перестраивается динамически в зависимости от выбранных фильтров.</w:t>
      </w:r>
    </w:p>
    <w:p w:rsidR="00000000" w:rsidDel="00000000" w:rsidP="00000000" w:rsidRDefault="00000000" w:rsidRPr="00000000" w14:paraId="0000003E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Линейный график. Ось X – время в формате отдельных точек (окончания семестров), например 1с2023, 2с2023,1с2024. Ось Y – отдельный критерий, для которого показывается динамика, можно выбрать, также можно выбрать среднее значение по всем критериям.</w:t>
      </w:r>
    </w:p>
    <w:p w:rsidR="00000000" w:rsidDel="00000000" w:rsidP="00000000" w:rsidRDefault="00000000" w:rsidRPr="00000000" w14:paraId="00000040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Столбчатая диаграмма. Столбцы – средние значения департаментов. (в соответствии с фильтрами). При нажатии на столбец департамента – столбцы становятся значениями преподавателей этого департамента.</w:t>
      </w:r>
    </w:p>
    <w:p w:rsidR="00000000" w:rsidDel="00000000" w:rsidP="00000000" w:rsidRDefault="00000000" w:rsidRPr="00000000" w14:paraId="00000042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29075" cy="3619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ou93ti58f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1.7 Экраны ректора и проректора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Левое меню – список фильтров: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Курс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Образовательная программа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Семестр, год (в формате 1с2024 – 1 семестр 2024)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Дисциплина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Ступень образования – бакалавриат, магистратура, аспирантура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Форма обучения – очная, заочная, очно-заочная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Основание обучения - бюджет, договор, целевое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Департамент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Школа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Переключатель «Отображать невалидные оценки» для студентов не сдавших дисциплину.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Возможность сохранять наборы фильтров и выносить в виде отдельных кнопок в интерфейс.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область:</w:t>
      </w:r>
    </w:p>
    <w:p w:rsidR="00000000" w:rsidDel="00000000" w:rsidP="00000000" w:rsidRDefault="00000000" w:rsidRPr="00000000" w14:paraId="00000052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Диаграмма-шкала (среднее по всем критериям для выбранных фильтров)</w:t>
      </w:r>
    </w:p>
    <w:p w:rsidR="00000000" w:rsidDel="00000000" w:rsidP="00000000" w:rsidRDefault="00000000" w:rsidRPr="00000000" w14:paraId="00000053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57650" cy="20669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Радиальная диаграмма, в которой шкалы – отдельные критерии оценивания.</w:t>
        <w:br w:type="textWrapping"/>
        <w:t xml:space="preserve"> Перестраивается динамически в зависимости от выбранных фильтров.</w:t>
      </w:r>
    </w:p>
    <w:p w:rsidR="00000000" w:rsidDel="00000000" w:rsidP="00000000" w:rsidRDefault="00000000" w:rsidRPr="00000000" w14:paraId="00000055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Линейный график. Ось X – время в формате отдельных точек (окончания семестров), например 1с2023, 2с2023,1с2024. Ось Y – отдельный критерий, для которого показывается динамика, можно выбрать, также можно выбрать среднее значение по всем критериям.</w:t>
      </w:r>
    </w:p>
    <w:p w:rsidR="00000000" w:rsidDel="00000000" w:rsidP="00000000" w:rsidRDefault="00000000" w:rsidRPr="00000000" w14:paraId="00000057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Столбчатая диаграмма. Столбцы – средние значения школ (в соответствии с фильтрами). При нажатии на столбец школы – столбцы становятся значениями департамента этой школы. При нажатии на столбец департамента – столбцы становятся средними значениями преподавателей этого департамента</w:t>
      </w:r>
    </w:p>
    <w:p w:rsidR="00000000" w:rsidDel="00000000" w:rsidP="00000000" w:rsidRDefault="00000000" w:rsidRPr="00000000" w14:paraId="00000059">
      <w:pPr>
        <w:spacing w:after="240" w:before="240" w:lineRule="auto"/>
        <w:ind w:left="1420" w:hanging="360"/>
        <w:rPr/>
      </w:pPr>
      <w:r w:rsidDel="00000000" w:rsidR="00000000" w:rsidRPr="00000000">
        <w:rPr/>
        <w:drawing>
          <wp:inline distB="114300" distT="114300" distL="114300" distR="114300">
            <wp:extent cx="4029075" cy="361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b6hj0za6dhij" w:id="8"/>
      <w:bookmarkEnd w:id="8"/>
      <w:r w:rsidDel="00000000" w:rsidR="00000000" w:rsidRPr="00000000">
        <w:rPr>
          <w:rtl w:val="0"/>
        </w:rPr>
        <w:t xml:space="preserve">2 Структура БД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Поля и типовые записи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идеале название образовательных программ, форм обучения, структурных подразделений вынести в отдельные таблицы, а для их обозначения использовать цифровой код.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Таблица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8.359251968504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3.9842519685042"/>
        <w:gridCol w:w="1220.625"/>
        <w:gridCol w:w="1220.625"/>
        <w:gridCol w:w="1220.625"/>
        <w:gridCol w:w="1220.625"/>
        <w:gridCol w:w="1220.625"/>
        <w:gridCol w:w="1220.625"/>
        <w:gridCol w:w="1220.625"/>
        <w:tblGridChange w:id="0">
          <w:tblGrid>
            <w:gridCol w:w="1333.9842519685042"/>
            <w:gridCol w:w="1220.625"/>
            <w:gridCol w:w="1220.625"/>
            <w:gridCol w:w="1220.625"/>
            <w:gridCol w:w="1220.625"/>
            <w:gridCol w:w="1220.625"/>
            <w:gridCol w:w="1220.625"/>
            <w:gridCol w:w="1220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учащегося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выставления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(К1)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(К1)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(К1)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(Кn)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2024.02.19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Где K1..Kn - критерии оценивания.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Таблица 2: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445"/>
        <w:tblGridChange w:id="0">
          <w:tblGrid>
            <w:gridCol w:w="180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учащегося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группы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Б3120-15.03.04атпп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Таблица 3: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Образовательная 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Б3120-15.03.04атпп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15.03.04 Автоматизация технологических процессов и производств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Таблица 4: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Образовательная программа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Структурное подразделение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15.03.04 Автоматизация технологических процессов и производств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Департамент компьютерно-интегрированных производственных систем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Таблица 5: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Структурное подразделение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Школа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Департамент компьютерно-интегрированных производственных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Политехнический институт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Таблица 6: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преподавателя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Таблица 7: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выставления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семестра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2024.02.19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Таблица 8: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семестра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Комбинированное поле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Б3120-15.03.04атпп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73120150304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Таблица 9: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6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710"/>
        <w:gridCol w:w="1710"/>
        <w:gridCol w:w="1710"/>
        <w:gridCol w:w="1710"/>
        <w:gridCol w:w="1710"/>
        <w:tblGridChange w:id="0">
          <w:tblGrid>
            <w:gridCol w:w="1710"/>
            <w:gridCol w:w="1710"/>
            <w:gridCol w:w="1710"/>
            <w:gridCol w:w="171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Комбинированное поле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дисциплины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дисциплины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дисциплины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дисциплины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73120150304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 - кол-во дисциплин в данном семестре по данной образовательной программе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Таблица 10: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подразделения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h6qpw8ltqtz1" w:id="9"/>
      <w:bookmarkEnd w:id="9"/>
      <w:r w:rsidDel="00000000" w:rsidR="00000000" w:rsidRPr="00000000">
        <w:rPr>
          <w:rtl w:val="0"/>
        </w:rPr>
        <w:t xml:space="preserve">3 Логика работы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На стороне учащегося: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окончания семестра и закрытия всех ведомостей личный кабинет учащихся блокируется. При попытке продолжить использовать его - им предлагается перейти на сайт для оценки работы преподавателей или заполнить анкету в личном кабинете.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переходе на сайт учащийся видит экран авторизации и авторизуется с помощью своей учетной записи в корпоративной системе ДВФУ.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авторизации учащийся попадает на экран оценивания. В левом меню он видит список всех дисциплин в этом семестре.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оценивает дисциплину по всем критериям, нажимает отправить и переходит к следующей дисциплине.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оценки всех дисциплин учащемуся разблокируется доступ к личному кабину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На стороне преподавателя/руководителя: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 переходе на сайт сотрудник видит экран авторизации и авторизуется с помощью своей учетной записи в корпоративной системе ДВФУ.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своей должности сотрудник получает доступ к инфографике в том или ином виде. Каждому сотруднику ставится в соответствие ID его подразделения и в зависимости от этого ID  он получается доступ только к определенной части данных.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фильтры и графическое отображение сотрудник принимает рациональное управленческое решение.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21x8v0gonob6" w:id="10"/>
      <w:bookmarkEnd w:id="10"/>
      <w:r w:rsidDel="00000000" w:rsidR="00000000" w:rsidRPr="00000000">
        <w:rPr>
          <w:rtl w:val="0"/>
        </w:rPr>
        <w:t xml:space="preserve">4 План внедрения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mttc1k9pflpk" w:id="11"/>
      <w:bookmarkEnd w:id="11"/>
      <w:r w:rsidDel="00000000" w:rsidR="00000000" w:rsidRPr="00000000">
        <w:rPr>
          <w:rtl w:val="0"/>
        </w:rPr>
        <w:t xml:space="preserve">Пункты ТЗ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блокировки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авторизации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учащегося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преподавателя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руководителя подразделения (департамента, кафедры)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руководителя школы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ректора и проректора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Рабочий прототип (вариант 1 - Power BI)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Рабочий прототип (вариант 2 - Сайт)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внедрения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