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57D" w:rsidRDefault="005E3B51" w:rsidP="00B66AAC">
      <w:pPr>
        <w:ind w:firstLine="720"/>
      </w:pPr>
      <w:r>
        <w:t>Задача №1</w:t>
      </w:r>
    </w:p>
    <w:p w14:paraId="00000002" w14:textId="77777777" w:rsidR="0097557D" w:rsidRDefault="005E3B51">
      <w:r>
        <w:t xml:space="preserve">Система состоит из устройств типа A и типа B, интенсивности отказов </w:t>
      </w:r>
      <w:proofErr w:type="spellStart"/>
      <w:r>
        <w:t>λ</w:t>
      </w:r>
      <w:r>
        <w:rPr>
          <w:vertAlign w:val="subscript"/>
        </w:rPr>
        <w:t>A</w:t>
      </w:r>
      <w:proofErr w:type="spellEnd"/>
      <w:r>
        <w:t xml:space="preserve"> и </w:t>
      </w:r>
      <w:proofErr w:type="spellStart"/>
      <w:r>
        <w:t>λ</w:t>
      </w:r>
      <w:r>
        <w:rPr>
          <w:vertAlign w:val="subscript"/>
        </w:rPr>
        <w:t>B</w:t>
      </w:r>
      <w:proofErr w:type="spellEnd"/>
      <w:r>
        <w:t xml:space="preserve"> известны. Для функционирования системы требуется хотя бы одно устройство типа A и хотя бы N</w:t>
      </w:r>
      <w:r>
        <w:rPr>
          <w:vertAlign w:val="subscript"/>
        </w:rPr>
        <w:t>B</w:t>
      </w:r>
      <w:r>
        <w:t xml:space="preserve"> устройств типа B. Также имеются резервные устройства в количествах R</w:t>
      </w:r>
      <w:r>
        <w:rPr>
          <w:vertAlign w:val="subscript"/>
        </w:rPr>
        <w:t>A</w:t>
      </w:r>
      <w:r>
        <w:t xml:space="preserve"> и R</w:t>
      </w:r>
      <w:r>
        <w:rPr>
          <w:vertAlign w:val="subscript"/>
        </w:rPr>
        <w:t>B</w:t>
      </w:r>
      <w:r>
        <w:t xml:space="preserve"> соответственно, причём в нормальном состоянии одновременно включены сразу N</w:t>
      </w:r>
      <w:r>
        <w:rPr>
          <w:vertAlign w:val="subscript"/>
        </w:rPr>
        <w:t>A</w:t>
      </w:r>
      <w:r>
        <w:t xml:space="preserve"> устройств </w:t>
      </w:r>
      <w:r>
        <w:t>типа A.</w:t>
      </w:r>
    </w:p>
    <w:p w14:paraId="00000003" w14:textId="77777777" w:rsidR="0097557D" w:rsidRDefault="0097557D"/>
    <w:p w14:paraId="00000004" w14:textId="77777777" w:rsidR="0097557D" w:rsidRDefault="005E3B51">
      <w:r>
        <w:t xml:space="preserve">Если N – номер зачётной </w:t>
      </w:r>
      <w:proofErr w:type="gramStart"/>
      <w:r>
        <w:t>книжки</w:t>
      </w:r>
      <w:proofErr w:type="gramEnd"/>
      <w:r>
        <w:t>, а G – последняя цифра в номере группы, то параметры системы определяются следующим образом:</w:t>
      </w:r>
    </w:p>
    <w:p w14:paraId="00000005" w14:textId="77777777" w:rsidR="0097557D" w:rsidRPr="00B66AAC" w:rsidRDefault="005E3B51">
      <w:pPr>
        <w:rPr>
          <w:lang w:val="en-US"/>
        </w:rPr>
      </w:pPr>
      <w:r>
        <w:t>λ</w:t>
      </w:r>
      <w:r w:rsidRPr="00B66AAC">
        <w:rPr>
          <w:vertAlign w:val="subscript"/>
          <w:lang w:val="en-US"/>
        </w:rPr>
        <w:t>A</w:t>
      </w:r>
      <w:r w:rsidRPr="00B66AAC">
        <w:rPr>
          <w:lang w:val="en-US"/>
        </w:rPr>
        <w:t>= G + (N mod 3)</w:t>
      </w:r>
    </w:p>
    <w:p w14:paraId="00000006" w14:textId="77777777" w:rsidR="0097557D" w:rsidRPr="00B66AAC" w:rsidRDefault="005E3B51">
      <w:pPr>
        <w:rPr>
          <w:lang w:val="en-US"/>
        </w:rPr>
      </w:pPr>
      <w:r>
        <w:t>λ</w:t>
      </w:r>
      <w:r w:rsidRPr="00B66AAC">
        <w:rPr>
          <w:vertAlign w:val="subscript"/>
          <w:lang w:val="en-US"/>
        </w:rPr>
        <w:t>B</w:t>
      </w:r>
      <w:r w:rsidRPr="00B66AAC">
        <w:rPr>
          <w:lang w:val="en-US"/>
        </w:rPr>
        <w:t>= G + (N mod 5)</w:t>
      </w:r>
    </w:p>
    <w:p w14:paraId="00000007" w14:textId="77777777" w:rsidR="0097557D" w:rsidRPr="00B66AAC" w:rsidRDefault="005E3B51">
      <w:pPr>
        <w:rPr>
          <w:lang w:val="en-US"/>
        </w:rPr>
      </w:pPr>
      <w:r w:rsidRPr="00B66AAC">
        <w:rPr>
          <w:lang w:val="en-US"/>
        </w:rPr>
        <w:t>N</w:t>
      </w:r>
      <w:r w:rsidRPr="00B66AAC">
        <w:rPr>
          <w:vertAlign w:val="subscript"/>
          <w:lang w:val="en-US"/>
        </w:rPr>
        <w:t>A</w:t>
      </w:r>
      <w:r w:rsidRPr="00B66AAC">
        <w:rPr>
          <w:lang w:val="en-US"/>
        </w:rPr>
        <w:t>= 2 +</w:t>
      </w:r>
      <w:r w:rsidRPr="00B66AAC">
        <w:rPr>
          <w:lang w:val="en-US"/>
        </w:rPr>
        <w:t xml:space="preserve"> (G mod 2)</w:t>
      </w:r>
    </w:p>
    <w:p w14:paraId="00000008" w14:textId="77777777" w:rsidR="0097557D" w:rsidRPr="00B66AAC" w:rsidRDefault="005E3B51">
      <w:pPr>
        <w:rPr>
          <w:lang w:val="en-US"/>
        </w:rPr>
      </w:pPr>
      <w:r w:rsidRPr="00B66AAC">
        <w:rPr>
          <w:lang w:val="en-US"/>
        </w:rPr>
        <w:t>N</w:t>
      </w:r>
      <w:r w:rsidRPr="00B66AAC">
        <w:rPr>
          <w:vertAlign w:val="subscript"/>
          <w:lang w:val="en-US"/>
        </w:rPr>
        <w:t>B</w:t>
      </w:r>
      <w:r w:rsidRPr="00B66AAC">
        <w:rPr>
          <w:lang w:val="en-US"/>
        </w:rPr>
        <w:t>= 1 + (N mod 2)</w:t>
      </w:r>
    </w:p>
    <w:p w14:paraId="00000009" w14:textId="77777777" w:rsidR="0097557D" w:rsidRPr="00B66AAC" w:rsidRDefault="005E3B51">
      <w:pPr>
        <w:rPr>
          <w:lang w:val="en-US"/>
        </w:rPr>
      </w:pPr>
      <w:r w:rsidRPr="00B66AAC">
        <w:rPr>
          <w:lang w:val="en-US"/>
        </w:rPr>
        <w:t>R</w:t>
      </w:r>
      <w:r w:rsidRPr="00B66AAC">
        <w:rPr>
          <w:vertAlign w:val="subscript"/>
          <w:lang w:val="en-US"/>
        </w:rPr>
        <w:t>A</w:t>
      </w:r>
      <w:r w:rsidRPr="00B66AAC">
        <w:rPr>
          <w:lang w:val="en-US"/>
        </w:rPr>
        <w:t>= 1 + (G mod 2)</w:t>
      </w:r>
    </w:p>
    <w:p w14:paraId="0000000A" w14:textId="77777777" w:rsidR="0097557D" w:rsidRPr="00B66AAC" w:rsidRDefault="005E3B51">
      <w:pPr>
        <w:rPr>
          <w:lang w:val="en-US"/>
        </w:rPr>
      </w:pPr>
      <w:r w:rsidRPr="00B66AAC">
        <w:rPr>
          <w:lang w:val="en-US"/>
        </w:rPr>
        <w:t>R</w:t>
      </w:r>
      <w:r w:rsidRPr="00B66AAC">
        <w:rPr>
          <w:vertAlign w:val="subscript"/>
          <w:lang w:val="en-US"/>
        </w:rPr>
        <w:t>B</w:t>
      </w:r>
      <w:r w:rsidRPr="00B66AAC">
        <w:rPr>
          <w:lang w:val="en-US"/>
        </w:rPr>
        <w:t>= 2 – (G mod 2)</w:t>
      </w:r>
    </w:p>
    <w:p w14:paraId="0000000B" w14:textId="77777777" w:rsidR="0097557D" w:rsidRPr="00B66AAC" w:rsidRDefault="0097557D">
      <w:pPr>
        <w:rPr>
          <w:lang w:val="en-US"/>
        </w:rPr>
      </w:pPr>
    </w:p>
    <w:p w14:paraId="0000000C" w14:textId="77777777" w:rsidR="0097557D" w:rsidRDefault="005E3B51">
      <w:r>
        <w:t>Требуется:</w:t>
      </w:r>
    </w:p>
    <w:p w14:paraId="0000000D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нар</w:t>
      </w:r>
      <w:r>
        <w:rPr>
          <w:color w:val="000000"/>
        </w:rPr>
        <w:t>исовать граф состояний системы;</w:t>
      </w:r>
    </w:p>
    <w:p w14:paraId="0000000E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составить матрицу интенсивностей переходов;</w:t>
      </w:r>
    </w:p>
    <w:p w14:paraId="0000000F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записать дифференциальные уравнения Колмогорова;</w:t>
      </w:r>
    </w:p>
    <w:p w14:paraId="00000010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методами численного интегрирования решить полученную систему дифференциальных уравнений, исходя из того, что в начальный момент вре</w:t>
      </w:r>
      <w:r>
        <w:rPr>
          <w:color w:val="000000"/>
        </w:rPr>
        <w:t>мени все устройства исправны;</w:t>
      </w:r>
    </w:p>
    <w:p w14:paraId="00000011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построить графики вероятностей нахождения системы в каждом из возможных состояний с течением времени;</w:t>
      </w:r>
    </w:p>
    <w:p w14:paraId="00000012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построить график функции надёжности системы;</w:t>
      </w:r>
    </w:p>
    <w:p w14:paraId="00000013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рассчитать математическое ожидание времени безотказной работы;</w:t>
      </w:r>
    </w:p>
    <w:p w14:paraId="00000014" w14:textId="77777777" w:rsidR="0097557D" w:rsidRDefault="005E3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провести имитаци</w:t>
      </w:r>
      <w:r>
        <w:rPr>
          <w:color w:val="000000"/>
        </w:rPr>
        <w:t>онное моделирование системы в терминах непрерывных марковских цепей 100 раз, рассчитать среднее выборочное значение и стандартное отклонение времени безотказной работы системы.</w:t>
      </w:r>
    </w:p>
    <w:p w14:paraId="00000015" w14:textId="77777777" w:rsidR="0097557D" w:rsidRDefault="0097557D"/>
    <w:p w14:paraId="00000016" w14:textId="77777777" w:rsidR="0097557D" w:rsidRDefault="005E3B51">
      <w:r>
        <w:t>Задача №2</w:t>
      </w:r>
    </w:p>
    <w:p w14:paraId="00000017" w14:textId="77777777" w:rsidR="0097557D" w:rsidRDefault="005E3B51">
      <w:r>
        <w:t>Рассматривается система, аналогичная задаче №1, но в которой возможн</w:t>
      </w:r>
      <w:r>
        <w:t>а организация ремонта ранее вышедших из строя устройств. Одновременно может ремонтироваться только одно устройство. Если подлежат ремонту устройства разных типов, приоритет отдаётся тем, которых сломалось больше, а если их сломалось одинаковое число – тому</w:t>
      </w:r>
      <w:r>
        <w:t xml:space="preserve"> типу, интенсивность поломок которого выше. Интенсивность ремонта устройств обоих типов одинакова и равна </w:t>
      </w:r>
      <w:proofErr w:type="spellStart"/>
      <w:r>
        <w:t>λ</w:t>
      </w:r>
      <w:r>
        <w:rPr>
          <w:vertAlign w:val="subscript"/>
        </w:rPr>
        <w:t>S</w:t>
      </w:r>
      <w:proofErr w:type="spellEnd"/>
      <w:r>
        <w:t>= (N</w:t>
      </w:r>
      <w:r>
        <w:rPr>
          <w:vertAlign w:val="subscript"/>
        </w:rPr>
        <w:t>A</w:t>
      </w:r>
      <w:r>
        <w:t xml:space="preserve"> + N</w:t>
      </w:r>
      <w:r>
        <w:rPr>
          <w:vertAlign w:val="subscript"/>
        </w:rPr>
        <w:t>B</w:t>
      </w:r>
      <w:r>
        <w:t xml:space="preserve"> – (G </w:t>
      </w:r>
      <w:proofErr w:type="spellStart"/>
      <w:r>
        <w:t>mod</w:t>
      </w:r>
      <w:proofErr w:type="spellEnd"/>
      <w:r>
        <w:t xml:space="preserve"> 2)) * (G + (N </w:t>
      </w:r>
      <w:proofErr w:type="spellStart"/>
      <w:r>
        <w:t>mod</w:t>
      </w:r>
      <w:proofErr w:type="spellEnd"/>
      <w:r>
        <w:t xml:space="preserve"> 4)).</w:t>
      </w:r>
    </w:p>
    <w:p w14:paraId="00000018" w14:textId="77777777" w:rsidR="0097557D" w:rsidRDefault="0097557D"/>
    <w:p w14:paraId="00000019" w14:textId="77777777" w:rsidR="0097557D" w:rsidRDefault="005E3B51">
      <w:r>
        <w:t>Требуется:</w:t>
      </w:r>
    </w:p>
    <w:p w14:paraId="0000001A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нарисовать граф состояний системы;</w:t>
      </w:r>
    </w:p>
    <w:p w14:paraId="0000001B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составить матрицу интенсивностей переходов;</w:t>
      </w:r>
    </w:p>
    <w:p w14:paraId="0000001C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записать алгебраические уравнения Колмогорова для установившегося режима работы;</w:t>
      </w:r>
    </w:p>
    <w:p w14:paraId="0000001D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рассчитать предельные вероятности состояний системы;</w:t>
      </w:r>
    </w:p>
    <w:p w14:paraId="0000001E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рассчитать математические ожидания прикладных характеристик системы: </w:t>
      </w:r>
    </w:p>
    <w:p w14:paraId="0000001F" w14:textId="77777777" w:rsidR="0097557D" w:rsidRDefault="005E3B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вероятно</w:t>
      </w:r>
      <w:r>
        <w:rPr>
          <w:color w:val="000000"/>
        </w:rPr>
        <w:t>сти отказа системы;</w:t>
      </w:r>
    </w:p>
    <w:p w14:paraId="00000020" w14:textId="77777777" w:rsidR="0097557D" w:rsidRDefault="005E3B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числа готовых к эксплуатации устройств каждого типа;</w:t>
      </w:r>
    </w:p>
    <w:p w14:paraId="00000021" w14:textId="77777777" w:rsidR="0097557D" w:rsidRDefault="005E3B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коэффициента загрузки ремонтной службы.</w:t>
      </w:r>
    </w:p>
    <w:p w14:paraId="00000022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записать дифференциальные уравнения Колмогорова;</w:t>
      </w:r>
    </w:p>
    <w:p w14:paraId="00000023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методами численного интегрирования решить полученную систему дифференциальных уравнений, исходя из того, что в начальный момент времени все устройства исправны, а время моделирования выбирается вдвое больше теоретической оценки времени переходного процесса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т.е.</w:t>
      </w:r>
      <w:proofErr w:type="gramEnd"/>
      <w:r>
        <w:rPr>
          <w:color w:val="000000"/>
        </w:rPr>
        <w:t xml:space="preserve"> того времени, которое необходимо, чтобы эвклидова норма вектора невязки с ранее рассчитанным предельным вектором составляла не более 10% эвклидовой нормы последнего);</w:t>
      </w:r>
    </w:p>
    <w:p w14:paraId="00000024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построить графики вероятностей нахождения системы в каждом из возможных состояний </w:t>
      </w:r>
      <w:r>
        <w:rPr>
          <w:color w:val="000000"/>
        </w:rPr>
        <w:t>с течением времени;</w:t>
      </w:r>
    </w:p>
    <w:p w14:paraId="00000025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провести имитационное моделирование системы в терминах непрерывных марковских цепей 1 раз, время моделирования определяется расчётом в п.7;</w:t>
      </w:r>
    </w:p>
    <w:p w14:paraId="00000026" w14:textId="77777777" w:rsidR="0097557D" w:rsidRDefault="005E3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провести имитационное моделирование системы в терминах дискретно-событийного моделирования (с не</w:t>
      </w:r>
      <w:r>
        <w:rPr>
          <w:color w:val="000000"/>
        </w:rPr>
        <w:t>зависимым планированием времени наступления событий для каждого устройства в отдельности) 1 раз, время моделирования определяется расчётом в п.7.</w:t>
      </w:r>
    </w:p>
    <w:p w14:paraId="00000027" w14:textId="77777777" w:rsidR="0097557D" w:rsidRDefault="0097557D"/>
    <w:sectPr w:rsidR="009755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CA5"/>
    <w:multiLevelType w:val="multilevel"/>
    <w:tmpl w:val="ABB27B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E5E9F"/>
    <w:multiLevelType w:val="multilevel"/>
    <w:tmpl w:val="9DECD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57D"/>
    <w:rsid w:val="005E3B51"/>
    <w:rsid w:val="0097557D"/>
    <w:rsid w:val="00B66AAC"/>
    <w:rsid w:val="00B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317D"/>
  <w15:docId w15:val="{DB434D4B-F07B-49ED-B4DA-C8378B2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Лапшин Леонид Алексеевич</cp:lastModifiedBy>
  <cp:revision>2</cp:revision>
  <dcterms:created xsi:type="dcterms:W3CDTF">2024-12-14T15:18:00Z</dcterms:created>
  <dcterms:modified xsi:type="dcterms:W3CDTF">2024-12-14T22:33:00Z</dcterms:modified>
</cp:coreProperties>
</file>