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26" w:rsidRPr="008C2ADE" w:rsidRDefault="007745CC" w:rsidP="00B4284B">
      <w:pPr>
        <w:spacing w:after="0" w:line="360" w:lineRule="auto"/>
        <w:jc w:val="center"/>
        <w:rPr>
          <w:rFonts w:cstheme="minorHAnsi"/>
          <w:sz w:val="36"/>
          <w:szCs w:val="36"/>
        </w:rPr>
      </w:pPr>
      <w:bookmarkStart w:id="0" w:name="_GoBack"/>
      <w:bookmarkEnd w:id="0"/>
      <w:r>
        <w:rPr>
          <w:rFonts w:cstheme="minorHAnsi"/>
          <w:sz w:val="36"/>
          <w:szCs w:val="36"/>
        </w:rPr>
        <w:t>Algorithmic</w:t>
      </w:r>
      <w:r w:rsidR="00CA6DE0">
        <w:rPr>
          <w:rFonts w:cstheme="minorHAnsi"/>
          <w:sz w:val="36"/>
          <w:szCs w:val="36"/>
        </w:rPr>
        <w:t xml:space="preserve"> </w:t>
      </w:r>
      <w:r w:rsidR="00B4284B">
        <w:rPr>
          <w:rFonts w:cstheme="minorHAnsi"/>
          <w:sz w:val="36"/>
          <w:szCs w:val="36"/>
        </w:rPr>
        <w:t>Differentiation Cheat</w:t>
      </w:r>
      <w:r w:rsidR="001240C2">
        <w:rPr>
          <w:rFonts w:cstheme="minorHAnsi"/>
          <w:sz w:val="36"/>
          <w:szCs w:val="36"/>
        </w:rPr>
        <w:t xml:space="preserve"> S</w:t>
      </w:r>
      <w:r w:rsidR="00B4284B">
        <w:rPr>
          <w:rFonts w:cstheme="minorHAnsi"/>
          <w:sz w:val="36"/>
          <w:szCs w:val="36"/>
        </w:rPr>
        <w:t>heet</w:t>
      </w:r>
    </w:p>
    <w:p w:rsidR="008C2ADE" w:rsidRDefault="008C2ADE" w:rsidP="006E619A">
      <w:pPr>
        <w:spacing w:after="0" w:line="360" w:lineRule="auto"/>
        <w:jc w:val="center"/>
        <w:rPr>
          <w:rFonts w:cstheme="minorHAnsi"/>
        </w:rPr>
      </w:pPr>
      <w:r w:rsidRPr="002A21E6">
        <w:rPr>
          <w:rFonts w:cstheme="minorHAnsi"/>
        </w:rPr>
        <w:t>Sa</w:t>
      </w:r>
      <w:r>
        <w:rPr>
          <w:rFonts w:cstheme="minorHAnsi"/>
        </w:rPr>
        <w:t>ï</w:t>
      </w:r>
      <w:r w:rsidRPr="002A21E6">
        <w:rPr>
          <w:rFonts w:cstheme="minorHAnsi"/>
        </w:rPr>
        <w:t>d Business School</w:t>
      </w:r>
      <w:r>
        <w:rPr>
          <w:rFonts w:cstheme="minorHAnsi"/>
        </w:rPr>
        <w:t>, University of Oxford, UK</w:t>
      </w:r>
    </w:p>
    <w:p w:rsidR="008C2ADE" w:rsidRDefault="008C2ADE" w:rsidP="006E619A">
      <w:pPr>
        <w:spacing w:after="0" w:line="360" w:lineRule="auto"/>
        <w:jc w:val="center"/>
        <w:rPr>
          <w:rFonts w:cstheme="minorHAnsi"/>
        </w:rPr>
      </w:pPr>
      <w:r w:rsidRPr="002A21E6">
        <w:rPr>
          <w:rFonts w:cstheme="minorHAnsi"/>
        </w:rPr>
        <w:t>Nicholas Burgess</w:t>
      </w:r>
    </w:p>
    <w:p w:rsidR="008C2ADE" w:rsidRDefault="00B4284B" w:rsidP="006E619A">
      <w:pPr>
        <w:spacing w:after="0" w:line="360" w:lineRule="auto"/>
        <w:jc w:val="center"/>
        <w:rPr>
          <w:rFonts w:cstheme="minorHAnsi"/>
        </w:rPr>
      </w:pPr>
      <w:hyperlink r:id="rId8" w:history="1">
        <w:r w:rsidR="008C2ADE" w:rsidRPr="00E2264C">
          <w:rPr>
            <w:rStyle w:val="Hyperlink"/>
            <w:rFonts w:cstheme="minorHAnsi"/>
          </w:rPr>
          <w:t>nburgessx@gmail.com</w:t>
        </w:r>
      </w:hyperlink>
    </w:p>
    <w:p w:rsidR="007F05E9" w:rsidRPr="008C2ADE" w:rsidRDefault="00F03F30" w:rsidP="006E619A">
      <w:pPr>
        <w:spacing w:after="0" w:line="360" w:lineRule="auto"/>
        <w:jc w:val="center"/>
        <w:rPr>
          <w:rFonts w:cstheme="minorHAnsi"/>
        </w:rPr>
      </w:pPr>
      <w:r>
        <w:rPr>
          <w:rFonts w:cstheme="minorHAnsi"/>
        </w:rPr>
        <w:t>May</w:t>
      </w:r>
      <w:r w:rsidR="008C2ADE">
        <w:rPr>
          <w:rFonts w:cstheme="minorHAnsi"/>
        </w:rPr>
        <w:t xml:space="preserve"> 2022</w:t>
      </w:r>
    </w:p>
    <w:p w:rsidR="005A5765" w:rsidRDefault="005A5765" w:rsidP="006E619A">
      <w:pPr>
        <w:spacing w:after="0" w:line="360" w:lineRule="auto"/>
        <w:jc w:val="both"/>
        <w:rPr>
          <w:b/>
        </w:rPr>
      </w:pPr>
      <w:r>
        <w:rPr>
          <w:b/>
        </w:rPr>
        <w:t>Abstract</w:t>
      </w:r>
    </w:p>
    <w:p w:rsidR="00CD3B9A" w:rsidRDefault="003D3D90" w:rsidP="006E619A">
      <w:pPr>
        <w:spacing w:after="0" w:line="360" w:lineRule="auto"/>
        <w:jc w:val="both"/>
      </w:pPr>
      <w:r>
        <w:t>Algorithmic D</w:t>
      </w:r>
      <w:r w:rsidR="00C16510" w:rsidRPr="00F81713">
        <w:t>ifferent</w:t>
      </w:r>
      <w:r w:rsidR="00E92C54" w:rsidRPr="00F81713">
        <w:t>i</w:t>
      </w:r>
      <w:r w:rsidR="00C16510" w:rsidRPr="00F81713">
        <w:t>ation</w:t>
      </w:r>
      <w:r w:rsidR="00E92C54" w:rsidRPr="00F81713">
        <w:t xml:space="preserve"> </w:t>
      </w:r>
      <w:r w:rsidR="00B4284B">
        <w:t>(AD)</w:t>
      </w:r>
      <w:r>
        <w:t>, also known as automatic differentiation,</w:t>
      </w:r>
      <w:r w:rsidR="00B4284B">
        <w:t xml:space="preserve"> </w:t>
      </w:r>
      <w:r w:rsidR="00B4284B" w:rsidRPr="00F81713">
        <w:t>computes the derivative</w:t>
      </w:r>
      <w:r w:rsidR="00B4284B">
        <w:t xml:space="preserve">(s) of </w:t>
      </w:r>
      <w:r w:rsidR="00B4284B" w:rsidRPr="00F81713">
        <w:t>computer code</w:t>
      </w:r>
      <w:r w:rsidR="00B4284B">
        <w:t xml:space="preserve">. It was pioneered by </w:t>
      </w:r>
      <w:r w:rsidR="00B4284B" w:rsidRPr="002411E3">
        <w:rPr>
          <w:color w:val="0000FF"/>
        </w:rPr>
        <w:t>(Giles and Glasserman, 2006</w:t>
      </w:r>
      <w:r w:rsidR="00B4284B" w:rsidRPr="00F81713">
        <w:rPr>
          <w:color w:val="0000FF"/>
        </w:rPr>
        <w:t>)</w:t>
      </w:r>
      <w:r w:rsidR="00B4284B">
        <w:t xml:space="preserve"> </w:t>
      </w:r>
      <w:r>
        <w:t xml:space="preserve">and produces exact </w:t>
      </w:r>
      <w:r>
        <w:t>derivatives</w:t>
      </w:r>
      <w:r>
        <w:t xml:space="preserve"> with low latency</w:t>
      </w:r>
      <w:r w:rsidR="00E92C54" w:rsidRPr="00F81713">
        <w:t xml:space="preserve">. </w:t>
      </w:r>
      <w:r w:rsidR="00B4284B">
        <w:t xml:space="preserve">AD is well presented in finance, see </w:t>
      </w:r>
      <w:r w:rsidR="00B4284B" w:rsidRPr="00706102">
        <w:rPr>
          <w:color w:val="0000FF"/>
        </w:rPr>
        <w:t>(Capriotti, 2010)</w:t>
      </w:r>
      <w:r w:rsidR="00B4284B">
        <w:t xml:space="preserve">, </w:t>
      </w:r>
      <w:r w:rsidR="00B4284B" w:rsidRPr="007F45DB">
        <w:rPr>
          <w:color w:val="0000FF"/>
        </w:rPr>
        <w:t>(NAG, n.d.)</w:t>
      </w:r>
      <w:r w:rsidR="00B4284B">
        <w:t xml:space="preserve"> and </w:t>
      </w:r>
      <w:r w:rsidR="00B4284B" w:rsidRPr="00706102">
        <w:rPr>
          <w:color w:val="0000FF"/>
        </w:rPr>
        <w:t>(Savine, 2018)</w:t>
      </w:r>
      <w:r w:rsidR="00426C02">
        <w:t xml:space="preserve">, where it can be used </w:t>
      </w:r>
      <w:r w:rsidR="00426C02">
        <w:t>to compute</w:t>
      </w:r>
      <w:r w:rsidR="00426C02" w:rsidRPr="00F81713">
        <w:t xml:space="preserve"> financial risks</w:t>
      </w:r>
      <w:r w:rsidR="00426C02">
        <w:t xml:space="preserve"> such as Swap DV01, see </w:t>
      </w:r>
      <w:r w:rsidR="00426C02" w:rsidRPr="00B4284B">
        <w:rPr>
          <w:color w:val="0000FF"/>
        </w:rPr>
        <w:t>(Burgess, 2022)</w:t>
      </w:r>
      <w:r w:rsidR="00426C02">
        <w:t>.</w:t>
      </w:r>
      <w:r w:rsidR="00054E16">
        <w:t xml:space="preserve"> </w:t>
      </w:r>
    </w:p>
    <w:p w:rsidR="00CD3B9A" w:rsidRDefault="00CD3B9A" w:rsidP="006E619A">
      <w:pPr>
        <w:spacing w:after="0" w:line="360" w:lineRule="auto"/>
        <w:jc w:val="both"/>
      </w:pPr>
    </w:p>
    <w:p w:rsidR="00CD3B9A" w:rsidRDefault="0040399B" w:rsidP="006E619A">
      <w:pPr>
        <w:spacing w:after="0" w:line="360" w:lineRule="auto"/>
        <w:jc w:val="both"/>
      </w:pPr>
      <w:r>
        <w:t>In this paper we summarize</w:t>
      </w:r>
      <w:r w:rsidR="00CD3B9A">
        <w:t xml:space="preserve"> </w:t>
      </w:r>
      <w:r w:rsidR="00CD3B9A" w:rsidRPr="00CD3B9A">
        <w:rPr>
          <w:color w:val="0000FF"/>
        </w:rPr>
        <w:t>(Burgess, 2022)</w:t>
      </w:r>
      <w:r w:rsidR="002F2BC0">
        <w:t xml:space="preserve"> and provide a cheat sheet of how to perform AD by hand. Firstly w</w:t>
      </w:r>
      <w:r>
        <w:t>e</w:t>
      </w:r>
      <w:r w:rsidR="00CD3B9A" w:rsidRPr="00CD3B9A">
        <w:t xml:space="preserve"> </w:t>
      </w:r>
      <w:r w:rsidR="00CD3B9A">
        <w:t>present</w:t>
      </w:r>
      <w:r w:rsidR="00CD3B9A">
        <w:t xml:space="preserve"> algorithmic d</w:t>
      </w:r>
      <w:r w:rsidR="00CD3B9A" w:rsidRPr="00F81713">
        <w:t xml:space="preserve">ifferentiation </w:t>
      </w:r>
      <w:r w:rsidR="00CD3B9A">
        <w:t xml:space="preserve">and how to </w:t>
      </w:r>
      <w:r>
        <w:t>compute</w:t>
      </w:r>
      <w:r w:rsidR="00CD3B9A" w:rsidRPr="00F81713">
        <w:t xml:space="preserve"> the </w:t>
      </w:r>
      <w:r w:rsidR="00CD3B9A">
        <w:t xml:space="preserve">exact </w:t>
      </w:r>
      <w:r w:rsidR="00CD3B9A" w:rsidRPr="00F81713">
        <w:t>derivative</w:t>
      </w:r>
      <w:r w:rsidR="00CD3B9A">
        <w:t xml:space="preserve">(s) of </w:t>
      </w:r>
      <w:r w:rsidR="00CD3B9A" w:rsidRPr="00F81713">
        <w:t>computer code</w:t>
      </w:r>
      <w:r w:rsidR="00CD3B9A">
        <w:t xml:space="preserve"> to machine precision. </w:t>
      </w:r>
      <w:r w:rsidR="002F2BC0">
        <w:t>Secondly w</w:t>
      </w:r>
      <w:r w:rsidR="00CD3B9A">
        <w:t>e g</w:t>
      </w:r>
      <w:r>
        <w:t>i</w:t>
      </w:r>
      <w:r w:rsidR="00CD3B9A">
        <w:t xml:space="preserve">ve a summary of AD and illustrate </w:t>
      </w:r>
      <w:r w:rsidR="00CD3B9A" w:rsidRPr="00054E16">
        <w:t>ho</w:t>
      </w:r>
      <w:r w:rsidR="00CD3B9A">
        <w:t xml:space="preserve">w to perform AD by hand using tangent and adjoint calculation </w:t>
      </w:r>
      <w:r>
        <w:t xml:space="preserve">modes. Throughout we </w:t>
      </w:r>
      <w:r w:rsidR="00CD3B9A">
        <w:t>gave examples in C++ code, which are available for download.</w:t>
      </w:r>
    </w:p>
    <w:p w:rsidR="00054E16" w:rsidRDefault="00054E16" w:rsidP="006E619A">
      <w:pPr>
        <w:spacing w:after="0" w:line="360" w:lineRule="auto"/>
        <w:jc w:val="both"/>
        <w:rPr>
          <w:b/>
        </w:rPr>
      </w:pPr>
    </w:p>
    <w:p w:rsidR="005A5765" w:rsidRDefault="005A5765" w:rsidP="00204ADA">
      <w:pPr>
        <w:spacing w:after="0" w:line="360" w:lineRule="auto"/>
        <w:jc w:val="both"/>
      </w:pPr>
      <w:r>
        <w:rPr>
          <w:b/>
        </w:rPr>
        <w:t xml:space="preserve">Key words: </w:t>
      </w:r>
      <w:r w:rsidR="003D3D90">
        <w:t>Algorithmic Differentiation</w:t>
      </w:r>
      <w:r w:rsidRPr="005A5765">
        <w:t xml:space="preserve">, </w:t>
      </w:r>
      <w:r w:rsidR="00CD3B9A">
        <w:t xml:space="preserve">Chain-Rule, </w:t>
      </w:r>
      <w:r w:rsidRPr="005A5765">
        <w:t xml:space="preserve">Tangent Mode, </w:t>
      </w:r>
      <w:r w:rsidR="00CD3B9A">
        <w:t xml:space="preserve">Forwards, </w:t>
      </w:r>
      <w:r w:rsidRPr="005A5765">
        <w:t xml:space="preserve">Adjoint Mode, </w:t>
      </w:r>
      <w:r w:rsidR="00CD3B9A">
        <w:t xml:space="preserve">Backwards, Reverse, </w:t>
      </w:r>
      <w:r w:rsidR="003D3D90">
        <w:t>Accuracy, Machine Precision, Low Latency</w:t>
      </w:r>
      <w:r w:rsidR="00054E16">
        <w:t>, By Hand</w:t>
      </w:r>
      <w:r w:rsidR="00CD3B9A">
        <w:t>, Finance, Risks, Sensitivities</w:t>
      </w:r>
    </w:p>
    <w:p w:rsidR="003D2F52" w:rsidRDefault="003D2F52" w:rsidP="006E619A">
      <w:pPr>
        <w:pStyle w:val="ListParagraph"/>
        <w:spacing w:after="0" w:line="360" w:lineRule="auto"/>
        <w:ind w:left="360"/>
        <w:jc w:val="both"/>
      </w:pPr>
    </w:p>
    <w:p w:rsidR="00CA6DE0" w:rsidRPr="00CA6DE0" w:rsidRDefault="002D5EF0" w:rsidP="006E619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Algorithmic</w:t>
      </w:r>
      <w:r w:rsidR="00CA6DE0">
        <w:rPr>
          <w:b/>
        </w:rPr>
        <w:t xml:space="preserve"> Differentiation</w:t>
      </w:r>
      <w:r w:rsidR="00CA6DE0" w:rsidRPr="00CA6DE0">
        <w:rPr>
          <w:b/>
        </w:rPr>
        <w:t xml:space="preserve"> Explained</w:t>
      </w:r>
    </w:p>
    <w:p w:rsidR="003D3D90" w:rsidRDefault="002D5EF0" w:rsidP="003D3D90">
      <w:pPr>
        <w:spacing w:after="0" w:line="360" w:lineRule="auto"/>
        <w:jc w:val="both"/>
        <w:rPr>
          <w:b/>
        </w:rPr>
      </w:pPr>
      <w:r>
        <w:t>Algorithmic</w:t>
      </w:r>
      <w:r w:rsidR="00B76896" w:rsidRPr="00B76896">
        <w:t xml:space="preserve"> Differe</w:t>
      </w:r>
      <w:r w:rsidR="00A32CDB">
        <w:t>ntiation (AD)</w:t>
      </w:r>
      <w:r>
        <w:t xml:space="preserve">, also known as automatic differentiation, </w:t>
      </w:r>
      <w:r w:rsidR="00F6364A">
        <w:t>is a mathematical, computer s</w:t>
      </w:r>
      <w:r w:rsidR="00B76896" w:rsidRPr="00B76896">
        <w:t xml:space="preserve">cience technique for computing </w:t>
      </w:r>
      <w:r w:rsidR="00A32CDB">
        <w:t xml:space="preserve">accurate sensitivities quickly. </w:t>
      </w:r>
      <w:r w:rsidR="003D3D90">
        <w:t xml:space="preserve">There are two main modes, namely </w:t>
      </w:r>
      <w:r w:rsidR="003D3D90" w:rsidRPr="00054E16">
        <w:t>tangent mode and adjoint mode</w:t>
      </w:r>
      <w:r w:rsidR="003D3D90" w:rsidRPr="00054E16">
        <w:t>,</w:t>
      </w:r>
      <w:r w:rsidR="003D3D90">
        <w:t xml:space="preserve"> </w:t>
      </w:r>
      <w:r w:rsidR="00054E16">
        <w:t xml:space="preserve">see </w:t>
      </w:r>
      <w:r w:rsidR="00054E16" w:rsidRPr="00054E16">
        <w:rPr>
          <w:color w:val="0000FF"/>
        </w:rPr>
        <w:t>(</w:t>
      </w:r>
      <w:r w:rsidR="003D3D90" w:rsidRPr="00054E16">
        <w:rPr>
          <w:color w:val="0000FF"/>
        </w:rPr>
        <w:t>Burgess, 2022)</w:t>
      </w:r>
      <w:r w:rsidR="00054E16">
        <w:t xml:space="preserve">, </w:t>
      </w:r>
      <w:r w:rsidR="00054E16" w:rsidRPr="00054E16">
        <w:rPr>
          <w:color w:val="0000FF"/>
        </w:rPr>
        <w:t>(Capriotti, 2010)</w:t>
      </w:r>
      <w:r w:rsidR="00054E16" w:rsidRPr="00054E16">
        <w:t>.</w:t>
      </w:r>
      <w:r w:rsidR="003D3D90" w:rsidRPr="00054E16">
        <w:rPr>
          <w:color w:val="0000FF"/>
        </w:rPr>
        <w:t xml:space="preserve"> </w:t>
      </w:r>
      <w:r w:rsidR="003D3D90">
        <w:t>For many models, a</w:t>
      </w:r>
      <w:r w:rsidR="003D3D90" w:rsidRPr="00B76896">
        <w:t>djoint AD (AAD) can compute sensitivities 10s, 100s or even 1000s of times</w:t>
      </w:r>
      <w:r w:rsidR="003D3D90">
        <w:t xml:space="preserve"> faster than numerical bumping and finite differences </w:t>
      </w:r>
      <w:r w:rsidR="003D3D90" w:rsidRPr="00B76896">
        <w:rPr>
          <w:color w:val="0000FF"/>
        </w:rPr>
        <w:t>(NAG, n.d.)</w:t>
      </w:r>
      <w:r w:rsidR="003D3D90" w:rsidRPr="00F6364A">
        <w:t>.</w:t>
      </w:r>
      <w:r w:rsidR="003D3D90">
        <w:rPr>
          <w:color w:val="0000FF"/>
        </w:rPr>
        <w:t xml:space="preserve"> </w:t>
      </w:r>
      <w:r w:rsidR="003D3D90" w:rsidRPr="002D5EF0">
        <w:t>AD operates directly on analytics and each line of code is differentiated. AD can be applied to a single trade or a portfolio (or vector)</w:t>
      </w:r>
      <w:r w:rsidR="003D3D90">
        <w:t xml:space="preserve"> of trades.</w:t>
      </w:r>
    </w:p>
    <w:p w:rsidR="001C5AC1" w:rsidRDefault="001C5AC1" w:rsidP="006E619A">
      <w:pPr>
        <w:spacing w:after="0" w:line="360" w:lineRule="auto"/>
        <w:jc w:val="both"/>
      </w:pPr>
    </w:p>
    <w:p w:rsidR="00A17BFE" w:rsidRDefault="00FE026A" w:rsidP="006E619A">
      <w:pPr>
        <w:spacing w:after="0" w:line="360" w:lineRule="auto"/>
        <w:jc w:val="both"/>
      </w:pPr>
      <w:r>
        <w:t>I</w:t>
      </w:r>
      <w:r w:rsidR="00590FCA">
        <w:t xml:space="preserve">f </w:t>
      </w:r>
      <w:r>
        <w:t xml:space="preserve">for example </w:t>
      </w:r>
      <w:r w:rsidR="00590FCA">
        <w:t xml:space="preserve">we have a computer algorithm that computes </w:t>
      </w:r>
      <w:r>
        <w:t>y via multiple nested</w:t>
      </w:r>
      <w:r w:rsidR="00590FCA">
        <w:t xml:space="preserve"> operations </w:t>
      </w:r>
      <w:r w:rsidR="0077582D">
        <w:t xml:space="preserve">such as </w:t>
      </w:r>
      <m:oMath>
        <m:r>
          <w:rPr>
            <w:rFonts w:ascii="Cambria Math" w:hAnsi="Cambria Math"/>
          </w:rPr>
          <m:t>y=h(g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 w:rsidR="0077582D">
        <w:t xml:space="preserve"> </w:t>
      </w:r>
      <w:r>
        <w:t xml:space="preserve">we could illustrate the </w:t>
      </w:r>
      <w:r w:rsidR="003D3D90">
        <w:t>series of operations as,</w:t>
      </w:r>
    </w:p>
    <w:p w:rsidR="003D3D90" w:rsidRPr="003D3D90" w:rsidRDefault="003D3D90" w:rsidP="006E619A">
      <w:pPr>
        <w:spacing w:after="0" w:line="360" w:lineRule="auto"/>
        <w:jc w:val="both"/>
      </w:pPr>
    </w:p>
    <w:p w:rsidR="00590FCA" w:rsidRPr="00D77279" w:rsidRDefault="00D77279" w:rsidP="006E619A">
      <w:pPr>
        <w:spacing w:after="0" w:line="360" w:lineRule="auto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x→f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→h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→y                                                  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)</m:t>
          </m:r>
        </m:oMath>
      </m:oMathPara>
    </w:p>
    <w:p w:rsidR="00DF7C0F" w:rsidRDefault="00DF7C0F" w:rsidP="006E619A">
      <w:pPr>
        <w:spacing w:after="0" w:line="360" w:lineRule="auto"/>
        <w:jc w:val="both"/>
        <w:rPr>
          <w:rFonts w:eastAsiaTheme="minorEastAsia"/>
        </w:rPr>
      </w:pPr>
    </w:p>
    <w:p w:rsidR="001C5AC1" w:rsidRDefault="00590FCA" w:rsidP="006E619A">
      <w:pPr>
        <w:spacing w:after="0" w:line="360" w:lineRule="auto"/>
        <w:jc w:val="both"/>
        <w:rPr>
          <w:rFonts w:eastAsiaTheme="minorEastAsia"/>
        </w:rPr>
      </w:pPr>
      <w:r>
        <w:lastRenderedPageBreak/>
        <w:t xml:space="preserve">Working </w:t>
      </w:r>
      <w:r w:rsidRPr="00A17BFE">
        <w:rPr>
          <w:b/>
        </w:rPr>
        <w:t>forwards</w:t>
      </w:r>
      <w:r>
        <w:t xml:space="preserve"> </w:t>
      </w:r>
      <w:r w:rsidR="001C5AC1">
        <w:t xml:space="preserve">from the input value x, </w:t>
      </w:r>
      <w:r>
        <w:t xml:space="preserve">we can </w:t>
      </w:r>
      <w:r w:rsidR="00A17BFE">
        <w:t>compute the derivative of</w:t>
      </w:r>
      <w:r>
        <w:t xml:space="preserve"> </w:t>
      </w:r>
      <w:r w:rsidR="00A17BFE">
        <w:t xml:space="preserve">each operation </w:t>
      </w:r>
      <w:r w:rsidR="003D3D90">
        <w:t xml:space="preserve">and use the </w:t>
      </w:r>
      <w:r w:rsidR="003D3D90" w:rsidRPr="003D3D90">
        <w:rPr>
          <w:b/>
        </w:rPr>
        <w:t>‘chain rule’</w:t>
      </w:r>
      <w:r w:rsidR="003D3D90">
        <w:t xml:space="preserve"> </w:t>
      </w:r>
      <w:r w:rsidR="00A17BFE">
        <w:t xml:space="preserve">to compute the total derivative </w:t>
      </w:r>
      <w:r w:rsidR="001C5AC1">
        <w:t xml:space="preserve">dy/dx </w:t>
      </w:r>
      <w:r w:rsidR="001C5AC1">
        <w:rPr>
          <w:rFonts w:eastAsiaTheme="minorEastAsia"/>
        </w:rPr>
        <w:t xml:space="preserve">as </w:t>
      </w:r>
      <w:r w:rsidR="0077582D">
        <w:rPr>
          <w:rFonts w:eastAsiaTheme="minorEastAsia"/>
        </w:rPr>
        <w:t>follows.</w:t>
      </w:r>
    </w:p>
    <w:p w:rsidR="00142B3F" w:rsidRPr="00C33E71" w:rsidRDefault="00142B3F" w:rsidP="006E619A">
      <w:pPr>
        <w:spacing w:after="0" w:line="360" w:lineRule="auto"/>
        <w:jc w:val="both"/>
        <w:rPr>
          <w:rFonts w:eastAsiaTheme="minorEastAsia"/>
        </w:rPr>
      </w:pPr>
    </w:p>
    <w:p w:rsidR="00590FCA" w:rsidRPr="00D77279" w:rsidRDefault="00B4284B" w:rsidP="006E619A">
      <w:pPr>
        <w:spacing w:after="0" w:line="360" w:lineRule="auto"/>
        <w:jc w:val="both"/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borderBox>
            </m:num>
            <m:den>
              <m:borderBox>
                <m:borderBoxPr>
                  <m:hideTop m:val="1"/>
                  <m:hideBot m:val="1"/>
                  <m:hideLeft m:val="1"/>
                  <m:hideRight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rderBox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dg</m:t>
                  </m:r>
                </m:e>
              </m:borderBox>
            </m:num>
            <m:den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borderBox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dh</m:t>
                  </m:r>
                </m:e>
              </m:borderBox>
            </m:num>
            <m:den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dg</m:t>
                  </m:r>
                </m:e>
              </m:borderBox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rderBox>
                <m:borderBoxPr>
                  <m:hideTop m:val="1"/>
                  <m:hideBot m:val="1"/>
                  <m:hideLeft m:val="1"/>
                  <m:hideRight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</m:borderBox>
            </m:num>
            <m:den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dh</m:t>
                  </m:r>
                </m:e>
              </m:borderBox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)</m:t>
          </m:r>
        </m:oMath>
      </m:oMathPara>
    </w:p>
    <w:p w:rsidR="001C5AC1" w:rsidRDefault="001C5AC1" w:rsidP="006E619A">
      <w:pPr>
        <w:spacing w:after="0" w:line="360" w:lineRule="auto"/>
        <w:jc w:val="both"/>
      </w:pPr>
    </w:p>
    <w:p w:rsidR="001C5AC1" w:rsidRDefault="00054E16" w:rsidP="006E619A">
      <w:pPr>
        <w:spacing w:after="0" w:line="360" w:lineRule="auto"/>
        <w:jc w:val="both"/>
      </w:pPr>
      <w:r>
        <w:t>We</w:t>
      </w:r>
      <w:r w:rsidR="00A17BFE">
        <w:t xml:space="preserve"> could also work </w:t>
      </w:r>
      <w:r w:rsidR="00A17BFE" w:rsidRPr="00A17BFE">
        <w:rPr>
          <w:b/>
        </w:rPr>
        <w:t>backwards</w:t>
      </w:r>
      <w:r w:rsidR="00A17BFE" w:rsidRPr="001C5AC1">
        <w:t xml:space="preserve"> </w:t>
      </w:r>
      <w:r w:rsidR="001C5AC1" w:rsidRPr="001C5AC1">
        <w:t xml:space="preserve">from the output value y </w:t>
      </w:r>
      <w:r w:rsidR="00A17BFE" w:rsidRPr="00A17BFE">
        <w:t>to arrive at the same result</w:t>
      </w:r>
      <w:r w:rsidR="001C5AC1">
        <w:t>,</w:t>
      </w:r>
    </w:p>
    <w:p w:rsidR="00142B3F" w:rsidRDefault="00142B3F" w:rsidP="006E619A">
      <w:pPr>
        <w:spacing w:after="0" w:line="360" w:lineRule="auto"/>
        <w:jc w:val="both"/>
      </w:pPr>
    </w:p>
    <w:p w:rsidR="00A17BFE" w:rsidRPr="00D77279" w:rsidRDefault="00B4284B" w:rsidP="006E619A">
      <w:pPr>
        <w:spacing w:after="0" w:line="360" w:lineRule="auto"/>
        <w:jc w:val="both"/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dh</m:t>
                  </m:r>
                </m:e>
              </m:borderBox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dh</m:t>
                  </m:r>
                </m:e>
              </m:borderBox>
            </m:num>
            <m:den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dg</m:t>
                  </m:r>
                </m:e>
              </m:borderBox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dg</m:t>
                  </m:r>
                </m:e>
              </m:borderBox>
            </m:num>
            <m:den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borderBox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rderBox>
                <m:borderBoxPr>
                  <m:hideTop m:val="1"/>
                  <m:hideBot m:val="1"/>
                  <m:hideLeft m:val="1"/>
                  <m:hideRight m:val="1"/>
                  <m:strikeBLTR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borderBox>
            </m:num>
            <m:den>
              <m:borderBox>
                <m:borderBoxPr>
                  <m:hideTop m:val="1"/>
                  <m:hideBot m:val="1"/>
                  <m:hideLeft m:val="1"/>
                  <m:hideRight m:val="1"/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rderBox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                      </m:t>
          </m:r>
          <m:r>
            <w:rPr>
              <w:rFonts w:ascii="Cambria Math" w:eastAsiaTheme="minorEastAsia" w:hAnsi="Cambria Math"/>
            </w:rPr>
            <m:t>(3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17BFE" w:rsidRDefault="00A17BFE" w:rsidP="006E619A">
      <w:pPr>
        <w:spacing w:after="0" w:line="360" w:lineRule="auto"/>
        <w:jc w:val="both"/>
      </w:pPr>
    </w:p>
    <w:p w:rsidR="00DB13CC" w:rsidRDefault="00B676F6" w:rsidP="006E619A">
      <w:pPr>
        <w:spacing w:after="0" w:line="360" w:lineRule="auto"/>
        <w:jc w:val="both"/>
      </w:pPr>
      <w:r>
        <w:t xml:space="preserve">Furthermore </w:t>
      </w:r>
      <w:r w:rsidR="00DB13CC">
        <w:t xml:space="preserve">AD can be used on systems of equations and matrices. Tangent mode </w:t>
      </w:r>
      <w:r w:rsidR="00B208BF">
        <w:t>works forward from the left and</w:t>
      </w:r>
      <w:r w:rsidR="00DB13CC">
        <w:t xml:space="preserve"> performs </w:t>
      </w:r>
      <w:r w:rsidR="00DB13CC" w:rsidRPr="00B208BF">
        <w:rPr>
          <w:b/>
        </w:rPr>
        <w:t xml:space="preserve">matrix-matrix </w:t>
      </w:r>
      <w:r w:rsidR="00DB13CC" w:rsidRPr="00054E16">
        <w:t>multiplication</w:t>
      </w:r>
      <w:r w:rsidR="00DB13CC">
        <w:t xml:space="preserve"> followed by a final matrix-vector product,</w:t>
      </w:r>
    </w:p>
    <w:p w:rsidR="006E619A" w:rsidRDefault="006E619A" w:rsidP="006E619A">
      <w:pPr>
        <w:spacing w:after="0" w:line="360" w:lineRule="auto"/>
        <w:jc w:val="both"/>
      </w:pPr>
    </w:p>
    <w:p w:rsidR="00142B3F" w:rsidRPr="00973FAC" w:rsidRDefault="00B4284B" w:rsidP="006E619A">
      <w:pPr>
        <w:spacing w:after="0" w:line="360" w:lineRule="auto"/>
        <w:jc w:val="both"/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       </m:t>
          </m:r>
          <m:r>
            <w:rPr>
              <w:rFonts w:ascii="Cambria Math" w:hAnsi="Cambria Math"/>
            </w:rPr>
            <m:t>(4</m:t>
          </m:r>
          <m:r>
            <w:rPr>
              <w:rFonts w:ascii="Cambria Math" w:hAnsi="Cambria Math"/>
            </w:rPr>
            <m:t>)</m:t>
          </m:r>
        </m:oMath>
      </m:oMathPara>
    </w:p>
    <w:p w:rsidR="00204ADA" w:rsidRDefault="00204ADA" w:rsidP="006E619A">
      <w:pPr>
        <w:spacing w:after="0" w:line="360" w:lineRule="auto"/>
        <w:jc w:val="both"/>
      </w:pPr>
    </w:p>
    <w:p w:rsidR="00DB13CC" w:rsidRDefault="00B208BF" w:rsidP="006E619A">
      <w:pPr>
        <w:spacing w:after="0" w:line="360" w:lineRule="auto"/>
        <w:jc w:val="both"/>
      </w:pPr>
      <w:r>
        <w:t xml:space="preserve">With adjoint mode we work backwards from the right, however now everything is </w:t>
      </w:r>
      <w:r w:rsidRPr="00054E16">
        <w:rPr>
          <w:b/>
        </w:rPr>
        <w:t>matrix-vector</w:t>
      </w:r>
      <w:r>
        <w:t xml:space="preserve"> products, which is much faster.</w:t>
      </w:r>
    </w:p>
    <w:p w:rsidR="00142B3F" w:rsidRDefault="00142B3F" w:rsidP="006E619A">
      <w:pPr>
        <w:spacing w:after="0" w:line="360" w:lineRule="auto"/>
        <w:jc w:val="both"/>
      </w:pPr>
    </w:p>
    <w:p w:rsidR="00DB13CC" w:rsidRPr="00B208BF" w:rsidRDefault="00B4284B" w:rsidP="006E619A">
      <w:pPr>
        <w:spacing w:after="0" w:line="360" w:lineRule="auto"/>
        <w:jc w:val="both"/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                   </m:t>
          </m:r>
          <m:r>
            <w:rPr>
              <w:rFonts w:ascii="Cambria Math" w:hAnsi="Cambria Math"/>
            </w:rPr>
            <m:t>(5</m:t>
          </m:r>
          <m:r>
            <w:rPr>
              <w:rFonts w:ascii="Cambria Math" w:hAnsi="Cambria Math"/>
            </w:rPr>
            <m:t>)</m:t>
          </m:r>
        </m:oMath>
      </m:oMathPara>
    </w:p>
    <w:p w:rsidR="006E619A" w:rsidRPr="006E619A" w:rsidRDefault="006E619A" w:rsidP="006E619A">
      <w:pPr>
        <w:spacing w:after="0" w:line="360" w:lineRule="auto"/>
        <w:jc w:val="both"/>
        <w:rPr>
          <w:b/>
        </w:rPr>
      </w:pPr>
    </w:p>
    <w:p w:rsidR="00CA6DE0" w:rsidRPr="00F6364A" w:rsidRDefault="00CA6DE0" w:rsidP="006E619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b/>
        </w:rPr>
      </w:pPr>
      <w:r w:rsidRPr="00F6364A">
        <w:rPr>
          <w:b/>
        </w:rPr>
        <w:t>Tangent Mode</w:t>
      </w:r>
    </w:p>
    <w:p w:rsidR="00953D2E" w:rsidRDefault="002D5EF0" w:rsidP="006E619A">
      <w:pPr>
        <w:spacing w:after="0" w:line="360" w:lineRule="auto"/>
        <w:jc w:val="both"/>
      </w:pPr>
      <w:r>
        <w:t>In tangent mode we differentiate code working forwards</w:t>
      </w:r>
      <w:r w:rsidR="00FF264E">
        <w:t xml:space="preserve"> starting with the</w:t>
      </w:r>
      <w:r w:rsidR="00B676F6">
        <w:t xml:space="preserve"> trade inputs and follow</w:t>
      </w:r>
      <w:r w:rsidR="00FF264E">
        <w:t xml:space="preserve"> the natural order of the original program.</w:t>
      </w:r>
      <w:r>
        <w:t xml:space="preserve"> This method computes</w:t>
      </w:r>
      <w:r w:rsidR="007A0419">
        <w:t xml:space="preserve"> </w:t>
      </w:r>
      <w:r w:rsidR="00B676F6">
        <w:t xml:space="preserve">price sensitivities </w:t>
      </w:r>
      <w:r>
        <w:t xml:space="preserve">to one </w:t>
      </w:r>
      <w:r w:rsidR="007A0419">
        <w:t>input at a time</w:t>
      </w:r>
      <w:r w:rsidR="00397964">
        <w:t xml:space="preserve"> and we must call the tangent method several times, once for each input parameter.</w:t>
      </w:r>
      <w:r w:rsidR="00377E4A">
        <w:t xml:space="preserve"> </w:t>
      </w:r>
    </w:p>
    <w:p w:rsidR="007B2478" w:rsidRDefault="007B2478" w:rsidP="006E619A">
      <w:pPr>
        <w:spacing w:after="0" w:line="360" w:lineRule="auto"/>
        <w:jc w:val="both"/>
        <w:rPr>
          <w:b/>
        </w:rPr>
      </w:pPr>
    </w:p>
    <w:p w:rsidR="007B2478" w:rsidRDefault="00C74F1F" w:rsidP="007B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rPr>
          <w:b/>
          <w:u w:val="single"/>
        </w:rPr>
        <w:t xml:space="preserve">Dot </w:t>
      </w:r>
      <w:r w:rsidR="007B2478" w:rsidRPr="007B2478">
        <w:rPr>
          <w:b/>
          <w:u w:val="single"/>
        </w:rPr>
        <w:t>Notation</w:t>
      </w:r>
      <w:r w:rsidR="007B2478">
        <w:t>:</w:t>
      </w:r>
    </w:p>
    <w:p w:rsidR="00E56616" w:rsidRDefault="00860834" w:rsidP="007B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t>When using t</w:t>
      </w:r>
      <w:r w:rsidR="00BE2F05">
        <w:t xml:space="preserve">angent mode </w:t>
      </w:r>
      <w:r w:rsidR="00BE2F05" w:rsidRPr="000E5A9E">
        <w:rPr>
          <w:b/>
        </w:rPr>
        <w:t>‘dot’</w:t>
      </w:r>
      <w:r w:rsidR="00BE2F05">
        <w:t xml:space="preserve"> notation </w:t>
      </w:r>
      <w:r>
        <w:t>is used to denote</w:t>
      </w:r>
      <w:r w:rsidR="00BE2F05">
        <w:t xml:space="preserve"> derivatives </w:t>
      </w:r>
      <w:r>
        <w:t xml:space="preserve">being </w:t>
      </w:r>
      <w:r w:rsidR="00BE2F05">
        <w:t xml:space="preserve">differentiated with respect to the function input. For example given y = f(x) then </w:t>
      </w:r>
      <w:r w:rsidR="00E56616">
        <w:t xml:space="preserve">y dot would indicate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den>
        </m:f>
      </m:oMath>
      <w:r w:rsidR="00BE2F05">
        <w:rPr>
          <w:rFonts w:eastAsiaTheme="minorEastAsia"/>
        </w:rPr>
        <w:t>.</w:t>
      </w:r>
    </w:p>
    <w:p w:rsidR="00DF7C0F" w:rsidRDefault="00DF7C0F" w:rsidP="006E619A">
      <w:pPr>
        <w:spacing w:after="0" w:line="360" w:lineRule="auto"/>
        <w:jc w:val="both"/>
      </w:pPr>
    </w:p>
    <w:p w:rsidR="002F2BC0" w:rsidRDefault="002F2BC0" w:rsidP="006E619A">
      <w:pPr>
        <w:spacing w:after="0" w:line="360" w:lineRule="auto"/>
        <w:jc w:val="both"/>
      </w:pPr>
    </w:p>
    <w:p w:rsidR="002F2BC0" w:rsidRDefault="002F2BC0" w:rsidP="006E619A">
      <w:pPr>
        <w:spacing w:after="0" w:line="360" w:lineRule="auto"/>
        <w:jc w:val="both"/>
      </w:pPr>
    </w:p>
    <w:p w:rsidR="00DF7C0F" w:rsidRDefault="00BE2F05" w:rsidP="006E619A">
      <w:pPr>
        <w:spacing w:after="0" w:line="360" w:lineRule="auto"/>
        <w:jc w:val="both"/>
      </w:pPr>
      <w:r>
        <w:lastRenderedPageBreak/>
        <w:t>Cons</w:t>
      </w:r>
      <w:r w:rsidR="00FF264E">
        <w:t>ider the below simple function,</w:t>
      </w:r>
    </w:p>
    <w:p w:rsidR="00111F6C" w:rsidRDefault="00111F6C" w:rsidP="006E619A">
      <w:pPr>
        <w:spacing w:after="0" w:line="360" w:lineRule="auto"/>
        <w:jc w:val="both"/>
      </w:pPr>
    </w:p>
    <w:p w:rsidR="00CB5077" w:rsidRPr="00CB5077" w:rsidRDefault="00E56616" w:rsidP="006E619A">
      <w:pPr>
        <w:spacing w:after="0" w:line="360" w:lineRule="auto"/>
        <w:jc w:val="right"/>
        <w:rPr>
          <w:rFonts w:eastAsiaTheme="minorEastAsia"/>
          <w:vertAlign w:val="subscript"/>
        </w:rPr>
      </w:pPr>
      <w:r>
        <w:t>Function</w:t>
      </w:r>
      <w:r w:rsidRPr="00E56616">
        <w:t>:</w:t>
      </w:r>
      <w:r>
        <w:t xml:space="preserve"> </w:t>
      </w:r>
      <w:r>
        <w:tab/>
      </w:r>
      <m:oMath>
        <m:r>
          <w:rPr>
            <w:rFonts w:ascii="Cambria Math" w:hAnsi="Cambria Math"/>
            <w:vertAlign w:val="subscript"/>
          </w:rPr>
          <m:t>y=2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                                   </m:t>
        </m:r>
        <m:r>
          <w:rPr>
            <w:rFonts w:ascii="Cambria Math" w:eastAsiaTheme="minorEastAsia" w:hAnsi="Cambria Math"/>
            <w:vertAlign w:val="subscript"/>
          </w:rPr>
          <m:t xml:space="preserve">             </m:t>
        </m:r>
        <m:r>
          <w:rPr>
            <w:rFonts w:ascii="Cambria Math" w:eastAsiaTheme="minorEastAsia" w:hAnsi="Cambria Math"/>
            <w:vertAlign w:val="subscript"/>
          </w:rPr>
          <m:t xml:space="preserve">                             </m:t>
        </m:r>
        <m:r>
          <w:rPr>
            <w:rFonts w:ascii="Cambria Math" w:eastAsiaTheme="minorEastAsia" w:hAnsi="Cambria Math"/>
            <w:vertAlign w:val="subscript"/>
          </w:rPr>
          <m:t>(6</m:t>
        </m:r>
        <m:r>
          <w:rPr>
            <w:rFonts w:ascii="Cambria Math" w:eastAsiaTheme="minorEastAsia" w:hAnsi="Cambria Math"/>
            <w:vertAlign w:val="subscript"/>
          </w:rPr>
          <m:t>)</m:t>
        </m:r>
      </m:oMath>
    </w:p>
    <w:p w:rsidR="00DF7C0F" w:rsidRDefault="00E56616" w:rsidP="006E619A">
      <w:pPr>
        <w:spacing w:after="0" w:line="360" w:lineRule="auto"/>
        <w:jc w:val="right"/>
      </w:pPr>
      <w:r>
        <w:rPr>
          <w:rFonts w:eastAsiaTheme="minorEastAsia"/>
        </w:rPr>
        <w:t xml:space="preserve">Tangent: </w:t>
      </w: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=4x.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                             </m:t>
        </m:r>
        <m:r>
          <w:rPr>
            <w:rFonts w:ascii="Cambria Math" w:hAnsi="Cambria Math"/>
          </w:rPr>
          <m:t xml:space="preserve">             </m:t>
        </m:r>
        <m:r>
          <w:rPr>
            <w:rFonts w:ascii="Cambria Math" w:hAnsi="Cambria Math"/>
          </w:rPr>
          <m:t xml:space="preserve">                                </m:t>
        </m:r>
        <m:r>
          <w:rPr>
            <w:rFonts w:ascii="Cambria Math" w:hAnsi="Cambria Math"/>
          </w:rPr>
          <m:t>(7</m:t>
        </m:r>
        <m:r>
          <w:rPr>
            <w:rFonts w:ascii="Cambria Math" w:hAnsi="Cambria Math"/>
          </w:rPr>
          <m:t>)</m:t>
        </m:r>
      </m:oMath>
    </w:p>
    <w:p w:rsidR="002F2BC0" w:rsidRDefault="002F2BC0" w:rsidP="006E619A">
      <w:pPr>
        <w:spacing w:after="0" w:line="360" w:lineRule="auto"/>
        <w:jc w:val="both"/>
      </w:pPr>
    </w:p>
    <w:p w:rsidR="00E25925" w:rsidRDefault="00054E16" w:rsidP="006E619A">
      <w:pPr>
        <w:spacing w:after="0" w:line="360" w:lineRule="auto"/>
        <w:jc w:val="both"/>
        <w:rPr>
          <w:rFonts w:eastAsiaTheme="minorEastAsia"/>
        </w:rPr>
      </w:pPr>
      <w:r>
        <w:t>I</w:t>
      </w:r>
      <w:r>
        <w:rPr>
          <w:rFonts w:eastAsiaTheme="minorEastAsia"/>
        </w:rPr>
        <w:t xml:space="preserve">n tangent mode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is specified as an input and used to enable/disable the tangent risk calculation. </w:t>
      </w:r>
      <w:r w:rsidR="0094571B">
        <w:rPr>
          <w:rFonts w:eastAsiaTheme="minorEastAsia"/>
        </w:rPr>
        <w:t>S</w:t>
      </w:r>
      <w:r w:rsidR="0094571B">
        <w:rPr>
          <w:rFonts w:eastAsiaTheme="minorEastAsia"/>
        </w:rPr>
        <w:t xml:space="preserve">etting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=1</m:t>
        </m:r>
      </m:oMath>
      <w:r w:rsidR="0094571B">
        <w:t xml:space="preserve"> </w:t>
      </w:r>
      <w:r w:rsidR="0094571B">
        <w:rPr>
          <w:rFonts w:eastAsiaTheme="minorEastAsia"/>
        </w:rPr>
        <w:t>i</w:t>
      </w:r>
      <w:r>
        <w:rPr>
          <w:rFonts w:eastAsiaTheme="minorEastAsia"/>
        </w:rPr>
        <w:t xml:space="preserve">n </w:t>
      </w:r>
      <w:r w:rsidR="00E25925">
        <w:rPr>
          <w:rFonts w:eastAsiaTheme="minorEastAsia"/>
          <w:color w:val="0000FF"/>
        </w:rPr>
        <w:t>(equation 7</w:t>
      </w:r>
      <w:r w:rsidRPr="00142B3F">
        <w:rPr>
          <w:rFonts w:eastAsiaTheme="minorEastAsia"/>
          <w:color w:val="0000FF"/>
        </w:rPr>
        <w:t>)</w:t>
      </w:r>
      <w:r>
        <w:rPr>
          <w:rFonts w:eastAsiaTheme="minorEastAsia"/>
        </w:rPr>
        <w:t xml:space="preserve"> above </w:t>
      </w:r>
      <w:r>
        <w:t xml:space="preserve">enables the </w:t>
      </w:r>
      <w:r w:rsidR="0094571B">
        <w:t>derivative</w:t>
      </w:r>
      <w:r>
        <w:t xml:space="preserve"> calculation giving dy/dx = 4x, however when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=0</m:t>
        </m:r>
      </m:oMath>
      <w:r w:rsidRPr="00BE2F05">
        <w:rPr>
          <w:rFonts w:eastAsiaTheme="minorEastAsia"/>
        </w:rPr>
        <w:t xml:space="preserve"> </w:t>
      </w:r>
      <w:r>
        <w:rPr>
          <w:rFonts w:eastAsiaTheme="minorEastAsia"/>
        </w:rPr>
        <w:t>we have dy/dx = 0.</w:t>
      </w:r>
    </w:p>
    <w:p w:rsidR="00054E16" w:rsidRDefault="00E56616" w:rsidP="006E619A">
      <w:pPr>
        <w:spacing w:after="0" w:line="360" w:lineRule="auto"/>
        <w:jc w:val="both"/>
      </w:pPr>
      <w:r>
        <w:tab/>
      </w:r>
    </w:p>
    <w:p w:rsidR="0094571B" w:rsidRPr="0094571B" w:rsidRDefault="0094571B" w:rsidP="006E619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b/>
        </w:rPr>
      </w:pPr>
      <w:r w:rsidRPr="00F6364A">
        <w:rPr>
          <w:b/>
        </w:rPr>
        <w:t>Tangent Mode</w:t>
      </w:r>
      <w:r>
        <w:rPr>
          <w:b/>
        </w:rPr>
        <w:t xml:space="preserve"> </w:t>
      </w:r>
      <w:r>
        <w:rPr>
          <w:b/>
        </w:rPr>
        <w:t>Example</w:t>
      </w:r>
    </w:p>
    <w:p w:rsidR="00C33E71" w:rsidRDefault="00A94C1C" w:rsidP="006E619A">
      <w:pPr>
        <w:spacing w:after="0" w:line="360" w:lineRule="auto"/>
        <w:jc w:val="both"/>
      </w:pPr>
      <w:r>
        <w:t xml:space="preserve">Next let us consider how to </w:t>
      </w:r>
      <w:r w:rsidR="000E6FD7">
        <w:t>apply</w:t>
      </w:r>
      <w:r>
        <w:t xml:space="preserve"> tangent AD code to a simple function comprising of a series of </w:t>
      </w:r>
      <w:r w:rsidR="00C33E71">
        <w:t>simple incremental operations.</w:t>
      </w:r>
    </w:p>
    <w:p w:rsidR="00A94C1C" w:rsidRDefault="00C33E71" w:rsidP="006E619A">
      <w:pPr>
        <w:spacing w:after="0" w:line="360" w:lineRule="auto"/>
        <w:jc w:val="both"/>
      </w:pPr>
      <w:r>
        <w:t xml:space="preserve"> </w:t>
      </w:r>
    </w:p>
    <w:p w:rsidR="00A94C1C" w:rsidRDefault="00A94C1C" w:rsidP="006E619A">
      <w:pPr>
        <w:spacing w:after="0" w:line="360" w:lineRule="auto"/>
        <w:jc w:val="right"/>
        <w:rPr>
          <w:rFonts w:eastAsiaTheme="minorEastAsia"/>
        </w:rPr>
      </w:pPr>
      <w:r>
        <w:t>Function:</w:t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                     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                                   </m:t>
        </m:r>
        <m:r>
          <w:rPr>
            <w:rFonts w:ascii="Cambria Math" w:hAnsi="Cambria Math"/>
          </w:rPr>
          <m:t>(8</m:t>
        </m:r>
        <m:r>
          <w:rPr>
            <w:rFonts w:ascii="Cambria Math" w:hAnsi="Cambria Math"/>
          </w:rPr>
          <m:t>)</m:t>
        </m:r>
      </m:oMath>
    </w:p>
    <w:p w:rsidR="00A42A54" w:rsidRDefault="00A94C1C" w:rsidP="008F0696">
      <w:pPr>
        <w:spacing w:after="0" w:line="360" w:lineRule="auto"/>
        <w:jc w:val="right"/>
        <w:rPr>
          <w:rFonts w:eastAsiaTheme="minorEastAsia"/>
        </w:rPr>
      </w:pPr>
      <w:r>
        <w:rPr>
          <w:rFonts w:eastAsiaTheme="minorEastAsia"/>
        </w:rPr>
        <w:t>Solution: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=3                        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                      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</m:oMath>
    </w:p>
    <w:p w:rsidR="00AF18DB" w:rsidRDefault="00AF18DB" w:rsidP="00AF18DB">
      <w:pPr>
        <w:spacing w:after="0" w:line="360" w:lineRule="auto"/>
        <w:rPr>
          <w:rFonts w:eastAsiaTheme="minorEastAsia"/>
        </w:rPr>
      </w:pPr>
    </w:p>
    <w:p w:rsidR="00AF18DB" w:rsidRDefault="00AF18DB" w:rsidP="00AF18DB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we have,</w:t>
      </w:r>
    </w:p>
    <w:p w:rsidR="00AF18DB" w:rsidRDefault="00AF18DB" w:rsidP="00AF18DB">
      <w:pPr>
        <w:spacing w:after="0" w:line="360" w:lineRule="auto"/>
        <w:jc w:val="both"/>
        <w:rPr>
          <w:rFonts w:eastAsiaTheme="minorEastAsia"/>
        </w:rPr>
      </w:pPr>
    </w:p>
    <w:p w:rsidR="00A94C1C" w:rsidRPr="00A94C1C" w:rsidRDefault="00B4284B" w:rsidP="006E619A">
      <w:pPr>
        <w:spacing w:after="0" w:line="360" w:lineRule="auto"/>
        <w:jc w:val="righ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=8</m:t>
        </m:r>
      </m:oMath>
      <w:r w:rsidR="00DF7C0F">
        <w:rPr>
          <w:rFonts w:eastAsiaTheme="minorEastAsia"/>
        </w:rPr>
        <w:t xml:space="preserve"> </w:t>
      </w:r>
      <w:r w:rsidR="000D5C1A">
        <w:rPr>
          <w:rFonts w:eastAsiaTheme="minorEastAsia"/>
        </w:rPr>
        <w:t xml:space="preserve"> </w:t>
      </w:r>
      <w:r w:rsidR="00DF7C0F">
        <w:rPr>
          <w:rFonts w:eastAsiaTheme="minorEastAsia"/>
        </w:rPr>
        <w:t>and</w:t>
      </w:r>
      <w:r w:rsidR="000D5C1A">
        <w:rPr>
          <w:rFonts w:eastAsiaTheme="minorEastAsia"/>
        </w:rPr>
        <w:t xml:space="preserve"> </w:t>
      </w:r>
      <w:r w:rsidR="00DF7C0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=3                                   </m:t>
        </m:r>
        <m:r>
          <w:rPr>
            <w:rFonts w:ascii="Cambria Math" w:eastAsiaTheme="minorEastAsia" w:hAnsi="Cambria Math"/>
          </w:rPr>
          <m:t xml:space="preserve">                             (10</m:t>
        </m:r>
        <m:r>
          <w:rPr>
            <w:rFonts w:ascii="Cambria Math" w:eastAsiaTheme="minorEastAsia" w:hAnsi="Cambria Math"/>
          </w:rPr>
          <m:t>)</m:t>
        </m:r>
      </m:oMath>
    </w:p>
    <w:p w:rsidR="00953D2E" w:rsidRDefault="00953D2E" w:rsidP="006E619A">
      <w:pPr>
        <w:spacing w:after="0" w:line="360" w:lineRule="auto"/>
        <w:jc w:val="both"/>
        <w:rPr>
          <w:rFonts w:eastAsiaTheme="minorEastAsia"/>
        </w:rPr>
      </w:pPr>
    </w:p>
    <w:p w:rsidR="00DF7C0F" w:rsidRDefault="00FF264E" w:rsidP="006E619A">
      <w:pPr>
        <w:spacing w:after="0" w:line="360" w:lineRule="auto"/>
        <w:jc w:val="both"/>
      </w:pPr>
      <w:r>
        <w:t>L</w:t>
      </w:r>
      <w:r w:rsidR="00DF7C0F">
        <w:t>et</w:t>
      </w:r>
      <w:r>
        <w:t xml:space="preserve">’s </w:t>
      </w:r>
      <w:r w:rsidR="004736EF">
        <w:t>write</w:t>
      </w:r>
      <w:r w:rsidR="000E6FD7">
        <w:t xml:space="preserve"> this function </w:t>
      </w:r>
      <w:r>
        <w:t xml:space="preserve">in </w:t>
      </w:r>
      <w:r w:rsidR="000E6FD7">
        <w:t>C++ code</w:t>
      </w:r>
      <w:r w:rsidR="000E6FD7">
        <w:rPr>
          <w:rStyle w:val="FootnoteReference"/>
        </w:rPr>
        <w:footnoteReference w:id="1"/>
      </w:r>
      <w:r w:rsidR="000E6FD7">
        <w:t xml:space="preserve"> </w:t>
      </w:r>
      <w:r>
        <w:t xml:space="preserve">and implement </w:t>
      </w:r>
      <w:r w:rsidR="004736EF" w:rsidRPr="004736EF">
        <w:rPr>
          <w:color w:val="0000FF"/>
        </w:rPr>
        <w:t>(</w:t>
      </w:r>
      <w:r w:rsidR="00E25925">
        <w:rPr>
          <w:color w:val="0000FF"/>
        </w:rPr>
        <w:t>equation 8</w:t>
      </w:r>
      <w:r w:rsidR="000E6FD7" w:rsidRPr="004736EF">
        <w:rPr>
          <w:color w:val="0000FF"/>
        </w:rPr>
        <w:t>)</w:t>
      </w:r>
      <w:r w:rsidR="000E6FD7">
        <w:t xml:space="preserve"> as a series of operations </w:t>
      </w:r>
      <w:r w:rsidR="004736EF">
        <w:t>spanning</w:t>
      </w:r>
      <w:r>
        <w:t xml:space="preserve"> mult</w:t>
      </w:r>
      <w:r w:rsidR="00591750">
        <w:t xml:space="preserve">iple </w:t>
      </w:r>
      <w:r w:rsidR="000E6FD7">
        <w:t>lines of C++ code</w:t>
      </w:r>
      <w:r w:rsidR="00591750">
        <w:t>.</w:t>
      </w:r>
    </w:p>
    <w:p w:rsidR="00DF7C0F" w:rsidRPr="00A94C1C" w:rsidRDefault="00DF7C0F" w:rsidP="006E619A">
      <w:pPr>
        <w:spacing w:after="0" w:line="360" w:lineRule="auto"/>
        <w:jc w:val="both"/>
      </w:pPr>
    </w:p>
    <w:p w:rsidR="00953D2E" w:rsidRPr="0094571B" w:rsidRDefault="00CB5077" w:rsidP="0040399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>double</w:t>
      </w:r>
      <w:r w:rsidR="00953D2E"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>function</w:t>
      </w:r>
      <w:r w:rsidR="00A42A54" w:rsidRPr="0094571B">
        <w:rPr>
          <w:sz w:val="20"/>
          <w:szCs w:val="20"/>
        </w:rPr>
        <w:t xml:space="preserve">( double x1, double x2 </w:t>
      </w:r>
      <w:r w:rsidR="00953D2E" w:rsidRPr="0094571B">
        <w:rPr>
          <w:sz w:val="20"/>
          <w:szCs w:val="20"/>
        </w:rPr>
        <w:t>)</w:t>
      </w:r>
    </w:p>
    <w:p w:rsidR="00953D2E" w:rsidRPr="0094571B" w:rsidRDefault="00953D2E" w:rsidP="0040399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>{</w:t>
      </w:r>
    </w:p>
    <w:p w:rsidR="00953D2E" w:rsidRPr="0094571B" w:rsidRDefault="00953D2E" w:rsidP="0040399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ab/>
        <w:t xml:space="preserve">double </w:t>
      </w:r>
      <w:r w:rsidR="00A42A54" w:rsidRPr="0094571B">
        <w:rPr>
          <w:sz w:val="20"/>
          <w:szCs w:val="20"/>
        </w:rPr>
        <w:t>a = x1*x1</w:t>
      </w:r>
      <w:r w:rsidR="00CB5077" w:rsidRPr="0094571B">
        <w:rPr>
          <w:sz w:val="20"/>
          <w:szCs w:val="20"/>
        </w:rPr>
        <w:t>;</w:t>
      </w:r>
      <w:r w:rsidR="00CB5077"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ab/>
      </w:r>
      <w:r w:rsidR="0094571B">
        <w:rPr>
          <w:sz w:val="20"/>
          <w:szCs w:val="20"/>
        </w:rPr>
        <w:tab/>
      </w:r>
      <w:r w:rsidR="00CB5077" w:rsidRPr="0094571B">
        <w:rPr>
          <w:color w:val="006600"/>
          <w:sz w:val="20"/>
          <w:szCs w:val="20"/>
        </w:rPr>
        <w:t xml:space="preserve">// Step 1:   </w:t>
      </w:r>
      <w:r w:rsidR="00CB5077"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a=</m:t>
        </m:r>
        <m:sSubSup>
          <m:sSubSup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p>
        </m:sSubSup>
      </m:oMath>
      <w:r w:rsidR="00CB5077" w:rsidRPr="0094571B">
        <w:rPr>
          <w:sz w:val="20"/>
          <w:szCs w:val="20"/>
        </w:rPr>
        <w:tab/>
      </w:r>
    </w:p>
    <w:p w:rsidR="00CB5077" w:rsidRPr="0094571B" w:rsidRDefault="00CB5077" w:rsidP="0040399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  <w:t xml:space="preserve">double b = 2*a; 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2: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b=2</m:t>
        </m:r>
        <m:sSubSup>
          <m:sSubSup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p>
        </m:sSubSup>
      </m:oMath>
    </w:p>
    <w:p w:rsidR="00CB5077" w:rsidRPr="0094571B" w:rsidRDefault="00CB5077" w:rsidP="0040399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  <w:t>double c = x2;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3: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c=</m:t>
        </m:r>
        <m:sSub>
          <m:sSub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b>
        </m:sSub>
      </m:oMath>
    </w:p>
    <w:p w:rsidR="00CB5077" w:rsidRPr="0094571B" w:rsidRDefault="00CB5077" w:rsidP="0040399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  <w:t>double d = 3*c;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4: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d=3</m:t>
        </m:r>
        <m:sSub>
          <m:sSub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b>
        </m:sSub>
      </m:oMath>
    </w:p>
    <w:p w:rsidR="00000472" w:rsidRPr="0094571B" w:rsidRDefault="00CB5077" w:rsidP="0040399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  <w:t>double f = b + d;</w:t>
      </w:r>
      <w:r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ab/>
      </w:r>
      <w:r w:rsid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5: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f= 2</m:t>
        </m:r>
        <m:sSubSup>
          <m:sSubSup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color w:val="006600"/>
            <w:sz w:val="20"/>
            <w:szCs w:val="20"/>
          </w:rPr>
          <m:t>+</m:t>
        </m:r>
        <m:r>
          <w:rPr>
            <w:rFonts w:ascii="Cambria Math" w:hAnsi="Cambria Math"/>
            <w:color w:val="006600"/>
            <w:sz w:val="20"/>
            <w:szCs w:val="20"/>
          </w:rPr>
          <m:t>3</m:t>
        </m:r>
        <m:sSub>
          <m:sSub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b>
        </m:sSub>
      </m:oMath>
      <w:r w:rsidRPr="0094571B">
        <w:rPr>
          <w:sz w:val="20"/>
          <w:szCs w:val="20"/>
        </w:rPr>
        <w:tab/>
      </w:r>
    </w:p>
    <w:p w:rsidR="00CB5077" w:rsidRPr="0094571B" w:rsidRDefault="00000472" w:rsidP="0040399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CB5077" w:rsidRPr="0094571B">
        <w:rPr>
          <w:sz w:val="20"/>
          <w:szCs w:val="20"/>
        </w:rPr>
        <w:t>return f;</w:t>
      </w:r>
    </w:p>
    <w:p w:rsidR="00CB5077" w:rsidRPr="0094571B" w:rsidRDefault="00CB5077" w:rsidP="0040399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>}</w:t>
      </w:r>
    </w:p>
    <w:p w:rsidR="00F87111" w:rsidRDefault="00D77279" w:rsidP="006E619A">
      <w:pPr>
        <w:spacing w:after="0" w:line="360" w:lineRule="auto"/>
        <w:jc w:val="both"/>
      </w:pPr>
      <w:r w:rsidRPr="00D77279">
        <w:rPr>
          <w:b/>
          <w:i/>
        </w:rPr>
        <w:t>Code 1:</w:t>
      </w:r>
      <w:r>
        <w:tab/>
      </w:r>
      <w:r>
        <w:tab/>
      </w:r>
      <w:r w:rsidRPr="00675E28">
        <w:rPr>
          <w:b/>
        </w:rPr>
        <w:t>Simple Function</w:t>
      </w:r>
      <w:r w:rsidR="00B57639">
        <w:rPr>
          <w:b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:rsidR="0040399B" w:rsidRDefault="0040399B" w:rsidP="00F87111">
      <w:pPr>
        <w:spacing w:after="0" w:line="240" w:lineRule="auto"/>
        <w:jc w:val="both"/>
        <w:rPr>
          <w:sz w:val="20"/>
          <w:szCs w:val="20"/>
        </w:rPr>
      </w:pPr>
    </w:p>
    <w:p w:rsidR="00F87111" w:rsidRPr="00F87111" w:rsidRDefault="00F87111" w:rsidP="00F87111">
      <w:pPr>
        <w:spacing w:after="0" w:line="240" w:lineRule="auto"/>
        <w:jc w:val="both"/>
        <w:rPr>
          <w:sz w:val="20"/>
          <w:szCs w:val="20"/>
        </w:rPr>
      </w:pPr>
      <w:r w:rsidRPr="00F87111">
        <w:rPr>
          <w:sz w:val="20"/>
          <w:szCs w:val="20"/>
        </w:rPr>
        <w:t xml:space="preserve">Source code: </w:t>
      </w:r>
      <w:r>
        <w:rPr>
          <w:sz w:val="20"/>
          <w:szCs w:val="20"/>
        </w:rPr>
        <w:tab/>
      </w:r>
      <w:r w:rsidR="000072D1">
        <w:rPr>
          <w:sz w:val="20"/>
          <w:szCs w:val="20"/>
        </w:rPr>
        <w:t>AD-Simple-Function.cpp</w:t>
      </w:r>
    </w:p>
    <w:p w:rsidR="00D77279" w:rsidRPr="00F87111" w:rsidRDefault="00F87111" w:rsidP="00F87111">
      <w:pPr>
        <w:spacing w:after="0" w:line="240" w:lineRule="auto"/>
        <w:jc w:val="both"/>
        <w:rPr>
          <w:color w:val="FF0000"/>
          <w:sz w:val="20"/>
          <w:szCs w:val="20"/>
        </w:rPr>
      </w:pPr>
      <w:r w:rsidRPr="00F87111">
        <w:rPr>
          <w:sz w:val="20"/>
          <w:szCs w:val="20"/>
        </w:rPr>
        <w:t>Available at:</w:t>
      </w:r>
      <w:r>
        <w:rPr>
          <w:sz w:val="20"/>
          <w:szCs w:val="20"/>
        </w:rPr>
        <w:tab/>
      </w:r>
      <w:r w:rsidR="00E25925" w:rsidRPr="00574877">
        <w:rPr>
          <w:color w:val="0000FF"/>
          <w:u w:val="single"/>
        </w:rPr>
        <w:t>https://bit.ly/SwapCodeAAD</w:t>
      </w:r>
    </w:p>
    <w:p w:rsidR="00F87111" w:rsidRPr="00F87111" w:rsidRDefault="00F87111" w:rsidP="0094571B">
      <w:pPr>
        <w:spacing w:after="0" w:line="360" w:lineRule="auto"/>
        <w:jc w:val="both"/>
        <w:rPr>
          <w:color w:val="0000FF"/>
          <w:sz w:val="20"/>
          <w:szCs w:val="20"/>
          <w:u w:val="single"/>
        </w:rPr>
      </w:pPr>
      <w:r w:rsidRPr="00F87111">
        <w:rPr>
          <w:sz w:val="20"/>
          <w:szCs w:val="20"/>
        </w:rPr>
        <w:t>To run see:</w:t>
      </w:r>
      <w:r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ab/>
      </w:r>
      <w:r w:rsidRPr="00F87111">
        <w:rPr>
          <w:color w:val="0000FF"/>
          <w:sz w:val="20"/>
          <w:szCs w:val="20"/>
          <w:u w:val="single"/>
        </w:rPr>
        <w:t>https://onlinegdb.com/kKqaS6hJT</w:t>
      </w:r>
    </w:p>
    <w:p w:rsidR="0040399B" w:rsidRDefault="0040399B" w:rsidP="0040399B">
      <w:pPr>
        <w:spacing w:after="0" w:line="360" w:lineRule="auto"/>
        <w:jc w:val="both"/>
      </w:pPr>
      <w:r>
        <w:lastRenderedPageBreak/>
        <w:t xml:space="preserve">Now let’s add tangent AD code to this function, working forwards using dot notation. </w:t>
      </w:r>
    </w:p>
    <w:p w:rsidR="0040399B" w:rsidRDefault="0040399B" w:rsidP="006E619A">
      <w:pPr>
        <w:spacing w:after="0" w:line="360" w:lineRule="auto"/>
        <w:jc w:val="both"/>
      </w:pPr>
    </w:p>
    <w:p w:rsidR="00057089" w:rsidRPr="0094571B" w:rsidRDefault="00057089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>
        <w:t xml:space="preserve"> </w:t>
      </w:r>
      <w:r>
        <w:tab/>
      </w:r>
      <w:r w:rsidR="00DF7C0F" w:rsidRPr="0094571B">
        <w:rPr>
          <w:sz w:val="20"/>
          <w:szCs w:val="20"/>
        </w:rPr>
        <w:t>double tangent( double x1, dou</w:t>
      </w:r>
      <w:r w:rsidR="004124A0" w:rsidRPr="0094571B">
        <w:rPr>
          <w:sz w:val="20"/>
          <w:szCs w:val="20"/>
        </w:rPr>
        <w:t>ble x2, double x1_dot, double x2</w:t>
      </w:r>
      <w:r w:rsidR="00DF7C0F" w:rsidRPr="0094571B">
        <w:rPr>
          <w:sz w:val="20"/>
          <w:szCs w:val="20"/>
        </w:rPr>
        <w:t>_dot )</w:t>
      </w:r>
    </w:p>
    <w:p w:rsidR="00DF7C0F" w:rsidRPr="0094571B" w:rsidRDefault="00057089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>{</w:t>
      </w:r>
    </w:p>
    <w:p w:rsidR="00DF7C0F" w:rsidRPr="0094571B" w:rsidRDefault="004124A0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ab/>
      </w:r>
      <w:r w:rsidR="00057089"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>double a = x1*x1</w:t>
      </w:r>
      <w:r w:rsidR="00DF7C0F" w:rsidRPr="0094571B">
        <w:rPr>
          <w:sz w:val="20"/>
          <w:szCs w:val="20"/>
        </w:rPr>
        <w:t>;</w:t>
      </w:r>
      <w:r w:rsidR="00DF7C0F"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ab/>
      </w:r>
      <w:r w:rsidR="0094571B">
        <w:rPr>
          <w:sz w:val="20"/>
          <w:szCs w:val="20"/>
        </w:rPr>
        <w:tab/>
      </w:r>
      <w:r w:rsidR="00DF7C0F" w:rsidRPr="0094571B">
        <w:rPr>
          <w:color w:val="006600"/>
          <w:sz w:val="20"/>
          <w:szCs w:val="20"/>
        </w:rPr>
        <w:t xml:space="preserve">// Step 1:   </w:t>
      </w:r>
      <w:r w:rsidR="00DF7C0F"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a=</m:t>
        </m:r>
        <m:sSubSup>
          <m:sSubSup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p>
        </m:sSubSup>
      </m:oMath>
      <w:r w:rsidR="002A2888" w:rsidRPr="0094571B">
        <w:rPr>
          <w:rFonts w:eastAsiaTheme="minorEastAsia"/>
          <w:color w:val="006600"/>
          <w:sz w:val="20"/>
          <w:szCs w:val="20"/>
        </w:rPr>
        <w:t xml:space="preserve"> </w:t>
      </w:r>
      <w:r w:rsidR="002A2888" w:rsidRPr="0094571B">
        <w:rPr>
          <w:rFonts w:eastAsiaTheme="minorEastAsia"/>
          <w:color w:val="006600"/>
          <w:sz w:val="20"/>
          <w:szCs w:val="20"/>
        </w:rPr>
        <w:tab/>
      </w:r>
      <w:r w:rsidR="002A2888" w:rsidRPr="0094571B">
        <w:rPr>
          <w:rFonts w:eastAsiaTheme="minorEastAsia"/>
          <w:color w:val="006600"/>
          <w:sz w:val="20"/>
          <w:szCs w:val="20"/>
        </w:rPr>
        <w:tab/>
      </w:r>
      <w:r w:rsidR="002A2888" w:rsidRPr="0094571B">
        <w:rPr>
          <w:rFonts w:eastAsiaTheme="minorEastAsia"/>
          <w:color w:val="006600"/>
          <w:sz w:val="20"/>
          <w:szCs w:val="20"/>
        </w:rPr>
        <w:tab/>
      </w:r>
    </w:p>
    <w:p w:rsidR="00DF7C0F" w:rsidRPr="0094571B" w:rsidRDefault="00057089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color w:val="006600"/>
          <w:sz w:val="20"/>
          <w:szCs w:val="20"/>
        </w:rPr>
      </w:pPr>
      <w:r w:rsidRPr="0094571B">
        <w:rPr>
          <w:color w:val="006600"/>
          <w:sz w:val="20"/>
          <w:szCs w:val="20"/>
        </w:rPr>
        <w:t xml:space="preserve"> </w:t>
      </w:r>
      <w:r w:rsidRPr="0094571B">
        <w:rPr>
          <w:color w:val="006600"/>
          <w:sz w:val="20"/>
          <w:szCs w:val="20"/>
        </w:rPr>
        <w:tab/>
      </w:r>
      <w:r w:rsidR="00DF7C0F" w:rsidRPr="0094571B">
        <w:rPr>
          <w:color w:val="006600"/>
          <w:sz w:val="20"/>
          <w:szCs w:val="20"/>
        </w:rPr>
        <w:t xml:space="preserve">  </w:t>
      </w:r>
      <w:r w:rsidR="00DF7C0F" w:rsidRPr="0094571B">
        <w:rPr>
          <w:color w:val="006600"/>
          <w:sz w:val="20"/>
          <w:szCs w:val="20"/>
        </w:rPr>
        <w:tab/>
      </w:r>
      <w:r w:rsidR="00DF7C0F" w:rsidRPr="0094571B">
        <w:rPr>
          <w:sz w:val="20"/>
          <w:szCs w:val="20"/>
        </w:rPr>
        <w:t>double a_dot = 2</w:t>
      </w:r>
      <w:r w:rsidR="004124A0" w:rsidRPr="0094571B">
        <w:rPr>
          <w:sz w:val="20"/>
          <w:szCs w:val="20"/>
        </w:rPr>
        <w:t>*x1*x</w:t>
      </w:r>
      <w:r w:rsidR="00DF7C0F" w:rsidRPr="0094571B">
        <w:rPr>
          <w:sz w:val="20"/>
          <w:szCs w:val="20"/>
        </w:rPr>
        <w:t>1_dot;</w:t>
      </w:r>
      <w:r w:rsidR="00000472" w:rsidRPr="0094571B">
        <w:rPr>
          <w:sz w:val="20"/>
          <w:szCs w:val="20"/>
        </w:rPr>
        <w:tab/>
      </w:r>
      <w:r w:rsidR="00000472" w:rsidRPr="0094571B">
        <w:rPr>
          <w:color w:val="E36C0A" w:themeColor="accent6" w:themeShade="BF"/>
          <w:sz w:val="20"/>
          <w:szCs w:val="20"/>
        </w:rPr>
        <w:t xml:space="preserve">// </w:t>
      </w:r>
      <w:r w:rsidR="00157D80" w:rsidRPr="0094571B">
        <w:rPr>
          <w:color w:val="E36C0A" w:themeColor="accent6" w:themeShade="BF"/>
          <w:sz w:val="20"/>
          <w:szCs w:val="20"/>
        </w:rPr>
        <w:t>Tangent:</w:t>
      </w:r>
      <w:r w:rsidR="00157D80" w:rsidRPr="0094571B">
        <w:rPr>
          <w:color w:val="E36C0A" w:themeColor="accent6" w:themeShade="BF"/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=2</m:t>
        </m:r>
        <m:sSub>
          <m:sSubPr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E36C0A" w:themeColor="accent6" w:themeShade="BF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1</m:t>
            </m:r>
          </m:sub>
        </m:sSub>
      </m:oMath>
      <w:r w:rsidR="002A2888" w:rsidRPr="0094571B">
        <w:rPr>
          <w:rFonts w:eastAsiaTheme="minorEastAsia"/>
          <w:color w:val="E36C0A" w:themeColor="accent6" w:themeShade="BF"/>
          <w:sz w:val="20"/>
          <w:szCs w:val="20"/>
        </w:rPr>
        <w:tab/>
      </w:r>
      <w:r w:rsidR="002A2888" w:rsidRPr="0094571B">
        <w:rPr>
          <w:rFonts w:eastAsiaTheme="minorEastAsia"/>
          <w:color w:val="E36C0A" w:themeColor="accent6" w:themeShade="BF"/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  <w:sz w:val="20"/>
            <w:szCs w:val="20"/>
          </w:rPr>
          <m:t>=</m:t>
        </m:r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2</m:t>
        </m:r>
        <m:sSub>
          <m:sSubPr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1</m:t>
            </m:r>
          </m:sub>
        </m:sSub>
      </m:oMath>
    </w:p>
    <w:p w:rsidR="00EA5579" w:rsidRPr="0094571B" w:rsidRDefault="00DF7C0F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057089" w:rsidRPr="0094571B">
        <w:rPr>
          <w:sz w:val="20"/>
          <w:szCs w:val="20"/>
        </w:rPr>
        <w:t xml:space="preserve"> </w:t>
      </w:r>
      <w:r w:rsidR="00057089"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 xml:space="preserve">double b = 2*a; 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2: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b=a</m:t>
        </m:r>
      </m:oMath>
      <w:r w:rsidR="002A2888" w:rsidRPr="0094571B">
        <w:rPr>
          <w:rFonts w:eastAsiaTheme="minorEastAsia"/>
          <w:color w:val="006600"/>
          <w:sz w:val="20"/>
          <w:szCs w:val="20"/>
        </w:rPr>
        <w:tab/>
      </w:r>
      <w:r w:rsidR="002A2888" w:rsidRPr="0094571B">
        <w:rPr>
          <w:rFonts w:eastAsiaTheme="minorEastAsia"/>
          <w:color w:val="006600"/>
          <w:sz w:val="20"/>
          <w:szCs w:val="20"/>
        </w:rPr>
        <w:tab/>
      </w:r>
      <w:r w:rsidR="002A2888" w:rsidRPr="0094571B">
        <w:rPr>
          <w:rFonts w:eastAsiaTheme="minorEastAsia"/>
          <w:color w:val="006600"/>
          <w:sz w:val="20"/>
          <w:szCs w:val="20"/>
        </w:rPr>
        <w:tab/>
      </w:r>
    </w:p>
    <w:p w:rsidR="00DF7C0F" w:rsidRPr="0094571B" w:rsidRDefault="00057089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 xml:space="preserve"> </w:t>
      </w:r>
      <w:r w:rsidR="00DF7C0F" w:rsidRPr="0094571B">
        <w:rPr>
          <w:sz w:val="20"/>
          <w:szCs w:val="20"/>
        </w:rPr>
        <w:tab/>
        <w:t>double b_dot = 2*a_dot;</w:t>
      </w:r>
      <w:r w:rsidR="00157D80" w:rsidRPr="0094571B">
        <w:rPr>
          <w:sz w:val="20"/>
          <w:szCs w:val="20"/>
        </w:rPr>
        <w:tab/>
      </w:r>
      <w:r w:rsidR="0094571B">
        <w:rPr>
          <w:sz w:val="20"/>
          <w:szCs w:val="20"/>
        </w:rPr>
        <w:tab/>
      </w:r>
      <w:r w:rsidR="00157D80" w:rsidRPr="0094571B">
        <w:rPr>
          <w:color w:val="E36C0A" w:themeColor="accent6" w:themeShade="BF"/>
          <w:sz w:val="20"/>
          <w:szCs w:val="20"/>
        </w:rPr>
        <w:t>// Tangent:</w:t>
      </w:r>
      <w:r w:rsidR="00F12CC6" w:rsidRPr="0094571B">
        <w:rPr>
          <w:color w:val="E36C0A" w:themeColor="accent6" w:themeShade="BF"/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=2∙</m:t>
        </m:r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a</m:t>
            </m:r>
          </m:e>
        </m:acc>
      </m:oMath>
      <w:r w:rsidR="002A2888" w:rsidRPr="0094571B">
        <w:rPr>
          <w:rFonts w:eastAsiaTheme="minorEastAsia"/>
          <w:color w:val="E36C0A" w:themeColor="accent6" w:themeShade="BF"/>
          <w:sz w:val="20"/>
          <w:szCs w:val="20"/>
        </w:rPr>
        <w:tab/>
      </w:r>
      <w:r w:rsidR="002A2888" w:rsidRPr="0094571B">
        <w:rPr>
          <w:rFonts w:eastAsiaTheme="minorEastAsia"/>
          <w:color w:val="E36C0A" w:themeColor="accent6" w:themeShade="BF"/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  <w:sz w:val="20"/>
                <w:szCs w:val="20"/>
              </w:rPr>
              <m:t>b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  <w:sz w:val="20"/>
            <w:szCs w:val="20"/>
          </w:rPr>
          <m:t>=</m:t>
        </m:r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4</m:t>
        </m:r>
        <m:sSub>
          <m:sSubPr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1</m:t>
            </m:r>
          </m:sub>
        </m:sSub>
      </m:oMath>
    </w:p>
    <w:p w:rsidR="00EA5579" w:rsidRPr="0094571B" w:rsidRDefault="00DF7C0F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color w:val="E36C0A" w:themeColor="accent6" w:themeShade="BF"/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057089" w:rsidRPr="0094571B">
        <w:rPr>
          <w:sz w:val="20"/>
          <w:szCs w:val="20"/>
        </w:rPr>
        <w:t xml:space="preserve"> </w:t>
      </w:r>
      <w:r w:rsidR="00057089"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>double c = x2;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3: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c=</m:t>
        </m:r>
        <m:sSub>
          <m:sSub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b>
        </m:sSub>
      </m:oMath>
      <w:r w:rsidR="002A2888" w:rsidRPr="0094571B">
        <w:rPr>
          <w:rFonts w:eastAsiaTheme="minorEastAsia"/>
          <w:color w:val="006600"/>
          <w:sz w:val="20"/>
          <w:szCs w:val="20"/>
        </w:rPr>
        <w:tab/>
      </w:r>
      <w:r w:rsidR="002A2888" w:rsidRPr="0094571B">
        <w:rPr>
          <w:rFonts w:eastAsiaTheme="minorEastAsia"/>
          <w:color w:val="006600"/>
          <w:sz w:val="20"/>
          <w:szCs w:val="20"/>
        </w:rPr>
        <w:tab/>
      </w:r>
      <w:r w:rsidR="002A2888" w:rsidRPr="0094571B">
        <w:rPr>
          <w:rFonts w:eastAsiaTheme="minorEastAsia"/>
          <w:color w:val="006600"/>
          <w:sz w:val="20"/>
          <w:szCs w:val="20"/>
        </w:rPr>
        <w:tab/>
      </w:r>
    </w:p>
    <w:p w:rsidR="00DF7C0F" w:rsidRPr="0094571B" w:rsidRDefault="00057089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color w:val="E36C0A" w:themeColor="accent6" w:themeShade="BF"/>
          <w:sz w:val="20"/>
          <w:szCs w:val="20"/>
        </w:rPr>
      </w:pPr>
      <w:r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 xml:space="preserve">  </w:t>
      </w:r>
      <w:r w:rsidR="00DF7C0F" w:rsidRPr="0094571B">
        <w:rPr>
          <w:sz w:val="20"/>
          <w:szCs w:val="20"/>
        </w:rPr>
        <w:tab/>
        <w:t>double c_dot = x2_dot;</w:t>
      </w:r>
      <w:r w:rsidR="00F12CC6" w:rsidRPr="0094571B">
        <w:rPr>
          <w:sz w:val="20"/>
          <w:szCs w:val="20"/>
        </w:rPr>
        <w:tab/>
      </w:r>
      <w:r w:rsidR="00F12CC6" w:rsidRPr="0094571B">
        <w:rPr>
          <w:sz w:val="20"/>
          <w:szCs w:val="20"/>
        </w:rPr>
        <w:tab/>
      </w:r>
      <w:r w:rsidR="00F12CC6" w:rsidRPr="0094571B">
        <w:rPr>
          <w:color w:val="E36C0A" w:themeColor="accent6" w:themeShade="BF"/>
          <w:sz w:val="20"/>
          <w:szCs w:val="20"/>
        </w:rPr>
        <w:t>// Tangent:</w:t>
      </w:r>
      <w:r w:rsidR="00F12CC6" w:rsidRPr="0094571B">
        <w:rPr>
          <w:color w:val="E36C0A" w:themeColor="accent6" w:themeShade="BF"/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E36C0A" w:themeColor="accent6" w:themeShade="BF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2</m:t>
            </m:r>
          </m:sub>
        </m:sSub>
      </m:oMath>
      <w:r w:rsidR="002A2888" w:rsidRPr="0094571B">
        <w:rPr>
          <w:rFonts w:eastAsiaTheme="minorEastAsia"/>
          <w:color w:val="E36C0A" w:themeColor="accent6" w:themeShade="BF"/>
          <w:sz w:val="20"/>
          <w:szCs w:val="20"/>
        </w:rPr>
        <w:tab/>
      </w:r>
      <w:r w:rsidR="002A2888" w:rsidRPr="0094571B">
        <w:rPr>
          <w:rFonts w:eastAsiaTheme="minorEastAsia"/>
          <w:color w:val="E36C0A" w:themeColor="accent6" w:themeShade="BF"/>
          <w:sz w:val="20"/>
          <w:szCs w:val="20"/>
        </w:rPr>
        <w:tab/>
      </w:r>
      <w:r w:rsidR="002A2888" w:rsidRPr="0094571B">
        <w:rPr>
          <w:rFonts w:eastAsiaTheme="minorEastAsia"/>
          <w:color w:val="E36C0A" w:themeColor="accent6" w:themeShade="BF"/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=1</m:t>
        </m:r>
      </m:oMath>
    </w:p>
    <w:p w:rsidR="00EA5579" w:rsidRPr="0094571B" w:rsidRDefault="00DF7C0F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color w:val="E36C0A" w:themeColor="accent6" w:themeShade="BF"/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057089" w:rsidRPr="0094571B">
        <w:rPr>
          <w:sz w:val="20"/>
          <w:szCs w:val="20"/>
        </w:rPr>
        <w:t xml:space="preserve"> </w:t>
      </w:r>
      <w:r w:rsidR="00057089"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>double d = 3*c;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4: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d=3c</m:t>
        </m:r>
      </m:oMath>
      <w:r w:rsidR="002A2888" w:rsidRPr="0094571B">
        <w:rPr>
          <w:rFonts w:eastAsiaTheme="minorEastAsia"/>
          <w:color w:val="006600"/>
          <w:sz w:val="20"/>
          <w:szCs w:val="20"/>
        </w:rPr>
        <w:tab/>
      </w:r>
      <w:r w:rsidR="002A2888" w:rsidRPr="0094571B">
        <w:rPr>
          <w:rFonts w:eastAsiaTheme="minorEastAsia"/>
          <w:color w:val="006600"/>
          <w:sz w:val="20"/>
          <w:szCs w:val="20"/>
        </w:rPr>
        <w:tab/>
      </w:r>
      <w:r w:rsidR="002A2888" w:rsidRPr="0094571B">
        <w:rPr>
          <w:rFonts w:eastAsiaTheme="minorEastAsia"/>
          <w:color w:val="006600"/>
          <w:sz w:val="20"/>
          <w:szCs w:val="20"/>
        </w:rPr>
        <w:tab/>
      </w:r>
    </w:p>
    <w:p w:rsidR="00DF7C0F" w:rsidRPr="0094571B" w:rsidRDefault="00057089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color w:val="E36C0A" w:themeColor="accent6" w:themeShade="BF"/>
          <w:sz w:val="20"/>
          <w:szCs w:val="20"/>
        </w:rPr>
      </w:pPr>
      <w:r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 xml:space="preserve"> </w:t>
      </w:r>
      <w:r w:rsidR="00DF7C0F" w:rsidRPr="0094571B">
        <w:rPr>
          <w:sz w:val="20"/>
          <w:szCs w:val="20"/>
        </w:rPr>
        <w:tab/>
        <w:t>double d_dot = 3*c_dot;</w:t>
      </w:r>
      <w:r w:rsidR="002A2888" w:rsidRPr="0094571B">
        <w:rPr>
          <w:sz w:val="20"/>
          <w:szCs w:val="20"/>
        </w:rPr>
        <w:tab/>
      </w:r>
      <w:r w:rsidR="0094571B">
        <w:rPr>
          <w:sz w:val="20"/>
          <w:szCs w:val="20"/>
        </w:rPr>
        <w:tab/>
      </w:r>
      <w:r w:rsidR="002A2888" w:rsidRPr="0094571B">
        <w:rPr>
          <w:color w:val="E36C0A" w:themeColor="accent6" w:themeShade="BF"/>
          <w:sz w:val="20"/>
          <w:szCs w:val="20"/>
        </w:rPr>
        <w:t>// Tangent:</w:t>
      </w:r>
      <w:r w:rsidR="002A2888" w:rsidRPr="0094571B">
        <w:rPr>
          <w:color w:val="E36C0A" w:themeColor="accent6" w:themeShade="BF"/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</m:t>
            </m:r>
          </m:e>
        </m:acc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=3∙</m:t>
        </m:r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c</m:t>
            </m:r>
          </m:e>
        </m:acc>
      </m:oMath>
      <w:r w:rsidR="002A2888" w:rsidRPr="0094571B">
        <w:rPr>
          <w:rFonts w:eastAsiaTheme="minorEastAsia"/>
          <w:color w:val="E36C0A" w:themeColor="accent6" w:themeShade="BF"/>
          <w:sz w:val="20"/>
          <w:szCs w:val="20"/>
        </w:rPr>
        <w:tab/>
      </w:r>
      <w:r w:rsidR="002A2888" w:rsidRPr="0094571B">
        <w:rPr>
          <w:rFonts w:eastAsiaTheme="minorEastAsia"/>
          <w:color w:val="E36C0A" w:themeColor="accent6" w:themeShade="BF"/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</m:t>
            </m:r>
          </m:e>
        </m:acc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=3</m:t>
        </m:r>
      </m:oMath>
    </w:p>
    <w:p w:rsidR="00DF7C0F" w:rsidRPr="0094571B" w:rsidRDefault="00DF7C0F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057089" w:rsidRPr="0094571B">
        <w:rPr>
          <w:sz w:val="20"/>
          <w:szCs w:val="20"/>
        </w:rPr>
        <w:t xml:space="preserve"> </w:t>
      </w:r>
      <w:r w:rsidR="00057089"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>double f = b + d;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5: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f= 2</m:t>
        </m:r>
        <m:sSubSup>
          <m:sSubSup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color w:val="006600"/>
            <w:sz w:val="20"/>
            <w:szCs w:val="20"/>
          </w:rPr>
          <m:t>+</m:t>
        </m:r>
        <m:r>
          <w:rPr>
            <w:rFonts w:ascii="Cambria Math" w:hAnsi="Cambria Math"/>
            <w:color w:val="006600"/>
            <w:sz w:val="20"/>
            <w:szCs w:val="20"/>
          </w:rPr>
          <m:t>3</m:t>
        </m:r>
        <m:sSub>
          <m:sSub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b>
        </m:sSub>
      </m:oMath>
      <w:r w:rsidR="00EA5579" w:rsidRPr="0094571B">
        <w:rPr>
          <w:rFonts w:eastAsiaTheme="minorEastAsia"/>
          <w:color w:val="006600"/>
          <w:sz w:val="20"/>
          <w:szCs w:val="20"/>
        </w:rPr>
        <w:tab/>
        <w:t xml:space="preserve">        </w:t>
      </w:r>
    </w:p>
    <w:p w:rsidR="00EA5579" w:rsidRPr="0094571B" w:rsidRDefault="00057089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eastAsiaTheme="minorEastAsia"/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DF7C0F" w:rsidRPr="0094571B">
        <w:rPr>
          <w:sz w:val="20"/>
          <w:szCs w:val="20"/>
        </w:rPr>
        <w:t xml:space="preserve"> </w:t>
      </w:r>
      <w:r w:rsidR="00DF7C0F" w:rsidRPr="0094571B">
        <w:rPr>
          <w:sz w:val="20"/>
          <w:szCs w:val="20"/>
        </w:rPr>
        <w:tab/>
        <w:t>double f_dot = b_dot + d_dot;</w:t>
      </w:r>
      <w:r w:rsidR="002A2888" w:rsidRPr="0094571B">
        <w:rPr>
          <w:sz w:val="20"/>
          <w:szCs w:val="20"/>
        </w:rPr>
        <w:tab/>
      </w:r>
      <w:r w:rsidR="002A2888" w:rsidRPr="0094571B">
        <w:rPr>
          <w:color w:val="E36C0A" w:themeColor="accent6" w:themeShade="BF"/>
          <w:sz w:val="20"/>
          <w:szCs w:val="20"/>
        </w:rPr>
        <w:t>// Tangent:</w:t>
      </w:r>
      <w:r w:rsidR="002A2888" w:rsidRPr="0094571B">
        <w:rPr>
          <w:color w:val="E36C0A" w:themeColor="accent6" w:themeShade="BF"/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f</m:t>
            </m:r>
          </m:e>
        </m:acc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</m:t>
            </m:r>
          </m:e>
        </m:acc>
      </m:oMath>
      <w:r w:rsidR="002A2888" w:rsidRPr="0094571B">
        <w:rPr>
          <w:rFonts w:eastAsiaTheme="minorEastAsia"/>
          <w:color w:val="E36C0A" w:themeColor="accent6" w:themeShade="BF"/>
          <w:sz w:val="20"/>
          <w:szCs w:val="20"/>
        </w:rPr>
        <w:tab/>
      </w:r>
      <w:r w:rsidR="00EA5579" w:rsidRPr="0094571B">
        <w:rPr>
          <w:rFonts w:eastAsiaTheme="minorEastAsia"/>
          <w:color w:val="E36C0A" w:themeColor="accent6" w:themeShade="BF"/>
          <w:sz w:val="20"/>
          <w:szCs w:val="20"/>
        </w:rPr>
        <w:t xml:space="preserve">        </w:t>
      </w:r>
    </w:p>
    <w:p w:rsidR="00DF7C0F" w:rsidRPr="0094571B" w:rsidRDefault="00675E28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eastAsiaTheme="minorEastAsia"/>
          <w:sz w:val="20"/>
          <w:szCs w:val="20"/>
        </w:rPr>
      </w:pPr>
      <w:r w:rsidRPr="0094571B">
        <w:rPr>
          <w:sz w:val="20"/>
          <w:szCs w:val="20"/>
        </w:rPr>
        <w:tab/>
      </w:r>
      <w:r w:rsidR="00057089" w:rsidRPr="0094571B">
        <w:rPr>
          <w:sz w:val="20"/>
          <w:szCs w:val="20"/>
        </w:rPr>
        <w:t xml:space="preserve"> </w:t>
      </w:r>
      <w:r w:rsidR="00057089"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>return f_dot;</w:t>
      </w:r>
      <w:r w:rsidR="00595AAB" w:rsidRPr="0094571B">
        <w:rPr>
          <w:sz w:val="20"/>
          <w:szCs w:val="20"/>
        </w:rPr>
        <w:tab/>
      </w:r>
      <w:r w:rsidR="00595AAB" w:rsidRPr="0094571B">
        <w:rPr>
          <w:sz w:val="20"/>
          <w:szCs w:val="20"/>
        </w:rPr>
        <w:tab/>
      </w:r>
      <w:r w:rsidR="00595AAB" w:rsidRPr="0094571B">
        <w:rPr>
          <w:sz w:val="20"/>
          <w:szCs w:val="20"/>
        </w:rPr>
        <w:tab/>
      </w:r>
      <w:r w:rsidR="00595AAB" w:rsidRPr="0094571B">
        <w:rPr>
          <w:color w:val="E36C0A" w:themeColor="accent6" w:themeShade="BF"/>
          <w:sz w:val="20"/>
          <w:szCs w:val="20"/>
        </w:rPr>
        <w:t>// Result:</w:t>
      </w:r>
      <w:r w:rsidR="00595AAB" w:rsidRPr="0094571B">
        <w:rPr>
          <w:color w:val="E36C0A" w:themeColor="accent6" w:themeShade="BF"/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  <w:sz w:val="20"/>
                <w:szCs w:val="20"/>
              </w:rPr>
              <m:t>f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  <w:sz w:val="20"/>
            <w:szCs w:val="20"/>
          </w:rPr>
          <m:t>=</m:t>
        </m:r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4</m:t>
        </m:r>
        <m:sSub>
          <m:sSubPr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>+3</m:t>
        </m:r>
      </m:oMath>
    </w:p>
    <w:p w:rsidR="00DF7C0F" w:rsidRPr="0094571B" w:rsidRDefault="00DF7C0F" w:rsidP="0040399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>}</w:t>
      </w:r>
    </w:p>
    <w:p w:rsidR="00DF7C0F" w:rsidRDefault="00675E28" w:rsidP="006E619A">
      <w:pPr>
        <w:spacing w:after="0" w:line="360" w:lineRule="auto"/>
        <w:jc w:val="both"/>
        <w:rPr>
          <w:b/>
        </w:rPr>
      </w:pPr>
      <w:r w:rsidRPr="00675E28">
        <w:rPr>
          <w:b/>
          <w:i/>
        </w:rPr>
        <w:t>Code 2:</w:t>
      </w:r>
      <w:r w:rsidRPr="00675E28">
        <w:rPr>
          <w:b/>
        </w:rPr>
        <w:tab/>
      </w:r>
      <w:r w:rsidRPr="00675E28">
        <w:rPr>
          <w:b/>
        </w:rPr>
        <w:tab/>
        <w:t xml:space="preserve">Simple Function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675E28">
        <w:rPr>
          <w:b/>
        </w:rPr>
        <w:t xml:space="preserve"> with Tangent Risk</w:t>
      </w:r>
    </w:p>
    <w:p w:rsidR="0040399B" w:rsidRDefault="0040399B" w:rsidP="00F87111">
      <w:pPr>
        <w:spacing w:after="0" w:line="240" w:lineRule="auto"/>
        <w:jc w:val="both"/>
        <w:rPr>
          <w:sz w:val="20"/>
          <w:szCs w:val="20"/>
        </w:rPr>
      </w:pPr>
    </w:p>
    <w:p w:rsidR="00F87111" w:rsidRPr="00F87111" w:rsidRDefault="00F87111" w:rsidP="00F87111">
      <w:pPr>
        <w:spacing w:after="0" w:line="240" w:lineRule="auto"/>
        <w:jc w:val="both"/>
        <w:rPr>
          <w:sz w:val="20"/>
          <w:szCs w:val="20"/>
        </w:rPr>
      </w:pPr>
      <w:r w:rsidRPr="00F87111">
        <w:rPr>
          <w:sz w:val="20"/>
          <w:szCs w:val="20"/>
        </w:rPr>
        <w:t xml:space="preserve">Source code: </w:t>
      </w:r>
      <w:r>
        <w:rPr>
          <w:sz w:val="20"/>
          <w:szCs w:val="20"/>
        </w:rPr>
        <w:tab/>
      </w:r>
      <w:r w:rsidR="000072D1">
        <w:rPr>
          <w:sz w:val="20"/>
          <w:szCs w:val="20"/>
        </w:rPr>
        <w:t>AD-Simple-Function.cpp</w:t>
      </w:r>
    </w:p>
    <w:p w:rsidR="00F87111" w:rsidRPr="00F87111" w:rsidRDefault="00F87111" w:rsidP="00F87111">
      <w:pPr>
        <w:spacing w:after="0" w:line="240" w:lineRule="auto"/>
        <w:jc w:val="both"/>
        <w:rPr>
          <w:color w:val="FF0000"/>
          <w:sz w:val="20"/>
          <w:szCs w:val="20"/>
        </w:rPr>
      </w:pPr>
      <w:r w:rsidRPr="00F87111">
        <w:rPr>
          <w:sz w:val="20"/>
          <w:szCs w:val="20"/>
        </w:rPr>
        <w:t>Available at:</w:t>
      </w:r>
      <w:r>
        <w:rPr>
          <w:sz w:val="20"/>
          <w:szCs w:val="20"/>
        </w:rPr>
        <w:tab/>
      </w:r>
      <w:r w:rsidR="00E25925" w:rsidRPr="00574877">
        <w:rPr>
          <w:color w:val="0000FF"/>
          <w:u w:val="single"/>
        </w:rPr>
        <w:t>https://bit.ly/SwapCodeAAD</w:t>
      </w:r>
    </w:p>
    <w:p w:rsidR="00F87111" w:rsidRPr="00F87111" w:rsidRDefault="00F87111" w:rsidP="00F87111">
      <w:pPr>
        <w:spacing w:after="0" w:line="240" w:lineRule="auto"/>
        <w:jc w:val="both"/>
        <w:rPr>
          <w:color w:val="0000FF"/>
          <w:sz w:val="20"/>
          <w:szCs w:val="20"/>
          <w:u w:val="single"/>
        </w:rPr>
      </w:pPr>
      <w:r w:rsidRPr="00F87111">
        <w:rPr>
          <w:sz w:val="20"/>
          <w:szCs w:val="20"/>
        </w:rPr>
        <w:t>To run see:</w:t>
      </w:r>
      <w:r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ab/>
      </w:r>
      <w:r w:rsidRPr="00F87111">
        <w:rPr>
          <w:color w:val="0000FF"/>
          <w:sz w:val="20"/>
          <w:szCs w:val="20"/>
          <w:u w:val="single"/>
        </w:rPr>
        <w:t>https://onlinegdb.com/kKqaS6hJT</w:t>
      </w:r>
    </w:p>
    <w:p w:rsidR="0040399B" w:rsidRDefault="0040399B" w:rsidP="006E619A">
      <w:pPr>
        <w:spacing w:after="0" w:line="360" w:lineRule="auto"/>
        <w:jc w:val="both"/>
      </w:pPr>
    </w:p>
    <w:p w:rsidR="00DF7C0F" w:rsidRDefault="00D77279" w:rsidP="006E619A">
      <w:pPr>
        <w:spacing w:after="0" w:line="360" w:lineRule="auto"/>
        <w:jc w:val="both"/>
      </w:pPr>
      <w:r>
        <w:t>Note the</w:t>
      </w:r>
      <w:r w:rsidR="00DF7C0F">
        <w:t xml:space="preserve"> function f(x1, x2) takes two inputs, but we only have one f_dot </w:t>
      </w:r>
      <w:r>
        <w:t xml:space="preserve">risk </w:t>
      </w:r>
      <w:r w:rsidR="00204ADA">
        <w:t>output o</w:t>
      </w:r>
      <w:r w:rsidR="00DF7C0F">
        <w:t xml:space="preserve">n </w:t>
      </w:r>
      <w:r w:rsidR="00204ADA" w:rsidRPr="00204ADA">
        <w:rPr>
          <w:color w:val="0000FF"/>
        </w:rPr>
        <w:t>(</w:t>
      </w:r>
      <w:r w:rsidR="00DF7C0F" w:rsidRPr="00204ADA">
        <w:rPr>
          <w:color w:val="0000FF"/>
        </w:rPr>
        <w:t xml:space="preserve">line </w:t>
      </w:r>
      <w:r w:rsidR="00EC46F9" w:rsidRPr="00204ADA">
        <w:rPr>
          <w:color w:val="0000FF"/>
        </w:rPr>
        <w:t>13</w:t>
      </w:r>
      <w:r w:rsidR="00204ADA" w:rsidRPr="00204ADA">
        <w:rPr>
          <w:color w:val="0000FF"/>
        </w:rPr>
        <w:t>)</w:t>
      </w:r>
      <w:r w:rsidR="00DF7C0F">
        <w:t xml:space="preserve">. This means </w:t>
      </w:r>
      <w:r>
        <w:t xml:space="preserve">in tangent mode </w:t>
      </w:r>
      <w:r w:rsidR="00DF7C0F">
        <w:t xml:space="preserve">we can only get one risk output at a time. So </w:t>
      </w:r>
      <w:r>
        <w:t>to get the risk to each input we</w:t>
      </w:r>
      <w:r w:rsidR="00DF7C0F">
        <w:t xml:space="preserve"> would have to call the tangent method </w:t>
      </w:r>
      <w:r w:rsidR="004001EC">
        <w:t xml:space="preserve">several times, </w:t>
      </w:r>
      <w:r>
        <w:t>once per input variable as follows</w:t>
      </w:r>
      <w:r w:rsidR="00675E28">
        <w:t>,</w:t>
      </w:r>
    </w:p>
    <w:p w:rsidR="00D77279" w:rsidRDefault="00D77279" w:rsidP="006E619A">
      <w:pPr>
        <w:spacing w:after="0" w:line="360" w:lineRule="auto"/>
        <w:jc w:val="both"/>
      </w:pPr>
    </w:p>
    <w:p w:rsidR="00D77279" w:rsidRDefault="00D77279" w:rsidP="0040399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</w:pPr>
      <w:r>
        <w:t>tangent(</w:t>
      </w:r>
      <w:r w:rsidR="00675E28">
        <w:t>2.0, 3.0, 1.0, 0.0);</w:t>
      </w:r>
      <w:r w:rsidR="00675E28">
        <w:tab/>
      </w:r>
      <w:r w:rsidR="00675E28" w:rsidRPr="00675E28">
        <w:rPr>
          <w:color w:val="006600"/>
        </w:rPr>
        <w:t xml:space="preserve">// </w:t>
      </w:r>
      <w:r w:rsidR="001B272B">
        <w:rPr>
          <w:color w:val="006600"/>
        </w:rPr>
        <w:t xml:space="preserve">Input: </w:t>
      </w:r>
      <w:r w:rsidR="004001EC">
        <w:rPr>
          <w:color w:val="006600"/>
        </w:rPr>
        <w:t>x1 = 2</w:t>
      </w:r>
      <w:r w:rsidR="00675E28" w:rsidRPr="00675E28">
        <w:rPr>
          <w:color w:val="006600"/>
        </w:rPr>
        <w:t xml:space="preserve">, x2 = </w:t>
      </w:r>
      <w:r w:rsidR="004001EC">
        <w:rPr>
          <w:color w:val="006600"/>
        </w:rPr>
        <w:t>3</w:t>
      </w:r>
      <w:r w:rsidR="001B272B">
        <w:rPr>
          <w:color w:val="006600"/>
        </w:rPr>
        <w:t>, x1_d = 1, x2_d = 0</w:t>
      </w:r>
      <w:r w:rsidR="004124A0">
        <w:rPr>
          <w:color w:val="006600"/>
        </w:rPr>
        <w:t xml:space="preserve"> </w:t>
      </w:r>
      <w:r w:rsidR="001B272B" w:rsidRPr="000D5C1A">
        <w:rPr>
          <w:color w:val="E36C0A" w:themeColor="accent6" w:themeShade="BF"/>
        </w:rPr>
        <w:tab/>
        <w:t>Output:</w:t>
      </w:r>
      <w:r w:rsidR="004124A0" w:rsidRPr="000D5C1A">
        <w:rPr>
          <w:color w:val="E36C0A" w:themeColor="accent6" w:themeShade="BF"/>
        </w:rPr>
        <w:t xml:space="preserve"> 8</w:t>
      </w:r>
    </w:p>
    <w:p w:rsidR="00C33E71" w:rsidRPr="00675E28" w:rsidRDefault="00675E28" w:rsidP="0040399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</w:pPr>
      <w:r>
        <w:t>tangent(2.0, 3.0, 0.0, 1.0);</w:t>
      </w:r>
      <w:r>
        <w:tab/>
      </w:r>
      <w:r w:rsidRPr="00675E28">
        <w:rPr>
          <w:color w:val="006600"/>
        </w:rPr>
        <w:t xml:space="preserve">// </w:t>
      </w:r>
      <w:r w:rsidR="001B272B">
        <w:rPr>
          <w:color w:val="006600"/>
        </w:rPr>
        <w:t xml:space="preserve">Input: </w:t>
      </w:r>
      <w:r w:rsidR="004001EC">
        <w:rPr>
          <w:color w:val="006600"/>
        </w:rPr>
        <w:t>x1 = 2</w:t>
      </w:r>
      <w:r w:rsidRPr="00675E28">
        <w:rPr>
          <w:color w:val="006600"/>
        </w:rPr>
        <w:t xml:space="preserve">, x2 = </w:t>
      </w:r>
      <w:r w:rsidR="004001EC">
        <w:rPr>
          <w:color w:val="006600"/>
        </w:rPr>
        <w:t>3</w:t>
      </w:r>
      <w:r w:rsidRPr="00675E28">
        <w:rPr>
          <w:color w:val="006600"/>
        </w:rPr>
        <w:t>, x1_d = 0, x2_d = 1</w:t>
      </w:r>
      <w:r w:rsidR="004124A0">
        <w:rPr>
          <w:color w:val="006600"/>
        </w:rPr>
        <w:t xml:space="preserve"> </w:t>
      </w:r>
      <w:r w:rsidR="001B272B" w:rsidRPr="000D5C1A">
        <w:rPr>
          <w:color w:val="E36C0A" w:themeColor="accent6" w:themeShade="BF"/>
        </w:rPr>
        <w:tab/>
        <w:t>Output: 3</w:t>
      </w:r>
    </w:p>
    <w:p w:rsidR="00675E28" w:rsidRDefault="00675E28" w:rsidP="006E619A">
      <w:pPr>
        <w:spacing w:after="0" w:line="360" w:lineRule="auto"/>
        <w:jc w:val="both"/>
        <w:rPr>
          <w:b/>
        </w:rPr>
      </w:pPr>
      <w:r w:rsidRPr="00675E28">
        <w:rPr>
          <w:b/>
          <w:i/>
        </w:rPr>
        <w:t>Code 3:</w:t>
      </w:r>
      <w:r w:rsidRPr="00675E28">
        <w:rPr>
          <w:b/>
        </w:rPr>
        <w:tab/>
      </w:r>
      <w:r w:rsidRPr="00675E28">
        <w:rPr>
          <w:b/>
        </w:rPr>
        <w:tab/>
      </w:r>
      <w:r w:rsidR="009F16E3">
        <w:rPr>
          <w:b/>
        </w:rPr>
        <w:t>Function Derivatives using Tangent Mode</w:t>
      </w:r>
    </w:p>
    <w:p w:rsidR="009F16E3" w:rsidRDefault="009F16E3" w:rsidP="006E619A">
      <w:pPr>
        <w:spacing w:after="0" w:line="360" w:lineRule="auto"/>
        <w:jc w:val="both"/>
      </w:pPr>
    </w:p>
    <w:p w:rsidR="00675E28" w:rsidRDefault="00675E28" w:rsidP="006E619A">
      <w:pPr>
        <w:spacing w:after="0" w:line="360" w:lineRule="auto"/>
        <w:jc w:val="both"/>
      </w:pPr>
      <w:r>
        <w:t xml:space="preserve">As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derivatives</w:t>
      </w:r>
      <w:r w:rsidR="00720599">
        <w:rPr>
          <w:rFonts w:eastAsiaTheme="minorEastAsia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=3</m:t>
            </m:r>
          </m:den>
        </m:f>
      </m:oMath>
      <w:r w:rsidR="00720599">
        <w:rPr>
          <w:rFonts w:eastAsiaTheme="minorEastAsia"/>
        </w:rPr>
        <w:t xml:space="preserve"> as per </w:t>
      </w:r>
      <w:r w:rsidR="002F2BC0">
        <w:rPr>
          <w:rFonts w:eastAsiaTheme="minorEastAsia"/>
          <w:color w:val="0000FF"/>
        </w:rPr>
        <w:t>(equations 8</w:t>
      </w:r>
      <w:r w:rsidR="00720599" w:rsidRPr="00720599">
        <w:rPr>
          <w:rFonts w:eastAsiaTheme="minorEastAsia"/>
          <w:color w:val="0000FF"/>
        </w:rPr>
        <w:t xml:space="preserve"> and </w:t>
      </w:r>
      <w:r w:rsidR="002F2BC0">
        <w:rPr>
          <w:rFonts w:eastAsiaTheme="minorEastAsia"/>
          <w:color w:val="0000FF"/>
        </w:rPr>
        <w:t>9</w:t>
      </w:r>
      <w:r w:rsidRPr="00720599">
        <w:rPr>
          <w:rFonts w:eastAsiaTheme="minorEastAsia"/>
          <w:color w:val="0000FF"/>
        </w:rPr>
        <w:t>)</w:t>
      </w:r>
      <w:r>
        <w:rPr>
          <w:rFonts w:eastAsiaTheme="minorEastAsia"/>
        </w:rPr>
        <w:t xml:space="preserve"> then </w:t>
      </w:r>
      <w:r w:rsidR="00204ADA" w:rsidRPr="00204ADA">
        <w:rPr>
          <w:rFonts w:eastAsiaTheme="minorEastAsia"/>
          <w:color w:val="0000FF"/>
        </w:rPr>
        <w:t>(</w:t>
      </w:r>
      <w:r w:rsidRPr="00204ADA">
        <w:rPr>
          <w:rFonts w:eastAsiaTheme="minorEastAsia"/>
          <w:color w:val="0000FF"/>
        </w:rPr>
        <w:t>code 3</w:t>
      </w:r>
      <w:r w:rsidR="00204ADA" w:rsidRPr="00204ADA">
        <w:rPr>
          <w:rFonts w:eastAsiaTheme="minorEastAsia"/>
          <w:color w:val="0000FF"/>
        </w:rPr>
        <w:t>)</w:t>
      </w:r>
      <w:r w:rsidRPr="00204ADA">
        <w:rPr>
          <w:rFonts w:eastAsiaTheme="minorEastAsia"/>
          <w:color w:val="0000FF"/>
        </w:rPr>
        <w:t xml:space="preserve"> </w:t>
      </w:r>
      <w:r>
        <w:rPr>
          <w:rFonts w:eastAsiaTheme="minorEastAsia"/>
        </w:rPr>
        <w:t>returns output value</w:t>
      </w:r>
      <w:r w:rsidR="008B6933">
        <w:rPr>
          <w:rFonts w:eastAsiaTheme="minorEastAsia"/>
        </w:rPr>
        <w:t xml:space="preserve">s of 8 and 3 as </w:t>
      </w:r>
      <w:r w:rsidR="007D10D9">
        <w:rPr>
          <w:rFonts w:eastAsiaTheme="minorEastAsia"/>
        </w:rPr>
        <w:t>outlined in</w:t>
      </w:r>
      <w:r w:rsidR="008B6933">
        <w:rPr>
          <w:rFonts w:eastAsiaTheme="minorEastAsia"/>
        </w:rPr>
        <w:t xml:space="preserve"> </w:t>
      </w:r>
      <w:r w:rsidR="008B6933" w:rsidRPr="008B6933">
        <w:rPr>
          <w:rFonts w:eastAsiaTheme="minorEastAsia"/>
          <w:color w:val="0000FF"/>
        </w:rPr>
        <w:t xml:space="preserve">(equation </w:t>
      </w:r>
      <w:r w:rsidR="002F2BC0">
        <w:rPr>
          <w:rFonts w:eastAsiaTheme="minorEastAsia"/>
          <w:color w:val="0000FF"/>
        </w:rPr>
        <w:t>10</w:t>
      </w:r>
      <w:r w:rsidRPr="008B6933">
        <w:rPr>
          <w:rFonts w:eastAsiaTheme="minorEastAsia"/>
          <w:color w:val="0000FF"/>
        </w:rPr>
        <w:t>)</w:t>
      </w:r>
      <w:r>
        <w:rPr>
          <w:rFonts w:eastAsiaTheme="minorEastAsia"/>
        </w:rPr>
        <w:t>.</w:t>
      </w:r>
    </w:p>
    <w:p w:rsidR="0040399B" w:rsidRDefault="0040399B" w:rsidP="006E619A">
      <w:pPr>
        <w:spacing w:after="0" w:line="360" w:lineRule="auto"/>
        <w:jc w:val="both"/>
      </w:pPr>
    </w:p>
    <w:p w:rsidR="00CA6DE0" w:rsidRPr="00F6364A" w:rsidRDefault="00CA6DE0" w:rsidP="006E619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b/>
        </w:rPr>
      </w:pPr>
      <w:r w:rsidRPr="00F6364A">
        <w:rPr>
          <w:b/>
        </w:rPr>
        <w:t>Adjoint Mode</w:t>
      </w:r>
    </w:p>
    <w:p w:rsidR="003301B4" w:rsidRDefault="003301B4" w:rsidP="006E619A">
      <w:pPr>
        <w:spacing w:after="0" w:line="360" w:lineRule="auto"/>
        <w:jc w:val="both"/>
      </w:pPr>
      <w:r>
        <w:t xml:space="preserve">When using adjoint mode we differentiate code in reverse order, starting with </w:t>
      </w:r>
      <w:r w:rsidR="0094571B">
        <w:t>function outputs</w:t>
      </w:r>
      <w:r>
        <w:t>.</w:t>
      </w:r>
      <w:r w:rsidR="00FF264E">
        <w:t xml:space="preserve"> Adjoint mode follows the reverse order of the original program, consequently we must compute the function value first (</w:t>
      </w:r>
      <w:r w:rsidR="00FF264E" w:rsidRPr="00FF264E">
        <w:rPr>
          <w:b/>
        </w:rPr>
        <w:t>‘forward sweep’</w:t>
      </w:r>
      <w:r w:rsidR="00FF264E" w:rsidRPr="00FF264E">
        <w:t>)</w:t>
      </w:r>
      <w:r w:rsidR="00FF264E">
        <w:t xml:space="preserve"> and store the intermediate values before applyin</w:t>
      </w:r>
      <w:r w:rsidR="007F45DB">
        <w:t>g adjoint AD in reverse (</w:t>
      </w:r>
      <w:r w:rsidR="00FF264E" w:rsidRPr="00FF264E">
        <w:rPr>
          <w:b/>
        </w:rPr>
        <w:t>‘</w:t>
      </w:r>
      <w:r w:rsidR="00FF264E">
        <w:rPr>
          <w:b/>
        </w:rPr>
        <w:t>back propagation</w:t>
      </w:r>
      <w:r w:rsidR="00FF264E" w:rsidRPr="00FF264E">
        <w:rPr>
          <w:b/>
        </w:rPr>
        <w:t>’</w:t>
      </w:r>
      <w:r w:rsidR="007F45DB" w:rsidRPr="007F45DB">
        <w:t>)</w:t>
      </w:r>
      <w:r w:rsidR="00FF264E">
        <w:t xml:space="preserve">. </w:t>
      </w:r>
      <w:r>
        <w:t xml:space="preserve"> This method </w:t>
      </w:r>
      <w:r w:rsidR="000E5A9E">
        <w:t>shifts</w:t>
      </w:r>
      <w:r>
        <w:t xml:space="preserve"> one </w:t>
      </w:r>
      <w:r w:rsidR="0094571B">
        <w:t>function</w:t>
      </w:r>
      <w:r>
        <w:t xml:space="preserve"> </w:t>
      </w:r>
      <w:r w:rsidRPr="00FF264E">
        <w:rPr>
          <w:b/>
        </w:rPr>
        <w:t>output</w:t>
      </w:r>
      <w:r>
        <w:t xml:space="preserve"> at a time and generates </w:t>
      </w:r>
      <w:r w:rsidR="0094571B">
        <w:t>derivatives</w:t>
      </w:r>
      <w:r w:rsidR="009B4E25">
        <w:t xml:space="preserve"> exactly to machine precision for all price inputs in one go</w:t>
      </w:r>
      <w:r w:rsidR="00230987">
        <w:t>.</w:t>
      </w:r>
    </w:p>
    <w:p w:rsidR="0040399B" w:rsidRDefault="0040399B" w:rsidP="006E619A">
      <w:pPr>
        <w:spacing w:after="0" w:line="360" w:lineRule="auto"/>
        <w:jc w:val="both"/>
      </w:pPr>
    </w:p>
    <w:p w:rsidR="0040399B" w:rsidRDefault="0040399B" w:rsidP="006E619A">
      <w:pPr>
        <w:spacing w:after="0" w:line="360" w:lineRule="auto"/>
        <w:jc w:val="both"/>
      </w:pPr>
    </w:p>
    <w:p w:rsidR="000E5A9E" w:rsidRPr="007B2478" w:rsidRDefault="00C74F1F" w:rsidP="007B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Bar </w:t>
      </w:r>
      <w:r w:rsidR="000E5A9E" w:rsidRPr="007B2478">
        <w:rPr>
          <w:b/>
          <w:u w:val="single"/>
        </w:rPr>
        <w:t>Notation</w:t>
      </w:r>
      <w:r w:rsidR="007B2478">
        <w:rPr>
          <w:b/>
          <w:u w:val="single"/>
        </w:rPr>
        <w:t>:</w:t>
      </w:r>
    </w:p>
    <w:p w:rsidR="000E5A9E" w:rsidRDefault="000E5A9E" w:rsidP="007B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t xml:space="preserve">Adjoint mode is computed using </w:t>
      </w:r>
      <w:r w:rsidRPr="000E5A9E">
        <w:rPr>
          <w:b/>
        </w:rPr>
        <w:t>‘bar’</w:t>
      </w:r>
      <w:r>
        <w:t xml:space="preserve"> notation for derivatives to denote the variable is to be differentiated with respect to the function input. For example given y = f(x) </w:t>
      </w:r>
      <w:r w:rsidR="00D628F9">
        <w:t>and working</w:t>
      </w:r>
      <w:r>
        <w:t xml:space="preserve"> </w:t>
      </w:r>
      <w:r w:rsidRPr="000E5A9E">
        <w:rPr>
          <w:b/>
        </w:rPr>
        <w:t>in reverse</w:t>
      </w:r>
      <w:r w:rsidR="00D628F9">
        <w:t xml:space="preserve"> order</w:t>
      </w:r>
      <w:r>
        <w:t xml:space="preserve"> </w:t>
      </w:r>
      <w:r w:rsidR="00D628F9">
        <w:t>gives</w:t>
      </w:r>
      <w:r w:rsidRPr="005655E4"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den>
        </m:f>
      </m:oMath>
      <w:r>
        <w:rPr>
          <w:rFonts w:eastAsiaTheme="minorEastAsia"/>
        </w:rPr>
        <w:t>.</w:t>
      </w:r>
    </w:p>
    <w:p w:rsidR="00D628F9" w:rsidRDefault="00D628F9" w:rsidP="006E619A">
      <w:pPr>
        <w:spacing w:after="0" w:line="360" w:lineRule="auto"/>
        <w:jc w:val="both"/>
      </w:pPr>
    </w:p>
    <w:p w:rsidR="000E5A9E" w:rsidRDefault="00D628F9" w:rsidP="006E619A">
      <w:pPr>
        <w:spacing w:after="0" w:line="360" w:lineRule="auto"/>
        <w:jc w:val="both"/>
      </w:pPr>
      <w:r>
        <w:t>Once a</w:t>
      </w:r>
      <w:r w:rsidR="000E5A9E">
        <w:t>gain let us consi</w:t>
      </w:r>
      <w:r>
        <w:t xml:space="preserve">der same simple function from </w:t>
      </w:r>
      <w:r w:rsidRPr="00D628F9">
        <w:rPr>
          <w:color w:val="0000FF"/>
        </w:rPr>
        <w:t xml:space="preserve">equation </w:t>
      </w:r>
      <w:r w:rsidR="002E0107" w:rsidRPr="00D628F9">
        <w:rPr>
          <w:color w:val="0000FF"/>
        </w:rPr>
        <w:t>8</w:t>
      </w:r>
      <w:r w:rsidR="000E5A9E" w:rsidRPr="00D628F9">
        <w:rPr>
          <w:color w:val="0000FF"/>
        </w:rPr>
        <w:t>)</w:t>
      </w:r>
      <w:r w:rsidR="000E5A9E">
        <w:t>,</w:t>
      </w:r>
    </w:p>
    <w:p w:rsidR="00D628F9" w:rsidRDefault="00D628F9" w:rsidP="006E619A">
      <w:pPr>
        <w:spacing w:after="0" w:line="360" w:lineRule="auto"/>
        <w:jc w:val="both"/>
      </w:pPr>
    </w:p>
    <w:p w:rsidR="000E5A9E" w:rsidRPr="00CB5077" w:rsidRDefault="000E5A9E" w:rsidP="006E619A">
      <w:pPr>
        <w:spacing w:after="0" w:line="360" w:lineRule="auto"/>
        <w:jc w:val="right"/>
        <w:rPr>
          <w:rFonts w:eastAsiaTheme="minorEastAsia"/>
          <w:vertAlign w:val="subscript"/>
        </w:rPr>
      </w:pPr>
      <w:r>
        <w:t>Function</w:t>
      </w:r>
      <w:r w:rsidRPr="00E56616">
        <w:t>:</w:t>
      </w:r>
      <w:r>
        <w:t xml:space="preserve"> </w:t>
      </w:r>
      <w:r>
        <w:tab/>
      </w:r>
      <m:oMath>
        <m:r>
          <w:rPr>
            <w:rFonts w:ascii="Cambria Math" w:hAnsi="Cambria Math"/>
            <w:vertAlign w:val="subscript"/>
          </w:rPr>
          <m:t>y=2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                                                                (</m:t>
        </m:r>
        <m:r>
          <w:rPr>
            <w:rFonts w:ascii="Cambria Math" w:eastAsiaTheme="minorEastAsia" w:hAnsi="Cambria Math"/>
            <w:vertAlign w:val="subscript"/>
          </w:rPr>
          <m:t>11</m:t>
        </m:r>
        <m:r>
          <w:rPr>
            <w:rFonts w:ascii="Cambria Math" w:eastAsiaTheme="minorEastAsia" w:hAnsi="Cambria Math"/>
            <w:vertAlign w:val="subscript"/>
          </w:rPr>
          <m:t>)</m:t>
        </m:r>
      </m:oMath>
    </w:p>
    <w:p w:rsidR="000E5A9E" w:rsidRDefault="000E5A9E" w:rsidP="006E619A">
      <w:pPr>
        <w:spacing w:after="0" w:line="360" w:lineRule="auto"/>
        <w:jc w:val="right"/>
      </w:pPr>
      <w:r>
        <w:rPr>
          <w:rFonts w:eastAsiaTheme="minorEastAsia"/>
        </w:rPr>
        <w:t xml:space="preserve">Adjoint: </w:t>
      </w:r>
      <w:r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=4x.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                                                             (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)</m:t>
        </m:r>
      </m:oMath>
    </w:p>
    <w:p w:rsidR="000E5A9E" w:rsidRDefault="000E5A9E" w:rsidP="006E619A">
      <w:pPr>
        <w:spacing w:after="0" w:line="360" w:lineRule="auto"/>
      </w:pPr>
    </w:p>
    <w:p w:rsidR="000E5A9E" w:rsidRDefault="00D628F9" w:rsidP="006E619A">
      <w:pPr>
        <w:spacing w:after="0" w:line="360" w:lineRule="auto"/>
      </w:pPr>
      <w:r>
        <w:t xml:space="preserve">The adjoint bar notation in </w:t>
      </w:r>
      <w:r w:rsidRPr="00D628F9">
        <w:rPr>
          <w:color w:val="0000FF"/>
        </w:rPr>
        <w:t>(equation 17</w:t>
      </w:r>
      <w:r w:rsidR="000E5A9E" w:rsidRPr="00D628F9">
        <w:rPr>
          <w:color w:val="0000FF"/>
        </w:rPr>
        <w:t>)</w:t>
      </w:r>
      <w:r w:rsidR="000E5A9E">
        <w:t xml:space="preserve"> is equivalent to,</w:t>
      </w:r>
    </w:p>
    <w:p w:rsidR="00D628F9" w:rsidRPr="00FF264E" w:rsidRDefault="00D628F9" w:rsidP="006E619A">
      <w:pPr>
        <w:spacing w:after="0" w:line="360" w:lineRule="auto"/>
      </w:pPr>
    </w:p>
    <w:p w:rsidR="000E5A9E" w:rsidRDefault="000E5A9E" w:rsidP="006E619A">
      <w:pPr>
        <w:spacing w:after="0" w:line="360" w:lineRule="auto"/>
        <w:jc w:val="right"/>
      </w:pPr>
      <w:r>
        <w:rPr>
          <w:rFonts w:eastAsiaTheme="minorEastAsia"/>
        </w:rPr>
        <w:t xml:space="preserve">   Adjoint:</w:t>
      </w:r>
      <w:r>
        <w:rPr>
          <w:rFonts w:eastAsiaTheme="minorEastAsia"/>
        </w:rPr>
        <w:tab/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=4x.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 xml:space="preserve">                                                            (</m:t>
        </m:r>
        <m:r>
          <w:rPr>
            <w:rFonts w:ascii="Cambria Math" w:eastAsiaTheme="minorEastAsia" w:hAnsi="Cambria Math"/>
          </w:rPr>
          <m:t>13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0E5A9E" w:rsidRDefault="000E5A9E" w:rsidP="006E619A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</w:p>
    <w:p w:rsidR="000E5A9E" w:rsidRDefault="0094571B" w:rsidP="006E619A">
      <w:pPr>
        <w:spacing w:after="0" w:line="360" w:lineRule="auto"/>
        <w:jc w:val="both"/>
      </w:pPr>
      <w:r>
        <w:t>In adjoint</w:t>
      </w:r>
      <w:r w:rsidR="000E5A9E">
        <w:rPr>
          <w:rFonts w:eastAsiaTheme="minorEastAsia"/>
        </w:rPr>
        <w:t xml:space="preserve"> mode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dy</m:t>
            </m:r>
          </m:den>
        </m:f>
      </m:oMath>
      <w:r w:rsidR="000E5A9E" w:rsidRPr="00BE2F05">
        <w:rPr>
          <w:rFonts w:eastAsiaTheme="minorEastAsia"/>
          <w:b/>
        </w:rPr>
        <w:t xml:space="preserve"> </w:t>
      </w:r>
      <w:r w:rsidR="000E5A9E">
        <w:rPr>
          <w:rFonts w:eastAsiaTheme="minorEastAsia"/>
        </w:rPr>
        <w:t xml:space="preserve"> is specified as an input and allows us to enable</w:t>
      </w:r>
      <w:r w:rsidR="00D628F9">
        <w:rPr>
          <w:rFonts w:eastAsiaTheme="minorEastAsia"/>
        </w:rPr>
        <w:t>/disable</w:t>
      </w:r>
      <w:r w:rsidR="000E5A9E">
        <w:rPr>
          <w:rFonts w:eastAsiaTheme="minorEastAsia"/>
        </w:rPr>
        <w:t xml:space="preserve"> the adjoint risk calculation. </w:t>
      </w:r>
      <w:r>
        <w:rPr>
          <w:rFonts w:eastAsiaTheme="minorEastAsia"/>
        </w:rPr>
        <w:t>S</w:t>
      </w:r>
      <w:r>
        <w:rPr>
          <w:rFonts w:eastAsiaTheme="minorEastAsia"/>
        </w:rPr>
        <w:t xml:space="preserve">etting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=1</m:t>
        </m:r>
      </m:oMath>
      <w:r>
        <w:t xml:space="preserve"> </w:t>
      </w:r>
      <w:r>
        <w:t xml:space="preserve">in </w:t>
      </w:r>
      <w:r w:rsidR="002F2BC0">
        <w:rPr>
          <w:rFonts w:eastAsiaTheme="minorEastAsia"/>
          <w:color w:val="0000FF"/>
        </w:rPr>
        <w:t>(equation 12</w:t>
      </w:r>
      <w:r w:rsidR="003B7656" w:rsidRPr="003B7656">
        <w:rPr>
          <w:rFonts w:eastAsiaTheme="minorEastAsia"/>
          <w:color w:val="0000FF"/>
        </w:rPr>
        <w:t>)</w:t>
      </w:r>
      <w:r w:rsidR="003B7656">
        <w:rPr>
          <w:rFonts w:eastAsiaTheme="minorEastAsia"/>
        </w:rPr>
        <w:t xml:space="preserve"> </w:t>
      </w:r>
      <w:r w:rsidR="000E5A9E">
        <w:t xml:space="preserve">enables the risk calculation giving dy/dx = 4x and when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=0</m:t>
        </m:r>
      </m:oMath>
      <w:r w:rsidR="000E5A9E" w:rsidRPr="00BE2F05">
        <w:rPr>
          <w:rFonts w:eastAsiaTheme="minorEastAsia"/>
        </w:rPr>
        <w:t xml:space="preserve"> </w:t>
      </w:r>
      <w:r w:rsidR="000E5A9E">
        <w:rPr>
          <w:rFonts w:eastAsiaTheme="minorEastAsia"/>
        </w:rPr>
        <w:t>we have dy/dx = 0.</w:t>
      </w:r>
    </w:p>
    <w:p w:rsidR="000E5A9E" w:rsidRDefault="000E5A9E" w:rsidP="006E619A">
      <w:pPr>
        <w:spacing w:after="0" w:line="360" w:lineRule="auto"/>
        <w:jc w:val="both"/>
      </w:pPr>
    </w:p>
    <w:p w:rsidR="0094571B" w:rsidRPr="0094571B" w:rsidRDefault="0094571B" w:rsidP="006E619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b/>
        </w:rPr>
      </w:pPr>
      <w:r w:rsidRPr="00F6364A">
        <w:rPr>
          <w:b/>
        </w:rPr>
        <w:t>Adjoint Mode</w:t>
      </w:r>
      <w:r>
        <w:rPr>
          <w:b/>
        </w:rPr>
        <w:t xml:space="preserve"> Example</w:t>
      </w:r>
    </w:p>
    <w:p w:rsidR="000E5A9E" w:rsidRDefault="000E5A9E" w:rsidP="006E619A">
      <w:pPr>
        <w:spacing w:after="0" w:line="360" w:lineRule="auto"/>
        <w:jc w:val="both"/>
      </w:pPr>
      <w:r>
        <w:t xml:space="preserve">Next let us consider how to add to add adjoint AD code to </w:t>
      </w:r>
      <w:r w:rsidR="002E0107">
        <w:t>the same simple function from (8</w:t>
      </w:r>
      <w:r>
        <w:t>), requoted below for convenience.</w:t>
      </w:r>
    </w:p>
    <w:p w:rsidR="000E5A9E" w:rsidRDefault="000E5A9E" w:rsidP="006E619A">
      <w:pPr>
        <w:spacing w:after="0" w:line="360" w:lineRule="auto"/>
        <w:jc w:val="both"/>
      </w:pPr>
    </w:p>
    <w:p w:rsidR="000E5A9E" w:rsidRDefault="000E5A9E" w:rsidP="006E619A">
      <w:pPr>
        <w:spacing w:after="0" w:line="360" w:lineRule="auto"/>
        <w:jc w:val="right"/>
        <w:rPr>
          <w:rFonts w:eastAsiaTheme="minorEastAsia"/>
        </w:rPr>
      </w:pPr>
      <w:r>
        <w:t>Function:</w:t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                                                            (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)</m:t>
        </m:r>
      </m:oMath>
    </w:p>
    <w:p w:rsidR="000E5A9E" w:rsidRDefault="000E5A9E" w:rsidP="00111F6C">
      <w:pPr>
        <w:spacing w:after="0" w:line="360" w:lineRule="auto"/>
        <w:jc w:val="right"/>
        <w:rPr>
          <w:rFonts w:eastAsiaTheme="minorEastAsia"/>
        </w:rPr>
      </w:pPr>
      <w:r>
        <w:rPr>
          <w:rFonts w:eastAsiaTheme="minorEastAsia"/>
        </w:rPr>
        <w:t>Solution: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=3                                                             (</m:t>
        </m:r>
        <m:r>
          <w:rPr>
            <w:rFonts w:ascii="Cambria Math" w:eastAsiaTheme="minorEastAsia" w:hAnsi="Cambria Math"/>
          </w:rPr>
          <m:t>15</m:t>
        </m:r>
        <m:r>
          <w:rPr>
            <w:rFonts w:ascii="Cambria Math" w:eastAsiaTheme="minorEastAsia" w:hAnsi="Cambria Math"/>
          </w:rPr>
          <m:t>)</m:t>
        </m:r>
      </m:oMath>
    </w:p>
    <w:p w:rsidR="00111F6C" w:rsidRDefault="00111F6C" w:rsidP="00111F6C">
      <w:pPr>
        <w:spacing w:after="0" w:line="360" w:lineRule="auto"/>
        <w:jc w:val="both"/>
        <w:rPr>
          <w:rFonts w:eastAsiaTheme="minorEastAsia"/>
        </w:rPr>
      </w:pPr>
    </w:p>
    <w:p w:rsidR="00111F6C" w:rsidRDefault="00111F6C" w:rsidP="00111F6C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we have,</w:t>
      </w:r>
    </w:p>
    <w:p w:rsidR="00111F6C" w:rsidRDefault="00111F6C" w:rsidP="00111F6C">
      <w:pPr>
        <w:spacing w:after="0" w:line="360" w:lineRule="auto"/>
        <w:jc w:val="both"/>
        <w:rPr>
          <w:rFonts w:eastAsiaTheme="minorEastAsia"/>
        </w:rPr>
      </w:pPr>
    </w:p>
    <w:p w:rsidR="000E5A9E" w:rsidRDefault="00B4284B" w:rsidP="00B57639">
      <w:pPr>
        <w:spacing w:after="0" w:line="360" w:lineRule="auto"/>
        <w:jc w:val="righ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=8</m:t>
        </m:r>
      </m:oMath>
      <w:r w:rsidR="00B57639">
        <w:rPr>
          <w:rFonts w:eastAsiaTheme="minorEastAsia"/>
        </w:rPr>
        <w:t xml:space="preserve"> </w:t>
      </w:r>
      <w:r w:rsidR="000D5C1A">
        <w:rPr>
          <w:rFonts w:eastAsiaTheme="minorEastAsia"/>
        </w:rPr>
        <w:t xml:space="preserve"> </w:t>
      </w:r>
      <w:proofErr w:type="gramStart"/>
      <w:r w:rsidR="00B57639">
        <w:rPr>
          <w:rFonts w:eastAsiaTheme="minorEastAsia"/>
        </w:rPr>
        <w:t>and</w:t>
      </w:r>
      <w:proofErr w:type="gramEnd"/>
      <w:r w:rsidR="000D5C1A">
        <w:rPr>
          <w:rFonts w:eastAsiaTheme="minorEastAsia"/>
        </w:rPr>
        <w:t xml:space="preserve"> </w:t>
      </w:r>
      <w:r w:rsidR="00B57639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=3                                                                (</m:t>
        </m:r>
        <m:r>
          <w:rPr>
            <w:rFonts w:ascii="Cambria Math" w:eastAsiaTheme="minorEastAsia" w:hAnsi="Cambria Math"/>
          </w:rPr>
          <m:t>16</m:t>
        </m:r>
        <m:r>
          <w:rPr>
            <w:rFonts w:ascii="Cambria Math" w:eastAsiaTheme="minorEastAsia" w:hAnsi="Cambria Math"/>
          </w:rPr>
          <m:t>)</m:t>
        </m:r>
      </m:oMath>
    </w:p>
    <w:p w:rsidR="00B57639" w:rsidRDefault="00B57639" w:rsidP="006E619A">
      <w:pPr>
        <w:spacing w:after="0" w:line="360" w:lineRule="auto"/>
        <w:jc w:val="both"/>
        <w:rPr>
          <w:rFonts w:eastAsiaTheme="minorEastAsia"/>
        </w:rPr>
      </w:pPr>
    </w:p>
    <w:p w:rsidR="0040399B" w:rsidRDefault="00C33E71" w:rsidP="006E619A">
      <w:pPr>
        <w:spacing w:after="0" w:line="360" w:lineRule="auto"/>
        <w:jc w:val="both"/>
      </w:pPr>
      <w:r>
        <w:t xml:space="preserve">This function was implemented in </w:t>
      </w:r>
      <w:r w:rsidRPr="00C32CF1">
        <w:rPr>
          <w:color w:val="0000FF"/>
        </w:rPr>
        <w:t>(code 1)</w:t>
      </w:r>
      <w:r>
        <w:t xml:space="preserve"> above let’s apply adjoint AD (AAD) to this method, remembering that we are working backwards and in reverse. Consequently we must perform a forward sweep to evaluate the underlying function and store intermediate values for back-propagation and reverse calculation of risk as follows,</w:t>
      </w:r>
    </w:p>
    <w:p w:rsidR="00C33E71" w:rsidRPr="0094571B" w:rsidRDefault="001C2DA8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lastRenderedPageBreak/>
        <w:t>void</w:t>
      </w:r>
      <w:r w:rsidR="00C33E71" w:rsidRPr="0094571B">
        <w:rPr>
          <w:sz w:val="20"/>
          <w:szCs w:val="20"/>
        </w:rPr>
        <w:t xml:space="preserve"> adjoint( double x1, double x2, double f_bar )</w:t>
      </w:r>
    </w:p>
    <w:p w:rsidR="00C33E71" w:rsidRPr="0094571B" w:rsidRDefault="00C33E71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>{</w:t>
      </w:r>
    </w:p>
    <w:p w:rsidR="00C33E71" w:rsidRPr="0094571B" w:rsidRDefault="00C33E71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>// Forward Sweep</w:t>
      </w:r>
    </w:p>
    <w:p w:rsidR="00C33E71" w:rsidRPr="0094571B" w:rsidRDefault="00C33E71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ab/>
        <w:t xml:space="preserve">double </w:t>
      </w:r>
      <w:r w:rsidR="00302A2A" w:rsidRPr="0094571B">
        <w:rPr>
          <w:sz w:val="20"/>
          <w:szCs w:val="20"/>
        </w:rPr>
        <w:t>a = x1*x1</w:t>
      </w:r>
      <w:r w:rsidRPr="0094571B">
        <w:rPr>
          <w:sz w:val="20"/>
          <w:szCs w:val="20"/>
        </w:rPr>
        <w:t>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EA30EA" w:rsidRPr="0094571B">
        <w:rPr>
          <w:sz w:val="20"/>
          <w:szCs w:val="20"/>
        </w:rPr>
        <w:tab/>
      </w:r>
      <w:r w:rsid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1:  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a=</m:t>
        </m:r>
        <m:sSubSup>
          <m:sSubSup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p>
        </m:sSubSup>
      </m:oMath>
      <w:r w:rsidR="008855CF" w:rsidRPr="0094571B">
        <w:rPr>
          <w:rFonts w:eastAsiaTheme="minorEastAsia"/>
          <w:color w:val="006600"/>
          <w:sz w:val="20"/>
          <w:szCs w:val="20"/>
        </w:rPr>
        <w:t xml:space="preserve"> </w:t>
      </w:r>
      <w:r w:rsidR="008855CF" w:rsidRPr="0094571B">
        <w:rPr>
          <w:rFonts w:eastAsiaTheme="minorEastAsia"/>
          <w:color w:val="006600"/>
          <w:sz w:val="20"/>
          <w:szCs w:val="20"/>
        </w:rPr>
        <w:tab/>
      </w:r>
      <w:r w:rsidRPr="0094571B">
        <w:rPr>
          <w:sz w:val="20"/>
          <w:szCs w:val="20"/>
        </w:rPr>
        <w:tab/>
      </w:r>
    </w:p>
    <w:p w:rsidR="00C33E71" w:rsidRPr="0094571B" w:rsidRDefault="00C33E71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  <w:t xml:space="preserve">double b = 2*a; 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EA30EA"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2: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b=2</m:t>
        </m:r>
        <m:sSubSup>
          <m:sSubSup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p>
        </m:sSubSup>
      </m:oMath>
    </w:p>
    <w:p w:rsidR="00C33E71" w:rsidRPr="0094571B" w:rsidRDefault="00C33E71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  <w:t>double c = x2;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EA30EA"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3: </w:t>
      </w:r>
      <w:r w:rsidRPr="0094571B">
        <w:rPr>
          <w:color w:val="006600"/>
          <w:sz w:val="20"/>
          <w:szCs w:val="20"/>
        </w:rPr>
        <w:tab/>
        <w:t>c = x2</w:t>
      </w:r>
    </w:p>
    <w:p w:rsidR="00C33E71" w:rsidRPr="0094571B" w:rsidRDefault="00C33E71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  <w:t>double d = 3*c;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EA30EA"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 xml:space="preserve">// Step 4: </w:t>
      </w:r>
      <w:r w:rsidRPr="0094571B">
        <w:rPr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d=3</m:t>
        </m:r>
        <m:sSub>
          <m:sSub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b>
        </m:sSub>
      </m:oMath>
    </w:p>
    <w:p w:rsidR="00C33E71" w:rsidRPr="0094571B" w:rsidRDefault="00C33E71" w:rsidP="0040399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>double f = b + d;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8855CF" w:rsidRPr="0094571B">
        <w:rPr>
          <w:sz w:val="20"/>
          <w:szCs w:val="20"/>
        </w:rPr>
        <w:tab/>
      </w:r>
      <w:r w:rsidR="0094571B">
        <w:rPr>
          <w:sz w:val="20"/>
          <w:szCs w:val="20"/>
        </w:rPr>
        <w:tab/>
      </w:r>
      <w:r w:rsidR="008855CF" w:rsidRPr="0094571B">
        <w:rPr>
          <w:color w:val="006600"/>
          <w:sz w:val="20"/>
          <w:szCs w:val="20"/>
        </w:rPr>
        <w:t>// Step 5:</w:t>
      </w:r>
      <w:r w:rsidR="008855CF" w:rsidRPr="0094571B">
        <w:rPr>
          <w:rFonts w:eastAsiaTheme="minorEastAsia"/>
          <w:color w:val="006600"/>
          <w:sz w:val="20"/>
          <w:szCs w:val="20"/>
        </w:rPr>
        <w:tab/>
      </w:r>
      <m:oMath>
        <m:r>
          <w:rPr>
            <w:rFonts w:ascii="Cambria Math" w:hAnsi="Cambria Math"/>
            <w:color w:val="006600"/>
            <w:sz w:val="20"/>
            <w:szCs w:val="20"/>
          </w:rPr>
          <m:t>f= 2</m:t>
        </m:r>
        <m:sSubSup>
          <m:sSubSup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color w:val="006600"/>
            <w:sz w:val="20"/>
            <w:szCs w:val="20"/>
          </w:rPr>
          <m:t>+</m:t>
        </m:r>
        <m:r>
          <w:rPr>
            <w:rFonts w:ascii="Cambria Math" w:hAnsi="Cambria Math"/>
            <w:color w:val="006600"/>
            <w:sz w:val="20"/>
            <w:szCs w:val="20"/>
          </w:rPr>
          <m:t>3</m:t>
        </m:r>
        <m:sSub>
          <m:sSubPr>
            <m:ctrlPr>
              <w:rPr>
                <w:rFonts w:ascii="Cambria Math" w:hAnsi="Cambria Math"/>
                <w:i/>
                <w:color w:val="0066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66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6600"/>
                <w:sz w:val="20"/>
                <w:szCs w:val="20"/>
              </w:rPr>
              <m:t>2</m:t>
            </m:r>
          </m:sub>
        </m:sSub>
      </m:oMath>
    </w:p>
    <w:p w:rsidR="00C33E71" w:rsidRPr="0094571B" w:rsidRDefault="00C33E71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</w:p>
    <w:p w:rsidR="00C33E71" w:rsidRPr="0094571B" w:rsidRDefault="00C33E71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>// Back Propagation</w:t>
      </w:r>
    </w:p>
    <w:p w:rsidR="00C33E71" w:rsidRPr="0094571B" w:rsidRDefault="00C33E71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BD7CFF" w:rsidRPr="0094571B">
        <w:rPr>
          <w:sz w:val="20"/>
          <w:szCs w:val="20"/>
        </w:rPr>
        <w:t xml:space="preserve">double </w:t>
      </w:r>
      <w:r w:rsidR="00EA30EA" w:rsidRPr="0094571B">
        <w:rPr>
          <w:sz w:val="20"/>
          <w:szCs w:val="20"/>
        </w:rPr>
        <w:t>b_bar = f_bar;</w:t>
      </w:r>
      <w:r w:rsidR="00EA30EA" w:rsidRPr="0094571B">
        <w:rPr>
          <w:sz w:val="20"/>
          <w:szCs w:val="20"/>
        </w:rPr>
        <w:tab/>
      </w:r>
      <w:r w:rsidR="00EA30EA" w:rsidRPr="0094571B">
        <w:rPr>
          <w:sz w:val="20"/>
          <w:szCs w:val="20"/>
        </w:rPr>
        <w:tab/>
      </w:r>
      <w:r w:rsidR="00EA30EA" w:rsidRPr="0094571B">
        <w:rPr>
          <w:sz w:val="20"/>
          <w:szCs w:val="20"/>
        </w:rPr>
        <w:tab/>
      </w:r>
      <w:r w:rsidR="004850C4" w:rsidRPr="0094571B">
        <w:rPr>
          <w:color w:val="E36C0A" w:themeColor="accent6" w:themeShade="BF"/>
          <w:sz w:val="20"/>
          <w:szCs w:val="20"/>
        </w:rPr>
        <w:t xml:space="preserve">// Step 5:  </w:t>
      </w:r>
      <w:r w:rsidR="004850C4" w:rsidRPr="0094571B">
        <w:rPr>
          <w:color w:val="E36C0A" w:themeColor="accent6" w:themeShade="BF"/>
          <w:sz w:val="20"/>
          <w:szCs w:val="20"/>
        </w:rPr>
        <w:tab/>
        <w:t xml:space="preserve">b_bar </w:t>
      </w:r>
      <w:r w:rsidR="00EA30EA" w:rsidRPr="0094571B">
        <w:rPr>
          <w:color w:val="E36C0A" w:themeColor="accent6" w:themeShade="BF"/>
          <w:sz w:val="20"/>
          <w:szCs w:val="20"/>
        </w:rPr>
        <w:tab/>
      </w:r>
      <w:r w:rsidR="004850C4" w:rsidRPr="0094571B">
        <w:rPr>
          <w:color w:val="E36C0A" w:themeColor="accent6" w:themeShade="BF"/>
          <w:sz w:val="20"/>
          <w:szCs w:val="20"/>
        </w:rPr>
        <w:t xml:space="preserve">= </w:t>
      </w:r>
      <w:r w:rsidR="008855CF" w:rsidRPr="0094571B">
        <w:rPr>
          <w:color w:val="E36C0A" w:themeColor="accent6" w:themeShade="BF"/>
          <w:sz w:val="20"/>
          <w:szCs w:val="20"/>
        </w:rPr>
        <w:t xml:space="preserve">1 </w:t>
      </w:r>
      <w:r w:rsidR="00111F6C" w:rsidRPr="0094571B">
        <w:rPr>
          <w:color w:val="E36C0A" w:themeColor="accent6" w:themeShade="BF"/>
          <w:sz w:val="20"/>
          <w:szCs w:val="20"/>
        </w:rPr>
        <w:tab/>
      </w:r>
      <w:r w:rsidR="008855CF" w:rsidRPr="0094571B">
        <w:rPr>
          <w:color w:val="E36C0A" w:themeColor="accent6" w:themeShade="BF"/>
          <w:sz w:val="20"/>
          <w:szCs w:val="20"/>
        </w:rPr>
        <w:t>from input variable</w:t>
      </w:r>
    </w:p>
    <w:p w:rsidR="004850C4" w:rsidRPr="0094571B" w:rsidRDefault="004850C4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BD7CFF" w:rsidRPr="0094571B">
        <w:rPr>
          <w:sz w:val="20"/>
          <w:szCs w:val="20"/>
        </w:rPr>
        <w:t xml:space="preserve">double </w:t>
      </w:r>
      <w:r w:rsidRPr="0094571B">
        <w:rPr>
          <w:sz w:val="20"/>
          <w:szCs w:val="20"/>
        </w:rPr>
        <w:t>d_bar = f_bar;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EA30EA" w:rsidRPr="0094571B">
        <w:rPr>
          <w:sz w:val="20"/>
          <w:szCs w:val="20"/>
        </w:rPr>
        <w:tab/>
      </w:r>
      <w:r w:rsidRPr="0094571B">
        <w:rPr>
          <w:color w:val="E36C0A" w:themeColor="accent6" w:themeShade="BF"/>
          <w:sz w:val="20"/>
          <w:szCs w:val="20"/>
        </w:rPr>
        <w:t>// Step 5:</w:t>
      </w:r>
      <w:r w:rsidRPr="0094571B">
        <w:rPr>
          <w:color w:val="E36C0A" w:themeColor="accent6" w:themeShade="BF"/>
          <w:sz w:val="20"/>
          <w:szCs w:val="20"/>
        </w:rPr>
        <w:tab/>
        <w:t xml:space="preserve">d_bar </w:t>
      </w:r>
      <w:r w:rsidR="00EA30EA" w:rsidRPr="0094571B">
        <w:rPr>
          <w:color w:val="E36C0A" w:themeColor="accent6" w:themeShade="BF"/>
          <w:sz w:val="20"/>
          <w:szCs w:val="20"/>
        </w:rPr>
        <w:tab/>
      </w:r>
      <w:r w:rsidRPr="0094571B">
        <w:rPr>
          <w:color w:val="E36C0A" w:themeColor="accent6" w:themeShade="BF"/>
          <w:sz w:val="20"/>
          <w:szCs w:val="20"/>
        </w:rPr>
        <w:t xml:space="preserve">= </w:t>
      </w:r>
      <w:r w:rsidR="008855CF" w:rsidRPr="0094571B">
        <w:rPr>
          <w:color w:val="E36C0A" w:themeColor="accent6" w:themeShade="BF"/>
          <w:sz w:val="20"/>
          <w:szCs w:val="20"/>
        </w:rPr>
        <w:t xml:space="preserve">1 </w:t>
      </w:r>
      <w:r w:rsidR="00111F6C" w:rsidRPr="0094571B">
        <w:rPr>
          <w:color w:val="E36C0A" w:themeColor="accent6" w:themeShade="BF"/>
          <w:sz w:val="20"/>
          <w:szCs w:val="20"/>
        </w:rPr>
        <w:tab/>
      </w:r>
      <w:r w:rsidR="008855CF" w:rsidRPr="0094571B">
        <w:rPr>
          <w:color w:val="E36C0A" w:themeColor="accent6" w:themeShade="BF"/>
          <w:sz w:val="20"/>
          <w:szCs w:val="20"/>
        </w:rPr>
        <w:t>from input variable</w:t>
      </w:r>
    </w:p>
    <w:p w:rsidR="004850C4" w:rsidRPr="0094571B" w:rsidRDefault="004850C4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BD7CFF" w:rsidRPr="0094571B">
        <w:rPr>
          <w:sz w:val="20"/>
          <w:szCs w:val="20"/>
        </w:rPr>
        <w:t xml:space="preserve">double </w:t>
      </w:r>
      <w:r w:rsidRPr="0094571B">
        <w:rPr>
          <w:sz w:val="20"/>
          <w:szCs w:val="20"/>
        </w:rPr>
        <w:t>c_bar = 3*d_bar;</w:t>
      </w:r>
      <w:r w:rsidRPr="0094571B">
        <w:rPr>
          <w:sz w:val="20"/>
          <w:szCs w:val="20"/>
        </w:rPr>
        <w:tab/>
      </w:r>
      <w:r w:rsidR="00EA30EA" w:rsidRPr="0094571B">
        <w:rPr>
          <w:sz w:val="20"/>
          <w:szCs w:val="20"/>
        </w:rPr>
        <w:tab/>
      </w:r>
      <w:r w:rsidR="0094571B">
        <w:rPr>
          <w:sz w:val="20"/>
          <w:szCs w:val="20"/>
        </w:rPr>
        <w:tab/>
      </w:r>
      <w:r w:rsidRPr="0094571B">
        <w:rPr>
          <w:color w:val="E36C0A" w:themeColor="accent6" w:themeShade="BF"/>
          <w:sz w:val="20"/>
          <w:szCs w:val="20"/>
        </w:rPr>
        <w:t xml:space="preserve">// Step 4: </w:t>
      </w:r>
      <w:r w:rsidRPr="0094571B">
        <w:rPr>
          <w:color w:val="E36C0A" w:themeColor="accent6" w:themeShade="BF"/>
          <w:sz w:val="20"/>
          <w:szCs w:val="20"/>
        </w:rPr>
        <w:tab/>
        <w:t xml:space="preserve">c_bar </w:t>
      </w:r>
      <w:r w:rsidR="00EA30EA" w:rsidRPr="0094571B">
        <w:rPr>
          <w:color w:val="E36C0A" w:themeColor="accent6" w:themeShade="BF"/>
          <w:sz w:val="20"/>
          <w:szCs w:val="20"/>
        </w:rPr>
        <w:tab/>
      </w:r>
      <w:r w:rsidR="008855CF" w:rsidRPr="0094571B">
        <w:rPr>
          <w:color w:val="E36C0A" w:themeColor="accent6" w:themeShade="BF"/>
          <w:sz w:val="20"/>
          <w:szCs w:val="20"/>
        </w:rPr>
        <w:t>= 3</w:t>
      </w:r>
    </w:p>
    <w:p w:rsidR="004850C4" w:rsidRPr="0094571B" w:rsidRDefault="004850C4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BD7CFF" w:rsidRPr="0094571B">
        <w:rPr>
          <w:sz w:val="20"/>
          <w:szCs w:val="20"/>
        </w:rPr>
        <w:t xml:space="preserve">double </w:t>
      </w:r>
      <w:r w:rsidRPr="0094571B">
        <w:rPr>
          <w:sz w:val="20"/>
          <w:szCs w:val="20"/>
        </w:rPr>
        <w:t xml:space="preserve">x2_bar = c_bar; 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Pr="0094571B">
        <w:rPr>
          <w:color w:val="E36C0A" w:themeColor="accent6" w:themeShade="BF"/>
          <w:sz w:val="20"/>
          <w:szCs w:val="20"/>
        </w:rPr>
        <w:t xml:space="preserve">// Step 3:   </w:t>
      </w:r>
      <w:r w:rsidRPr="0094571B">
        <w:rPr>
          <w:color w:val="E36C0A" w:themeColor="accent6" w:themeShade="BF"/>
          <w:sz w:val="20"/>
          <w:szCs w:val="20"/>
        </w:rPr>
        <w:tab/>
        <w:t xml:space="preserve">x2_bar </w:t>
      </w:r>
      <w:r w:rsidR="00EA30EA" w:rsidRPr="0094571B">
        <w:rPr>
          <w:color w:val="E36C0A" w:themeColor="accent6" w:themeShade="BF"/>
          <w:sz w:val="20"/>
          <w:szCs w:val="20"/>
        </w:rPr>
        <w:tab/>
      </w:r>
      <w:r w:rsidRPr="0094571B">
        <w:rPr>
          <w:color w:val="E36C0A" w:themeColor="accent6" w:themeShade="BF"/>
          <w:sz w:val="20"/>
          <w:szCs w:val="20"/>
        </w:rPr>
        <w:t xml:space="preserve">= </w:t>
      </w:r>
      <w:r w:rsidR="008855CF" w:rsidRPr="0094571B">
        <w:rPr>
          <w:color w:val="E36C0A" w:themeColor="accent6" w:themeShade="BF"/>
          <w:sz w:val="20"/>
          <w:szCs w:val="20"/>
        </w:rPr>
        <w:t>3</w:t>
      </w:r>
      <w:r w:rsidR="008855CF" w:rsidRPr="0094571B">
        <w:rPr>
          <w:color w:val="E36C0A" w:themeColor="accent6" w:themeShade="BF"/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df</m:t>
            </m:r>
          </m:num>
          <m:den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=3</m:t>
            </m:r>
          </m:den>
        </m:f>
      </m:oMath>
    </w:p>
    <w:p w:rsidR="004850C4" w:rsidRPr="0094571B" w:rsidRDefault="004850C4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color w:val="E36C0A" w:themeColor="accent6" w:themeShade="BF"/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BD7CFF" w:rsidRPr="0094571B">
        <w:rPr>
          <w:sz w:val="20"/>
          <w:szCs w:val="20"/>
        </w:rPr>
        <w:t xml:space="preserve">double </w:t>
      </w:r>
      <w:r w:rsidRPr="0094571B">
        <w:rPr>
          <w:sz w:val="20"/>
          <w:szCs w:val="20"/>
        </w:rPr>
        <w:t>a_bar = 2*b_bar;</w:t>
      </w:r>
      <w:r w:rsidRPr="0094571B">
        <w:rPr>
          <w:sz w:val="20"/>
          <w:szCs w:val="20"/>
        </w:rPr>
        <w:tab/>
      </w:r>
      <w:r w:rsidRPr="0094571B">
        <w:rPr>
          <w:sz w:val="20"/>
          <w:szCs w:val="20"/>
        </w:rPr>
        <w:tab/>
      </w:r>
      <w:r w:rsidR="0094571B">
        <w:rPr>
          <w:sz w:val="20"/>
          <w:szCs w:val="20"/>
        </w:rPr>
        <w:tab/>
      </w:r>
      <w:r w:rsidRPr="0094571B">
        <w:rPr>
          <w:color w:val="E36C0A" w:themeColor="accent6" w:themeShade="BF"/>
          <w:sz w:val="20"/>
          <w:szCs w:val="20"/>
        </w:rPr>
        <w:t xml:space="preserve">// Step 2: </w:t>
      </w:r>
      <w:r w:rsidRPr="0094571B">
        <w:rPr>
          <w:color w:val="E36C0A" w:themeColor="accent6" w:themeShade="BF"/>
          <w:sz w:val="20"/>
          <w:szCs w:val="20"/>
        </w:rPr>
        <w:tab/>
        <w:t xml:space="preserve">a_bar </w:t>
      </w:r>
      <w:r w:rsidR="00EA30EA" w:rsidRPr="0094571B">
        <w:rPr>
          <w:color w:val="E36C0A" w:themeColor="accent6" w:themeShade="BF"/>
          <w:sz w:val="20"/>
          <w:szCs w:val="20"/>
        </w:rPr>
        <w:tab/>
      </w:r>
      <w:r w:rsidRPr="0094571B">
        <w:rPr>
          <w:color w:val="E36C0A" w:themeColor="accent6" w:themeShade="BF"/>
          <w:sz w:val="20"/>
          <w:szCs w:val="20"/>
        </w:rPr>
        <w:t xml:space="preserve">= </w:t>
      </w:r>
      <w:r w:rsidR="008855CF" w:rsidRPr="0094571B">
        <w:rPr>
          <w:color w:val="E36C0A" w:themeColor="accent6" w:themeShade="BF"/>
          <w:sz w:val="20"/>
          <w:szCs w:val="20"/>
        </w:rPr>
        <w:t>2</w:t>
      </w:r>
    </w:p>
    <w:p w:rsidR="004850C4" w:rsidRPr="0094571B" w:rsidRDefault="004850C4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="00BD7CFF" w:rsidRPr="0094571B">
        <w:rPr>
          <w:sz w:val="20"/>
          <w:szCs w:val="20"/>
        </w:rPr>
        <w:t xml:space="preserve">double </w:t>
      </w:r>
      <w:r w:rsidRPr="0094571B">
        <w:rPr>
          <w:sz w:val="20"/>
          <w:szCs w:val="20"/>
        </w:rPr>
        <w:t>x1_bar = 2*x1*a_bar;</w:t>
      </w:r>
      <w:r w:rsidRPr="0094571B">
        <w:rPr>
          <w:sz w:val="20"/>
          <w:szCs w:val="20"/>
        </w:rPr>
        <w:tab/>
      </w:r>
      <w:r w:rsidR="00EA30EA" w:rsidRPr="0094571B">
        <w:rPr>
          <w:sz w:val="20"/>
          <w:szCs w:val="20"/>
        </w:rPr>
        <w:tab/>
      </w:r>
      <w:r w:rsidRPr="0094571B">
        <w:rPr>
          <w:color w:val="E36C0A" w:themeColor="accent6" w:themeShade="BF"/>
          <w:sz w:val="20"/>
          <w:szCs w:val="20"/>
        </w:rPr>
        <w:t>// Step 1:</w:t>
      </w:r>
      <w:r w:rsidRPr="0094571B">
        <w:rPr>
          <w:color w:val="E36C0A" w:themeColor="accent6" w:themeShade="BF"/>
          <w:sz w:val="20"/>
          <w:szCs w:val="20"/>
        </w:rPr>
        <w:tab/>
        <w:t xml:space="preserve">x1_bar </w:t>
      </w:r>
      <w:r w:rsidR="00EA30EA" w:rsidRPr="0094571B">
        <w:rPr>
          <w:color w:val="E36C0A" w:themeColor="accent6" w:themeShade="BF"/>
          <w:sz w:val="20"/>
          <w:szCs w:val="20"/>
        </w:rPr>
        <w:tab/>
      </w:r>
      <w:r w:rsidRPr="0094571B">
        <w:rPr>
          <w:color w:val="E36C0A" w:themeColor="accent6" w:themeShade="BF"/>
          <w:sz w:val="20"/>
          <w:szCs w:val="20"/>
        </w:rPr>
        <w:t xml:space="preserve">= </w:t>
      </w:r>
      <w:r w:rsidR="008855CF" w:rsidRPr="0094571B">
        <w:rPr>
          <w:color w:val="E36C0A" w:themeColor="accent6" w:themeShade="BF"/>
          <w:sz w:val="20"/>
          <w:szCs w:val="20"/>
        </w:rPr>
        <w:t>4</w:t>
      </w:r>
      <m:oMath>
        <m:sSub>
          <m:sSubPr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1</m:t>
            </m:r>
          </m:sub>
        </m:sSub>
      </m:oMath>
      <w:r w:rsidR="008855CF" w:rsidRPr="0094571B">
        <w:rPr>
          <w:color w:val="E36C0A" w:themeColor="accent6" w:themeShade="BF"/>
          <w:sz w:val="20"/>
          <w:szCs w:val="20"/>
        </w:rPr>
        <w:t xml:space="preserve"> </w:t>
      </w:r>
      <w:r w:rsidR="008855CF" w:rsidRPr="0094571B">
        <w:rPr>
          <w:color w:val="E36C0A" w:themeColor="accent6" w:themeShade="BF"/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df</m:t>
            </m:r>
          </m:num>
          <m:den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=4</m:t>
            </m:r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:rsidR="008855CF" w:rsidRPr="0094571B" w:rsidRDefault="008855CF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</w:p>
    <w:p w:rsidR="004850C4" w:rsidRPr="0094571B" w:rsidRDefault="004850C4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</w:r>
      <w:r w:rsidRPr="0094571B">
        <w:rPr>
          <w:color w:val="006600"/>
          <w:sz w:val="20"/>
          <w:szCs w:val="20"/>
        </w:rPr>
        <w:t>// Display Results</w:t>
      </w:r>
    </w:p>
    <w:p w:rsidR="004850C4" w:rsidRPr="0094571B" w:rsidRDefault="004850C4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</w:t>
      </w:r>
      <w:r w:rsidRPr="0094571B">
        <w:rPr>
          <w:sz w:val="20"/>
          <w:szCs w:val="20"/>
        </w:rPr>
        <w:tab/>
        <w:t xml:space="preserve">std::cout &lt;&lt; </w:t>
      </w:r>
      <w:r w:rsidR="00BD7CFF" w:rsidRPr="0094571B">
        <w:rPr>
          <w:sz w:val="20"/>
          <w:szCs w:val="20"/>
        </w:rPr>
        <w:t>"</w:t>
      </w:r>
      <w:r w:rsidRPr="0094571B">
        <w:rPr>
          <w:sz w:val="20"/>
          <w:szCs w:val="20"/>
        </w:rPr>
        <w:t xml:space="preserve">df/dx1: </w:t>
      </w:r>
      <w:r w:rsidR="00BD7CFF" w:rsidRPr="0094571B">
        <w:rPr>
          <w:sz w:val="20"/>
          <w:szCs w:val="20"/>
        </w:rPr>
        <w:t>"</w:t>
      </w:r>
      <w:r w:rsidRPr="0094571B">
        <w:rPr>
          <w:sz w:val="20"/>
          <w:szCs w:val="20"/>
        </w:rPr>
        <w:t xml:space="preserve"> &lt;&lt; x1_bar &lt;&lt; </w:t>
      </w:r>
      <w:r w:rsidR="00B50AD6" w:rsidRPr="0094571B">
        <w:rPr>
          <w:sz w:val="20"/>
          <w:szCs w:val="20"/>
        </w:rPr>
        <w:t>std::</w:t>
      </w:r>
      <w:r w:rsidRPr="0094571B">
        <w:rPr>
          <w:sz w:val="20"/>
          <w:szCs w:val="20"/>
        </w:rPr>
        <w:t>endl;</w:t>
      </w:r>
      <w:r w:rsidR="00DC7270" w:rsidRPr="0094571B">
        <w:rPr>
          <w:sz w:val="20"/>
          <w:szCs w:val="20"/>
        </w:rPr>
        <w:tab/>
      </w:r>
      <w:r w:rsidR="00DC7270" w:rsidRPr="0094571B">
        <w:rPr>
          <w:sz w:val="20"/>
          <w:szCs w:val="20"/>
        </w:rPr>
        <w:tab/>
      </w:r>
      <w:r w:rsidR="00DC7270" w:rsidRPr="0094571B">
        <w:rPr>
          <w:color w:val="E36C0A" w:themeColor="accent6" w:themeShade="BF"/>
          <w:sz w:val="20"/>
          <w:szCs w:val="20"/>
        </w:rPr>
        <w:t xml:space="preserve">// </w:t>
      </w:r>
      <m:oMath>
        <m:sSub>
          <m:sSubPr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E36C0A" w:themeColor="accent6" w:themeShade="BF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df</m:t>
            </m:r>
          </m:num>
          <m:den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=4</m:t>
            </m:r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:rsidR="004850C4" w:rsidRPr="0094571B" w:rsidRDefault="004850C4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 xml:space="preserve">  </w:t>
      </w:r>
      <w:r w:rsidRPr="0094571B">
        <w:rPr>
          <w:sz w:val="20"/>
          <w:szCs w:val="20"/>
        </w:rPr>
        <w:tab/>
        <w:t xml:space="preserve">std::cout &lt;&lt; </w:t>
      </w:r>
      <w:r w:rsidR="00BD7CFF" w:rsidRPr="0094571B">
        <w:rPr>
          <w:sz w:val="20"/>
          <w:szCs w:val="20"/>
        </w:rPr>
        <w:t>"</w:t>
      </w:r>
      <w:r w:rsidRPr="0094571B">
        <w:rPr>
          <w:sz w:val="20"/>
          <w:szCs w:val="20"/>
        </w:rPr>
        <w:t xml:space="preserve">df/dx2: </w:t>
      </w:r>
      <w:r w:rsidR="00BD7CFF" w:rsidRPr="0094571B">
        <w:rPr>
          <w:sz w:val="20"/>
          <w:szCs w:val="20"/>
        </w:rPr>
        <w:t>"</w:t>
      </w:r>
      <w:r w:rsidRPr="0094571B">
        <w:rPr>
          <w:sz w:val="20"/>
          <w:szCs w:val="20"/>
        </w:rPr>
        <w:t xml:space="preserve"> &lt;&lt; x2_bar &lt;&lt; </w:t>
      </w:r>
      <w:r w:rsidR="00B50AD6" w:rsidRPr="0094571B">
        <w:rPr>
          <w:sz w:val="20"/>
          <w:szCs w:val="20"/>
        </w:rPr>
        <w:t>std::</w:t>
      </w:r>
      <w:r w:rsidRPr="0094571B">
        <w:rPr>
          <w:sz w:val="20"/>
          <w:szCs w:val="20"/>
        </w:rPr>
        <w:t>endl;</w:t>
      </w:r>
      <w:r w:rsidR="00DC7270" w:rsidRPr="0094571B">
        <w:rPr>
          <w:sz w:val="20"/>
          <w:szCs w:val="20"/>
        </w:rPr>
        <w:tab/>
      </w:r>
      <w:r w:rsidR="00DC7270" w:rsidRPr="0094571B">
        <w:rPr>
          <w:sz w:val="20"/>
          <w:szCs w:val="20"/>
        </w:rPr>
        <w:tab/>
      </w:r>
      <w:r w:rsidR="00DC7270" w:rsidRPr="0094571B">
        <w:rPr>
          <w:color w:val="E36C0A" w:themeColor="accent6" w:themeShade="BF"/>
          <w:sz w:val="20"/>
          <w:szCs w:val="20"/>
        </w:rPr>
        <w:t xml:space="preserve">// </w:t>
      </w:r>
      <m:oMath>
        <m:sSub>
          <m:sSubPr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E36C0A" w:themeColor="accent6" w:themeShade="BF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E36C0A" w:themeColor="accent6" w:themeShade="BF"/>
            <w:sz w:val="20"/>
            <w:szCs w:val="20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df</m:t>
            </m:r>
          </m:num>
          <m:den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E36C0A" w:themeColor="accent6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E36C0A" w:themeColor="accent6" w:themeShade="BF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E36C0A" w:themeColor="accent6" w:themeShade="BF"/>
                <w:sz w:val="20"/>
                <w:szCs w:val="20"/>
              </w:rPr>
              <m:t>=3</m:t>
            </m:r>
          </m:den>
        </m:f>
      </m:oMath>
    </w:p>
    <w:p w:rsidR="00C33E71" w:rsidRPr="0094571B" w:rsidRDefault="00C33E71" w:rsidP="0040399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sz w:val="20"/>
          <w:szCs w:val="20"/>
        </w:rPr>
      </w:pPr>
      <w:r w:rsidRPr="0094571B">
        <w:rPr>
          <w:sz w:val="20"/>
          <w:szCs w:val="20"/>
        </w:rPr>
        <w:t>}</w:t>
      </w:r>
    </w:p>
    <w:p w:rsidR="00C33E71" w:rsidRDefault="00C33E71" w:rsidP="006E619A">
      <w:pPr>
        <w:spacing w:after="0" w:line="360" w:lineRule="auto"/>
        <w:jc w:val="both"/>
      </w:pPr>
      <w:r w:rsidRPr="00C33E71">
        <w:rPr>
          <w:b/>
          <w:i/>
        </w:rPr>
        <w:t>Code 4:</w:t>
      </w:r>
      <w:r>
        <w:tab/>
      </w:r>
      <w:r>
        <w:tab/>
      </w:r>
      <w:r w:rsidRPr="00675E28">
        <w:rPr>
          <w:b/>
        </w:rPr>
        <w:t xml:space="preserve">Simple Function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B57639" w:rsidRPr="00675E28">
        <w:rPr>
          <w:b/>
        </w:rPr>
        <w:t xml:space="preserve"> </w:t>
      </w:r>
      <w:r w:rsidRPr="00675E28">
        <w:rPr>
          <w:b/>
        </w:rPr>
        <w:t xml:space="preserve">with </w:t>
      </w:r>
      <w:r w:rsidR="00BD7CFF">
        <w:rPr>
          <w:b/>
        </w:rPr>
        <w:t>Adjoint</w:t>
      </w:r>
      <w:r w:rsidRPr="00675E28">
        <w:rPr>
          <w:b/>
        </w:rPr>
        <w:t xml:space="preserve"> Risk</w:t>
      </w:r>
    </w:p>
    <w:p w:rsidR="0040399B" w:rsidRDefault="0040399B" w:rsidP="00F87111">
      <w:pPr>
        <w:spacing w:after="0" w:line="240" w:lineRule="auto"/>
        <w:jc w:val="both"/>
        <w:rPr>
          <w:sz w:val="20"/>
          <w:szCs w:val="20"/>
        </w:rPr>
      </w:pPr>
    </w:p>
    <w:p w:rsidR="00F87111" w:rsidRPr="00F87111" w:rsidRDefault="00F87111" w:rsidP="00F87111">
      <w:pPr>
        <w:spacing w:after="0" w:line="240" w:lineRule="auto"/>
        <w:jc w:val="both"/>
        <w:rPr>
          <w:sz w:val="20"/>
          <w:szCs w:val="20"/>
        </w:rPr>
      </w:pPr>
      <w:r w:rsidRPr="00F87111">
        <w:rPr>
          <w:sz w:val="20"/>
          <w:szCs w:val="20"/>
        </w:rPr>
        <w:t xml:space="preserve">Source code: </w:t>
      </w:r>
      <w:r>
        <w:rPr>
          <w:sz w:val="20"/>
          <w:szCs w:val="20"/>
        </w:rPr>
        <w:tab/>
      </w:r>
      <w:r w:rsidR="000072D1">
        <w:rPr>
          <w:sz w:val="20"/>
          <w:szCs w:val="20"/>
        </w:rPr>
        <w:t>AD-Simple-Function.cpp</w:t>
      </w:r>
      <w:r w:rsidRPr="00F87111">
        <w:rPr>
          <w:sz w:val="20"/>
          <w:szCs w:val="20"/>
        </w:rPr>
        <w:t xml:space="preserve"> </w:t>
      </w:r>
    </w:p>
    <w:p w:rsidR="00F87111" w:rsidRPr="00F87111" w:rsidRDefault="00F87111" w:rsidP="00F87111">
      <w:pPr>
        <w:spacing w:after="0" w:line="240" w:lineRule="auto"/>
        <w:jc w:val="both"/>
        <w:rPr>
          <w:color w:val="FF0000"/>
          <w:sz w:val="20"/>
          <w:szCs w:val="20"/>
        </w:rPr>
      </w:pPr>
      <w:r w:rsidRPr="00F87111">
        <w:rPr>
          <w:sz w:val="20"/>
          <w:szCs w:val="20"/>
        </w:rPr>
        <w:t>Available at:</w:t>
      </w:r>
      <w:r>
        <w:rPr>
          <w:sz w:val="20"/>
          <w:szCs w:val="20"/>
        </w:rPr>
        <w:tab/>
      </w:r>
      <w:r w:rsidR="00E25925" w:rsidRPr="00574877">
        <w:rPr>
          <w:color w:val="0000FF"/>
          <w:u w:val="single"/>
        </w:rPr>
        <w:t>https://bit.ly/SwapCodeAAD</w:t>
      </w:r>
    </w:p>
    <w:p w:rsidR="00F87111" w:rsidRPr="00F87111" w:rsidRDefault="00F87111" w:rsidP="00F87111">
      <w:pPr>
        <w:spacing w:after="0" w:line="240" w:lineRule="auto"/>
        <w:jc w:val="both"/>
        <w:rPr>
          <w:color w:val="0000FF"/>
          <w:sz w:val="20"/>
          <w:szCs w:val="20"/>
          <w:u w:val="single"/>
        </w:rPr>
      </w:pPr>
      <w:r w:rsidRPr="00F87111">
        <w:rPr>
          <w:sz w:val="20"/>
          <w:szCs w:val="20"/>
        </w:rPr>
        <w:t>To run see:</w:t>
      </w:r>
      <w:r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ab/>
      </w:r>
      <w:r w:rsidRPr="00F87111">
        <w:rPr>
          <w:color w:val="0000FF"/>
          <w:sz w:val="20"/>
          <w:szCs w:val="20"/>
          <w:u w:val="single"/>
        </w:rPr>
        <w:t>https://onlinegdb.com/kKqaS6hJT</w:t>
      </w:r>
    </w:p>
    <w:p w:rsidR="00C33E71" w:rsidRDefault="00C33E71" w:rsidP="006E619A">
      <w:pPr>
        <w:spacing w:after="0" w:line="360" w:lineRule="auto"/>
        <w:jc w:val="both"/>
      </w:pPr>
    </w:p>
    <w:p w:rsidR="00057089" w:rsidRDefault="00057089" w:rsidP="006E619A">
      <w:pPr>
        <w:spacing w:after="0" w:line="360" w:lineRule="auto"/>
        <w:jc w:val="both"/>
      </w:pPr>
      <w:r>
        <w:t xml:space="preserve">Note the function f(x1, x2) takes two inputs and in adjoint mode we capture both the risk to x1 and x2, namely x1_bar </w:t>
      </w:r>
      <w:r w:rsidRPr="001D6D73">
        <w:rPr>
          <w:color w:val="0000FF"/>
        </w:rPr>
        <w:t>(line</w:t>
      </w:r>
      <w:r w:rsidR="001D6D73" w:rsidRPr="001D6D73">
        <w:rPr>
          <w:color w:val="0000FF"/>
        </w:rPr>
        <w:t xml:space="preserve"> 13</w:t>
      </w:r>
      <w:r w:rsidR="00A576B7" w:rsidRPr="001D6D73">
        <w:rPr>
          <w:color w:val="0000FF"/>
        </w:rPr>
        <w:t xml:space="preserve">) </w:t>
      </w:r>
      <w:r w:rsidR="00A576B7">
        <w:t xml:space="preserve">and x2_bar </w:t>
      </w:r>
      <w:r w:rsidR="00A576B7" w:rsidRPr="001D6D73">
        <w:rPr>
          <w:color w:val="0000FF"/>
        </w:rPr>
        <w:t>(line 15)</w:t>
      </w:r>
      <w:r w:rsidR="00A576B7">
        <w:t>.</w:t>
      </w:r>
      <w:r>
        <w:t xml:space="preserve"> This </w:t>
      </w:r>
      <w:r w:rsidR="00EC46F9">
        <w:t>means that we capture a functions risk to all inputs in one go and only need to call the adjoint method once</w:t>
      </w:r>
      <w:r>
        <w:t xml:space="preserve"> as follows,</w:t>
      </w:r>
    </w:p>
    <w:p w:rsidR="00057089" w:rsidRDefault="00057089" w:rsidP="006E619A">
      <w:pPr>
        <w:spacing w:after="0" w:line="360" w:lineRule="auto"/>
        <w:jc w:val="both"/>
      </w:pPr>
    </w:p>
    <w:p w:rsidR="001240C2" w:rsidRPr="006F3795" w:rsidRDefault="006F3795" w:rsidP="006F3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sz w:val="20"/>
          <w:szCs w:val="20"/>
        </w:rPr>
      </w:pPr>
      <w:r w:rsidRPr="006F3795">
        <w:rPr>
          <w:color w:val="BFBFBF" w:themeColor="background1" w:themeShade="BF"/>
        </w:rPr>
        <w:t xml:space="preserve">00 </w:t>
      </w:r>
      <w:r w:rsidRPr="006F3795">
        <w:rPr>
          <w:color w:val="F2F2F2" w:themeColor="background1" w:themeShade="F2"/>
        </w:rPr>
        <w:tab/>
      </w:r>
      <w:r w:rsidR="001240C2" w:rsidRPr="006F3795">
        <w:rPr>
          <w:sz w:val="20"/>
          <w:szCs w:val="20"/>
        </w:rPr>
        <w:t>adjoint(2.0, 3.0, 1.0);</w:t>
      </w:r>
      <w:r w:rsidR="001240C2" w:rsidRPr="006F3795">
        <w:rPr>
          <w:sz w:val="20"/>
          <w:szCs w:val="20"/>
        </w:rPr>
        <w:tab/>
        <w:t xml:space="preserve"> </w:t>
      </w:r>
      <w:r w:rsidR="001240C2" w:rsidRPr="006F3795">
        <w:rPr>
          <w:color w:val="006600"/>
          <w:sz w:val="20"/>
          <w:szCs w:val="20"/>
        </w:rPr>
        <w:t xml:space="preserve">// Input: x1 = 3, x2 = 2, f_bar </w:t>
      </w:r>
      <w:r w:rsidR="001240C2" w:rsidRPr="006F3795">
        <w:rPr>
          <w:color w:val="006600"/>
          <w:sz w:val="20"/>
          <w:szCs w:val="20"/>
        </w:rPr>
        <w:tab/>
      </w:r>
      <w:r w:rsidR="001240C2" w:rsidRPr="006F3795">
        <w:rPr>
          <w:color w:val="E36C0A" w:themeColor="accent6" w:themeShade="BF"/>
          <w:sz w:val="20"/>
          <w:szCs w:val="20"/>
        </w:rPr>
        <w:t>Output: df⁄(dx_1 )= 8 and df⁄(dx_2 ) = 3</w:t>
      </w:r>
    </w:p>
    <w:p w:rsidR="00057089" w:rsidRPr="00EC46F9" w:rsidRDefault="00EC46F9" w:rsidP="006E619A">
      <w:pPr>
        <w:spacing w:after="0" w:line="360" w:lineRule="auto"/>
        <w:jc w:val="both"/>
        <w:rPr>
          <w:b/>
        </w:rPr>
      </w:pPr>
      <w:r w:rsidRPr="00EC46F9">
        <w:rPr>
          <w:b/>
          <w:i/>
        </w:rPr>
        <w:t>Code 5:</w:t>
      </w:r>
      <w:r w:rsidRPr="00EC46F9">
        <w:rPr>
          <w:b/>
          <w:i/>
        </w:rPr>
        <w:tab/>
      </w:r>
      <w:r w:rsidRPr="00EC46F9">
        <w:rPr>
          <w:b/>
        </w:rPr>
        <w:tab/>
      </w:r>
      <w:r w:rsidR="009F16E3">
        <w:rPr>
          <w:b/>
        </w:rPr>
        <w:t>Function Risk using Adjoint Mode</w:t>
      </w:r>
    </w:p>
    <w:p w:rsidR="00C33E71" w:rsidRDefault="00C33E71" w:rsidP="006E619A">
      <w:pPr>
        <w:spacing w:after="0" w:line="360" w:lineRule="auto"/>
        <w:jc w:val="both"/>
      </w:pPr>
    </w:p>
    <w:p w:rsidR="00905E24" w:rsidRDefault="00905E24" w:rsidP="006E619A">
      <w:pPr>
        <w:spacing w:after="0" w:line="360" w:lineRule="auto"/>
        <w:jc w:val="both"/>
      </w:pPr>
      <w:r>
        <w:t xml:space="preserve">As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derivatives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0D5C1A">
        <w:rPr>
          <w:rFonts w:eastAsiaTheme="minorEastAsia"/>
        </w:rPr>
        <w:t xml:space="preserve"> </w:t>
      </w:r>
      <w:r>
        <w:rPr>
          <w:rFonts w:eastAsiaTheme="minorEastAsia"/>
        </w:rPr>
        <w:t>= 4x1 a</w:t>
      </w:r>
      <w:r w:rsidR="000D5C1A">
        <w:rPr>
          <w:rFonts w:eastAsiaTheme="minorEastAsia"/>
        </w:rPr>
        <w:t xml:space="preserve">nd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285245">
        <w:rPr>
          <w:rFonts w:eastAsiaTheme="minorEastAsia"/>
        </w:rPr>
        <w:t xml:space="preserve"> = 3 as per </w:t>
      </w:r>
      <w:r w:rsidR="00285245" w:rsidRPr="00285245">
        <w:rPr>
          <w:rFonts w:eastAsiaTheme="minorEastAsia"/>
          <w:color w:val="0000FF"/>
        </w:rPr>
        <w:t xml:space="preserve">(equations </w:t>
      </w:r>
      <w:r w:rsidR="002F2BC0">
        <w:rPr>
          <w:rFonts w:eastAsiaTheme="minorEastAsia"/>
          <w:color w:val="0000FF"/>
        </w:rPr>
        <w:t>11</w:t>
      </w:r>
      <w:r w:rsidR="00285245" w:rsidRPr="00285245">
        <w:rPr>
          <w:rFonts w:eastAsiaTheme="minorEastAsia"/>
          <w:color w:val="0000FF"/>
        </w:rPr>
        <w:t xml:space="preserve"> and </w:t>
      </w:r>
      <w:r w:rsidR="002F2BC0">
        <w:rPr>
          <w:rFonts w:eastAsiaTheme="minorEastAsia"/>
          <w:color w:val="0000FF"/>
        </w:rPr>
        <w:t>12</w:t>
      </w:r>
      <w:r w:rsidRPr="00285245">
        <w:rPr>
          <w:rFonts w:eastAsiaTheme="minorEastAsia"/>
          <w:color w:val="0000FF"/>
        </w:rPr>
        <w:t>)</w:t>
      </w:r>
      <w:r w:rsidR="00E14DC5">
        <w:rPr>
          <w:rFonts w:eastAsiaTheme="minorEastAsia"/>
        </w:rPr>
        <w:t xml:space="preserve"> then </w:t>
      </w:r>
      <w:r w:rsidR="00204ADA" w:rsidRPr="00204ADA">
        <w:rPr>
          <w:rFonts w:eastAsiaTheme="minorEastAsia"/>
          <w:color w:val="0000FF"/>
        </w:rPr>
        <w:t>(</w:t>
      </w:r>
      <w:r w:rsidR="00E14DC5" w:rsidRPr="00204ADA">
        <w:rPr>
          <w:rFonts w:eastAsiaTheme="minorEastAsia"/>
          <w:color w:val="0000FF"/>
        </w:rPr>
        <w:t>code 5</w:t>
      </w:r>
      <w:r w:rsidR="00204ADA" w:rsidRPr="00204ADA">
        <w:rPr>
          <w:rFonts w:eastAsiaTheme="minorEastAsia"/>
          <w:color w:val="0000FF"/>
        </w:rPr>
        <w:t>)</w:t>
      </w:r>
      <w:r w:rsidRPr="00204ADA">
        <w:rPr>
          <w:rFonts w:eastAsiaTheme="minorEastAsia"/>
          <w:color w:val="0000FF"/>
        </w:rPr>
        <w:t xml:space="preserve"> </w:t>
      </w:r>
      <w:r>
        <w:rPr>
          <w:rFonts w:eastAsiaTheme="minorEastAsia"/>
        </w:rPr>
        <w:t xml:space="preserve">returns output values of 8 and 3 as per </w:t>
      </w:r>
      <w:r w:rsidR="00C32CF1" w:rsidRPr="00C32CF1">
        <w:rPr>
          <w:rFonts w:eastAsiaTheme="minorEastAsia"/>
          <w:color w:val="0000FF"/>
        </w:rPr>
        <w:t>(</w:t>
      </w:r>
      <w:r w:rsidRPr="00C32CF1">
        <w:rPr>
          <w:rFonts w:eastAsiaTheme="minorEastAsia"/>
          <w:color w:val="0000FF"/>
        </w:rPr>
        <w:t xml:space="preserve">equation </w:t>
      </w:r>
      <w:r w:rsidR="002F2BC0">
        <w:rPr>
          <w:rFonts w:eastAsiaTheme="minorEastAsia"/>
          <w:color w:val="0000FF"/>
        </w:rPr>
        <w:t>13</w:t>
      </w:r>
      <w:r w:rsidRPr="00C32CF1">
        <w:rPr>
          <w:rFonts w:eastAsiaTheme="minorEastAsia"/>
          <w:color w:val="0000FF"/>
        </w:rPr>
        <w:t>)</w:t>
      </w:r>
      <w:r>
        <w:rPr>
          <w:rFonts w:eastAsiaTheme="minorEastAsia"/>
        </w:rPr>
        <w:t>.</w:t>
      </w:r>
    </w:p>
    <w:p w:rsidR="00D66942" w:rsidRDefault="00D66942" w:rsidP="00CD3B9A">
      <w:pPr>
        <w:spacing w:after="0" w:line="360" w:lineRule="auto"/>
      </w:pPr>
    </w:p>
    <w:p w:rsidR="00CD3B9A" w:rsidRDefault="00CD3B9A" w:rsidP="00CD3B9A">
      <w:pPr>
        <w:spacing w:after="0" w:line="360" w:lineRule="auto"/>
        <w:rPr>
          <w:b/>
        </w:rPr>
      </w:pPr>
      <w:r w:rsidRPr="00CD3B9A">
        <w:rPr>
          <w:b/>
        </w:rPr>
        <w:t>Conclusion</w:t>
      </w:r>
    </w:p>
    <w:p w:rsidR="00CD3B9A" w:rsidRDefault="00CD3B9A" w:rsidP="00CD3B9A">
      <w:pPr>
        <w:spacing w:after="0" w:line="360" w:lineRule="auto"/>
        <w:jc w:val="both"/>
      </w:pPr>
      <w:r>
        <w:t>We presented algorithmic d</w:t>
      </w:r>
      <w:r w:rsidRPr="00F81713">
        <w:t xml:space="preserve">ifferentiation </w:t>
      </w:r>
      <w:r>
        <w:t>and how to</w:t>
      </w:r>
      <w:r>
        <w:t xml:space="preserve"> </w:t>
      </w:r>
      <w:r w:rsidRPr="00F81713">
        <w:t xml:space="preserve">computes the </w:t>
      </w:r>
      <w:r>
        <w:t xml:space="preserve">exact </w:t>
      </w:r>
      <w:r w:rsidRPr="00F81713">
        <w:t>derivative</w:t>
      </w:r>
      <w:r>
        <w:t xml:space="preserve">(s) of </w:t>
      </w:r>
      <w:r w:rsidRPr="00F81713">
        <w:t>computer code</w:t>
      </w:r>
      <w:r>
        <w:t xml:space="preserve"> to machine precision. We gave a summary of AD </w:t>
      </w:r>
      <w:r>
        <w:t xml:space="preserve">and </w:t>
      </w:r>
      <w:r>
        <w:t xml:space="preserve">using a simple example </w:t>
      </w:r>
      <w:r>
        <w:t>illustrate</w:t>
      </w:r>
      <w:r>
        <w:t>d</w:t>
      </w:r>
      <w:r>
        <w:t xml:space="preserve"> </w:t>
      </w:r>
      <w:r w:rsidRPr="00054E16">
        <w:t>ho</w:t>
      </w:r>
      <w:r>
        <w:t xml:space="preserve">w to perform AD by hand using tangent and adjoint calculation </w:t>
      </w:r>
      <w:r>
        <w:t>modes</w:t>
      </w:r>
      <w:r w:rsidR="0040399B">
        <w:t>.</w:t>
      </w:r>
      <w:r>
        <w:t xml:space="preserve"> </w:t>
      </w:r>
      <w:r w:rsidR="0040399B">
        <w:t>Throughout we</w:t>
      </w:r>
      <w:r>
        <w:t xml:space="preserve"> gave examples in C++ code, which are available for download.</w:t>
      </w:r>
    </w:p>
    <w:p w:rsidR="00CD3B9A" w:rsidRDefault="00CD3B9A" w:rsidP="00CD3B9A">
      <w:pPr>
        <w:spacing w:after="0" w:line="360" w:lineRule="auto"/>
        <w:rPr>
          <w:b/>
        </w:rPr>
      </w:pPr>
    </w:p>
    <w:p w:rsidR="0040399B" w:rsidRDefault="0040399B" w:rsidP="00CD3B9A">
      <w:pPr>
        <w:spacing w:after="0" w:line="360" w:lineRule="auto"/>
        <w:rPr>
          <w:b/>
        </w:rPr>
      </w:pPr>
    </w:p>
    <w:p w:rsidR="00D66942" w:rsidRDefault="00D66942" w:rsidP="00D66942">
      <w:pPr>
        <w:spacing w:after="0" w:line="360" w:lineRule="auto"/>
        <w:jc w:val="center"/>
        <w:rPr>
          <w:b/>
          <w:sz w:val="32"/>
          <w:szCs w:val="32"/>
        </w:rPr>
      </w:pPr>
      <w:r w:rsidRPr="005B723D">
        <w:rPr>
          <w:b/>
          <w:sz w:val="32"/>
          <w:szCs w:val="32"/>
        </w:rPr>
        <w:lastRenderedPageBreak/>
        <w:t>References</w:t>
      </w:r>
    </w:p>
    <w:p w:rsidR="00D66942" w:rsidRPr="007F45DB" w:rsidRDefault="00D66942" w:rsidP="00D66942">
      <w:pPr>
        <w:spacing w:after="0" w:line="360" w:lineRule="auto"/>
        <w:jc w:val="center"/>
        <w:rPr>
          <w:b/>
        </w:rPr>
      </w:pPr>
    </w:p>
    <w:p w:rsidR="00506B64" w:rsidRPr="00506B64" w:rsidRDefault="00506B64" w:rsidP="00506B64">
      <w:pPr>
        <w:spacing w:after="0" w:line="276" w:lineRule="auto"/>
        <w:jc w:val="both"/>
        <w:rPr>
          <w:rFonts w:cstheme="minorHAnsi"/>
        </w:rPr>
      </w:pPr>
      <w:r w:rsidRPr="00506B64">
        <w:rPr>
          <w:color w:val="0000FF"/>
        </w:rPr>
        <w:t>(</w:t>
      </w:r>
      <w:r w:rsidRPr="00506B64">
        <w:rPr>
          <w:rFonts w:cstheme="minorHAnsi"/>
          <w:color w:val="0000FF"/>
        </w:rPr>
        <w:t xml:space="preserve">Burgess, N., </w:t>
      </w:r>
      <w:r w:rsidR="00B4284B">
        <w:rPr>
          <w:rFonts w:cstheme="minorHAnsi"/>
          <w:color w:val="0000FF"/>
        </w:rPr>
        <w:t>2022</w:t>
      </w:r>
      <w:r w:rsidRPr="00506B64">
        <w:rPr>
          <w:rFonts w:cstheme="minorHAnsi"/>
          <w:color w:val="0000FF"/>
        </w:rPr>
        <w:t>)</w:t>
      </w:r>
      <w:r>
        <w:rPr>
          <w:rFonts w:cstheme="minorHAnsi"/>
          <w:color w:val="0000FF"/>
        </w:rPr>
        <w:t xml:space="preserve"> </w:t>
      </w:r>
      <w:r w:rsidR="00B4284B">
        <w:rPr>
          <w:rFonts w:cstheme="minorHAnsi"/>
        </w:rPr>
        <w:t xml:space="preserve">SSRN Working Paper: </w:t>
      </w:r>
      <w:r w:rsidR="00B4284B" w:rsidRPr="00B4284B">
        <w:rPr>
          <w:rFonts w:cstheme="minorHAnsi"/>
        </w:rPr>
        <w:t>Algorithmic Adjoint Differentiation (AAD) for Swap Pricing and DV01 Risk</w:t>
      </w:r>
      <w:r w:rsidR="00B4284B">
        <w:rPr>
          <w:rFonts w:cstheme="minorHAnsi"/>
        </w:rPr>
        <w:t>.</w:t>
      </w:r>
      <w:r w:rsidRPr="00506B64">
        <w:rPr>
          <w:rFonts w:cstheme="minorHAnsi"/>
        </w:rPr>
        <w:t xml:space="preserve"> Available at</w:t>
      </w:r>
      <w:r w:rsidRPr="00506B64">
        <w:rPr>
          <w:rFonts w:cstheme="minorHAnsi"/>
          <w:color w:val="505050"/>
          <w:shd w:val="clear" w:color="auto" w:fill="FFFFFF"/>
        </w:rPr>
        <w:t>: </w:t>
      </w:r>
      <w:hyperlink r:id="rId9" w:history="1">
        <w:r w:rsidR="00B4284B" w:rsidRPr="0044083F">
          <w:rPr>
            <w:rStyle w:val="Hyperlink"/>
          </w:rPr>
          <w:t>https://bit.ly/SwapAAD</w:t>
        </w:r>
      </w:hyperlink>
      <w:r w:rsidR="00574877" w:rsidRPr="00574877">
        <w:t xml:space="preserve"> </w:t>
      </w:r>
      <w:r w:rsidR="00574877">
        <w:t>with</w:t>
      </w:r>
      <w:r w:rsidR="00574877" w:rsidRPr="00574877">
        <w:t xml:space="preserve"> source code </w:t>
      </w:r>
      <w:r w:rsidR="00574877" w:rsidRPr="00574877">
        <w:rPr>
          <w:color w:val="0000FF"/>
          <w:u w:val="single"/>
        </w:rPr>
        <w:t>https://bit.ly/SwapCodeAAD</w:t>
      </w:r>
    </w:p>
    <w:p w:rsidR="00506B64" w:rsidRPr="00506B64" w:rsidRDefault="00506B64" w:rsidP="00D66942">
      <w:pPr>
        <w:spacing w:after="0" w:line="276" w:lineRule="auto"/>
        <w:jc w:val="both"/>
      </w:pPr>
    </w:p>
    <w:p w:rsidR="00D66942" w:rsidRPr="002411E3" w:rsidRDefault="00D66942" w:rsidP="00D66942">
      <w:pPr>
        <w:spacing w:after="0" w:line="276" w:lineRule="auto"/>
        <w:jc w:val="both"/>
      </w:pPr>
      <w:r w:rsidRPr="002411E3">
        <w:rPr>
          <w:color w:val="0000FF"/>
        </w:rPr>
        <w:t>(Capriotti, L., 2010)</w:t>
      </w:r>
      <w:r>
        <w:t xml:space="preserve"> </w:t>
      </w:r>
      <w:r w:rsidRPr="002411E3">
        <w:t>Fast Greeks by Algorithmic Differentiation</w:t>
      </w:r>
    </w:p>
    <w:p w:rsidR="00D66942" w:rsidRPr="002411E3" w:rsidRDefault="00D66942" w:rsidP="00D66942">
      <w:pPr>
        <w:spacing w:after="0" w:line="276" w:lineRule="auto"/>
        <w:jc w:val="both"/>
      </w:pPr>
      <w:r w:rsidRPr="002411E3">
        <w:t xml:space="preserve">Available at: </w:t>
      </w:r>
      <w:r w:rsidRPr="002411E3">
        <w:rPr>
          <w:color w:val="0000FF"/>
          <w:u w:val="single"/>
        </w:rPr>
        <w:t>https://papers.ssrn.com/sol3/papers.cfm?abstract_id=1619626</w:t>
      </w:r>
    </w:p>
    <w:p w:rsidR="00D66942" w:rsidRPr="002411E3" w:rsidRDefault="00D66942" w:rsidP="00D66942">
      <w:pPr>
        <w:spacing w:after="0" w:line="276" w:lineRule="auto"/>
        <w:jc w:val="both"/>
      </w:pPr>
    </w:p>
    <w:p w:rsidR="00D66942" w:rsidRDefault="00D66942" w:rsidP="00D66942">
      <w:pPr>
        <w:spacing w:after="0" w:line="276" w:lineRule="auto"/>
        <w:jc w:val="both"/>
      </w:pPr>
      <w:r w:rsidRPr="002411E3">
        <w:rPr>
          <w:color w:val="0000FF"/>
        </w:rPr>
        <w:t>(Giles M. and Glasserman P., 2006)</w:t>
      </w:r>
      <w:r>
        <w:rPr>
          <w:color w:val="0000FF"/>
        </w:rPr>
        <w:t xml:space="preserve"> </w:t>
      </w:r>
      <w:r w:rsidRPr="002411E3">
        <w:t>Smoking Adjoints: Fast Monte Carlo G</w:t>
      </w:r>
      <w:r>
        <w:t>reeks.</w:t>
      </w:r>
    </w:p>
    <w:p w:rsidR="00D66942" w:rsidRPr="005B723D" w:rsidRDefault="00D66942" w:rsidP="00D66942">
      <w:pPr>
        <w:spacing w:after="0" w:line="276" w:lineRule="auto"/>
        <w:jc w:val="both"/>
        <w:rPr>
          <w:color w:val="0000FF"/>
        </w:rPr>
      </w:pPr>
      <w:r>
        <w:t xml:space="preserve">Available at: </w:t>
      </w:r>
      <w:r w:rsidRPr="002411E3">
        <w:t>RISK Magazine, January 2006</w:t>
      </w:r>
    </w:p>
    <w:p w:rsidR="00D66942" w:rsidRPr="002411E3" w:rsidRDefault="00D66942" w:rsidP="00D66942">
      <w:pPr>
        <w:spacing w:after="0" w:line="276" w:lineRule="auto"/>
        <w:jc w:val="both"/>
      </w:pPr>
    </w:p>
    <w:p w:rsidR="00D66942" w:rsidRPr="002411E3" w:rsidRDefault="00D66942" w:rsidP="00D66942">
      <w:pPr>
        <w:spacing w:after="0" w:line="276" w:lineRule="auto"/>
        <w:jc w:val="both"/>
      </w:pPr>
      <w:r w:rsidRPr="002411E3">
        <w:rPr>
          <w:color w:val="0000FF"/>
        </w:rPr>
        <w:t>(NAG, n.d.)</w:t>
      </w:r>
      <w:r>
        <w:t xml:space="preserve"> </w:t>
      </w:r>
      <w:r w:rsidR="000F626D">
        <w:t xml:space="preserve">Numerical Algorithms Group, </w:t>
      </w:r>
      <w:r w:rsidRPr="002411E3">
        <w:t>Automatic Differentiation Solutions</w:t>
      </w:r>
    </w:p>
    <w:p w:rsidR="00D66942" w:rsidRPr="002411E3" w:rsidRDefault="00D66942" w:rsidP="00D66942">
      <w:pPr>
        <w:spacing w:after="0" w:line="276" w:lineRule="auto"/>
        <w:jc w:val="both"/>
      </w:pPr>
      <w:r w:rsidRPr="002411E3">
        <w:t xml:space="preserve">Available at: </w:t>
      </w:r>
      <w:hyperlink r:id="rId10" w:history="1">
        <w:r w:rsidR="00506B64" w:rsidRPr="00F61C9D">
          <w:rPr>
            <w:rStyle w:val="Hyperlink"/>
          </w:rPr>
          <w:t>https://www.nag.com/content/nagr-automatic-differentiation-solutions</w:t>
        </w:r>
      </w:hyperlink>
    </w:p>
    <w:p w:rsidR="00D66942" w:rsidRPr="002411E3" w:rsidRDefault="00D66942" w:rsidP="00D66942">
      <w:pPr>
        <w:spacing w:after="0" w:line="276" w:lineRule="auto"/>
        <w:jc w:val="both"/>
      </w:pPr>
    </w:p>
    <w:p w:rsidR="00D66942" w:rsidRDefault="00D66942" w:rsidP="00D66942">
      <w:pPr>
        <w:spacing w:after="0" w:line="276" w:lineRule="auto"/>
        <w:jc w:val="both"/>
      </w:pPr>
      <w:r w:rsidRPr="002411E3">
        <w:rPr>
          <w:color w:val="0000FF"/>
        </w:rPr>
        <w:t>(Savine A., 2018)</w:t>
      </w:r>
      <w:r>
        <w:t xml:space="preserve"> </w:t>
      </w:r>
      <w:r w:rsidRPr="002411E3">
        <w:t>Textbook: Modern Computational Finance: AAD and Parallel Simulations</w:t>
      </w:r>
      <w:r>
        <w:t>,</w:t>
      </w:r>
    </w:p>
    <w:p w:rsidR="00D66942" w:rsidRPr="002411E3" w:rsidRDefault="00D66942" w:rsidP="00D66942">
      <w:pPr>
        <w:spacing w:after="0" w:line="276" w:lineRule="auto"/>
        <w:jc w:val="both"/>
      </w:pPr>
      <w:r w:rsidRPr="002411E3">
        <w:t>ISBN 978-1119539452</w:t>
      </w:r>
      <w:r>
        <w:t xml:space="preserve">. </w:t>
      </w:r>
      <w:r w:rsidRPr="002411E3">
        <w:t>Available at:</w:t>
      </w:r>
    </w:p>
    <w:p w:rsidR="00D66942" w:rsidRPr="00D66942" w:rsidRDefault="00B4284B" w:rsidP="00D66942">
      <w:pPr>
        <w:spacing w:after="0" w:line="240" w:lineRule="auto"/>
        <w:jc w:val="both"/>
        <w:rPr>
          <w:rStyle w:val="Hyperlink"/>
          <w:color w:val="auto"/>
          <w:u w:val="none"/>
        </w:rPr>
      </w:pPr>
      <w:hyperlink r:id="rId11" w:history="1">
        <w:r w:rsidR="00D66942" w:rsidRPr="002411E3">
          <w:rPr>
            <w:rStyle w:val="Hyperlink"/>
            <w:color w:val="0000FF"/>
          </w:rPr>
          <w:t>https://www.amazon.co.uk/Modern-Computational-Finance-Parallel-Simulations/dp/1119539455</w:t>
        </w:r>
      </w:hyperlink>
    </w:p>
    <w:sectPr w:rsidR="00D66942" w:rsidRPr="00D6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BC7" w:rsidRDefault="005E5BC7" w:rsidP="00CC3C87">
      <w:pPr>
        <w:spacing w:after="0" w:line="240" w:lineRule="auto"/>
      </w:pPr>
      <w:r>
        <w:separator/>
      </w:r>
    </w:p>
  </w:endnote>
  <w:endnote w:type="continuationSeparator" w:id="0">
    <w:p w:rsidR="005E5BC7" w:rsidRDefault="005E5BC7" w:rsidP="00CC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BC7" w:rsidRDefault="005E5BC7" w:rsidP="00CC3C87">
      <w:pPr>
        <w:spacing w:after="0" w:line="240" w:lineRule="auto"/>
      </w:pPr>
      <w:r>
        <w:separator/>
      </w:r>
    </w:p>
  </w:footnote>
  <w:footnote w:type="continuationSeparator" w:id="0">
    <w:p w:rsidR="005E5BC7" w:rsidRDefault="005E5BC7" w:rsidP="00CC3C87">
      <w:pPr>
        <w:spacing w:after="0" w:line="240" w:lineRule="auto"/>
      </w:pPr>
      <w:r>
        <w:continuationSeparator/>
      </w:r>
    </w:p>
  </w:footnote>
  <w:footnote w:id="1">
    <w:p w:rsidR="00B4284B" w:rsidRDefault="00B4284B" w:rsidP="000E6FD7">
      <w:pPr>
        <w:pStyle w:val="FootnoteText"/>
      </w:pPr>
      <w:r>
        <w:rPr>
          <w:rStyle w:val="FootnoteReference"/>
        </w:rPr>
        <w:footnoteRef/>
      </w:r>
      <w:r>
        <w:t xml:space="preserve"> To run these examples in C++ perhaps use a free online web compiler such as </w:t>
      </w:r>
      <w:hyperlink r:id="rId1" w:history="1">
        <w:r w:rsidRPr="00701581">
          <w:rPr>
            <w:rStyle w:val="Hyperlink"/>
          </w:rPr>
          <w:t>https://www.onlinegdb.com/</w:t>
        </w:r>
      </w:hyperlink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C7B"/>
    <w:multiLevelType w:val="hybridMultilevel"/>
    <w:tmpl w:val="0C94FBA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84ED8"/>
    <w:multiLevelType w:val="multilevel"/>
    <w:tmpl w:val="985CA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8025A6A"/>
    <w:multiLevelType w:val="hybridMultilevel"/>
    <w:tmpl w:val="FEAA50C4"/>
    <w:lvl w:ilvl="0" w:tplc="E92285A6">
      <w:start w:val="1"/>
      <w:numFmt w:val="decimalZero"/>
      <w:lvlText w:val="%1"/>
      <w:lvlJc w:val="left"/>
      <w:pPr>
        <w:ind w:left="420" w:hanging="420"/>
      </w:pPr>
      <w:rPr>
        <w:rFonts w:hint="default"/>
        <w:b w:val="0"/>
        <w:color w:val="BFBFBF" w:themeColor="background1" w:themeShade="BF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401542"/>
    <w:multiLevelType w:val="hybridMultilevel"/>
    <w:tmpl w:val="B9800E44"/>
    <w:lvl w:ilvl="0" w:tplc="8C725562">
      <w:start w:val="1"/>
      <w:numFmt w:val="decimalZero"/>
      <w:lvlText w:val="%1"/>
      <w:lvlJc w:val="left"/>
      <w:pPr>
        <w:ind w:left="720" w:hanging="720"/>
      </w:pPr>
      <w:rPr>
        <w:rFonts w:hint="default"/>
        <w:b w:val="0"/>
        <w:color w:val="BFBFBF" w:themeColor="background1" w:themeShade="BF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8C7946"/>
    <w:multiLevelType w:val="hybridMultilevel"/>
    <w:tmpl w:val="2B8E3350"/>
    <w:lvl w:ilvl="0" w:tplc="0ADA91E4">
      <w:start w:val="1"/>
      <w:numFmt w:val="decimalZero"/>
      <w:lvlText w:val="%1"/>
      <w:lvlJc w:val="left"/>
      <w:pPr>
        <w:ind w:left="420" w:hanging="420"/>
      </w:pPr>
      <w:rPr>
        <w:rFonts w:hint="default"/>
        <w:b w:val="0"/>
        <w:color w:val="BFBFBF" w:themeColor="background1" w:themeShade="BF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8754F3"/>
    <w:multiLevelType w:val="hybridMultilevel"/>
    <w:tmpl w:val="2AC4FA90"/>
    <w:lvl w:ilvl="0" w:tplc="1694B42A">
      <w:start w:val="1"/>
      <w:numFmt w:val="decimalZero"/>
      <w:lvlText w:val="%1"/>
      <w:lvlJc w:val="left"/>
      <w:pPr>
        <w:ind w:left="360" w:hanging="360"/>
      </w:pPr>
      <w:rPr>
        <w:rFonts w:hint="default"/>
        <w:color w:val="BFBFBF" w:themeColor="background1" w:themeShade="BF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670F74"/>
    <w:multiLevelType w:val="hybridMultilevel"/>
    <w:tmpl w:val="17267FC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1971B9"/>
    <w:multiLevelType w:val="hybridMultilevel"/>
    <w:tmpl w:val="37B2F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A2657"/>
    <w:multiLevelType w:val="multilevel"/>
    <w:tmpl w:val="2F2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13B6E"/>
    <w:multiLevelType w:val="hybridMultilevel"/>
    <w:tmpl w:val="EB8AAEA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8148D9"/>
    <w:multiLevelType w:val="hybridMultilevel"/>
    <w:tmpl w:val="938278D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B5272B"/>
    <w:multiLevelType w:val="multilevel"/>
    <w:tmpl w:val="9BB2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F55A2A"/>
    <w:multiLevelType w:val="hybridMultilevel"/>
    <w:tmpl w:val="6742B38C"/>
    <w:lvl w:ilvl="0" w:tplc="A60EED0C">
      <w:start w:val="1"/>
      <w:numFmt w:val="decimalZero"/>
      <w:lvlText w:val="%1"/>
      <w:lvlJc w:val="left"/>
      <w:pPr>
        <w:ind w:left="360" w:hanging="360"/>
      </w:pPr>
      <w:rPr>
        <w:rFonts w:hint="default"/>
        <w:b w:val="0"/>
        <w:color w:val="BFBFBF" w:themeColor="background1" w:themeShade="BF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337614"/>
    <w:multiLevelType w:val="hybridMultilevel"/>
    <w:tmpl w:val="CF464356"/>
    <w:lvl w:ilvl="0" w:tplc="971454E2">
      <w:start w:val="1"/>
      <w:numFmt w:val="decimalZero"/>
      <w:lvlText w:val="%1"/>
      <w:lvlJc w:val="left"/>
      <w:pPr>
        <w:ind w:left="360" w:hanging="360"/>
      </w:pPr>
      <w:rPr>
        <w:rFonts w:hint="default"/>
        <w:b w:val="0"/>
        <w:color w:val="BFBFBF" w:themeColor="background1" w:themeShade="BF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9B260A"/>
    <w:multiLevelType w:val="hybridMultilevel"/>
    <w:tmpl w:val="F92A7AE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B509C3"/>
    <w:multiLevelType w:val="hybridMultilevel"/>
    <w:tmpl w:val="485EB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8106F"/>
    <w:multiLevelType w:val="hybridMultilevel"/>
    <w:tmpl w:val="6678A726"/>
    <w:lvl w:ilvl="0" w:tplc="FE5A4A8E">
      <w:start w:val="1"/>
      <w:numFmt w:val="decimalZero"/>
      <w:lvlText w:val="%1"/>
      <w:lvlJc w:val="left"/>
      <w:pPr>
        <w:ind w:left="720" w:hanging="720"/>
      </w:pPr>
      <w:rPr>
        <w:rFonts w:hint="default"/>
        <w:b w:val="0"/>
        <w:color w:val="BFBFBF" w:themeColor="background1" w:themeShade="BF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0C4068"/>
    <w:multiLevelType w:val="hybridMultilevel"/>
    <w:tmpl w:val="38743A3E"/>
    <w:lvl w:ilvl="0" w:tplc="FE5A4A8E">
      <w:start w:val="1"/>
      <w:numFmt w:val="decimalZero"/>
      <w:lvlText w:val="%1"/>
      <w:lvlJc w:val="left"/>
      <w:pPr>
        <w:ind w:left="360" w:hanging="360"/>
      </w:pPr>
      <w:rPr>
        <w:rFonts w:hint="default"/>
        <w:b w:val="0"/>
        <w:color w:val="BFBFBF" w:themeColor="background1" w:themeShade="BF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413A9C"/>
    <w:multiLevelType w:val="hybridMultilevel"/>
    <w:tmpl w:val="BFC2FF0A"/>
    <w:lvl w:ilvl="0" w:tplc="B1AC8C14">
      <w:start w:val="1"/>
      <w:numFmt w:val="decimalZero"/>
      <w:lvlText w:val="%1"/>
      <w:lvlJc w:val="left"/>
      <w:pPr>
        <w:ind w:left="360" w:hanging="360"/>
      </w:pPr>
      <w:rPr>
        <w:rFonts w:hint="default"/>
        <w:b w:val="0"/>
        <w:color w:val="BFBFBF" w:themeColor="background1" w:themeShade="BF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6F6F70"/>
    <w:multiLevelType w:val="hybridMultilevel"/>
    <w:tmpl w:val="E864EB0A"/>
    <w:lvl w:ilvl="0" w:tplc="723E41F4">
      <w:start w:val="1"/>
      <w:numFmt w:val="decimalZero"/>
      <w:lvlText w:val="%1"/>
      <w:lvlJc w:val="left"/>
      <w:pPr>
        <w:ind w:left="360" w:hanging="360"/>
      </w:pPr>
      <w:rPr>
        <w:rFonts w:hint="default"/>
        <w:b w:val="0"/>
        <w:color w:val="BFBFBF" w:themeColor="background1" w:themeShade="BF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16"/>
  </w:num>
  <w:num w:numId="6">
    <w:abstractNumId w:val="3"/>
  </w:num>
  <w:num w:numId="7">
    <w:abstractNumId w:val="19"/>
  </w:num>
  <w:num w:numId="8">
    <w:abstractNumId w:val="12"/>
  </w:num>
  <w:num w:numId="9">
    <w:abstractNumId w:val="13"/>
  </w:num>
  <w:num w:numId="10">
    <w:abstractNumId w:val="18"/>
  </w:num>
  <w:num w:numId="11">
    <w:abstractNumId w:val="4"/>
  </w:num>
  <w:num w:numId="12">
    <w:abstractNumId w:val="2"/>
  </w:num>
  <w:num w:numId="13">
    <w:abstractNumId w:val="5"/>
  </w:num>
  <w:num w:numId="14">
    <w:abstractNumId w:val="17"/>
  </w:num>
  <w:num w:numId="15">
    <w:abstractNumId w:val="7"/>
  </w:num>
  <w:num w:numId="16">
    <w:abstractNumId w:val="14"/>
  </w:num>
  <w:num w:numId="17">
    <w:abstractNumId w:val="9"/>
  </w:num>
  <w:num w:numId="18">
    <w:abstractNumId w:val="11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E9"/>
    <w:rsid w:val="00000361"/>
    <w:rsid w:val="00000472"/>
    <w:rsid w:val="000006F0"/>
    <w:rsid w:val="000066A9"/>
    <w:rsid w:val="000072D1"/>
    <w:rsid w:val="00020D1A"/>
    <w:rsid w:val="00033F47"/>
    <w:rsid w:val="00033FAD"/>
    <w:rsid w:val="000422BA"/>
    <w:rsid w:val="0005403E"/>
    <w:rsid w:val="00054E16"/>
    <w:rsid w:val="00057089"/>
    <w:rsid w:val="00061E85"/>
    <w:rsid w:val="000663E4"/>
    <w:rsid w:val="00071467"/>
    <w:rsid w:val="00077267"/>
    <w:rsid w:val="00081E7B"/>
    <w:rsid w:val="00085CEE"/>
    <w:rsid w:val="00092E3D"/>
    <w:rsid w:val="000B07F5"/>
    <w:rsid w:val="000B7D77"/>
    <w:rsid w:val="000D4A49"/>
    <w:rsid w:val="000D5C1A"/>
    <w:rsid w:val="000E5A9E"/>
    <w:rsid w:val="000E6216"/>
    <w:rsid w:val="000E6FD7"/>
    <w:rsid w:val="000F16DA"/>
    <w:rsid w:val="000F4842"/>
    <w:rsid w:val="000F4A6A"/>
    <w:rsid w:val="000F53A4"/>
    <w:rsid w:val="000F55AE"/>
    <w:rsid w:val="000F626D"/>
    <w:rsid w:val="00111F6C"/>
    <w:rsid w:val="00112CBD"/>
    <w:rsid w:val="001240C2"/>
    <w:rsid w:val="00131537"/>
    <w:rsid w:val="00140A77"/>
    <w:rsid w:val="00140EA8"/>
    <w:rsid w:val="00142B3F"/>
    <w:rsid w:val="00150011"/>
    <w:rsid w:val="00157D80"/>
    <w:rsid w:val="00164AB9"/>
    <w:rsid w:val="0016731C"/>
    <w:rsid w:val="00185379"/>
    <w:rsid w:val="001B01A8"/>
    <w:rsid w:val="001B272B"/>
    <w:rsid w:val="001C2DA8"/>
    <w:rsid w:val="001C5AC1"/>
    <w:rsid w:val="001D6D73"/>
    <w:rsid w:val="001E5FC0"/>
    <w:rsid w:val="001F560F"/>
    <w:rsid w:val="001F5C09"/>
    <w:rsid w:val="00204ADA"/>
    <w:rsid w:val="00215CDA"/>
    <w:rsid w:val="0021689B"/>
    <w:rsid w:val="002176FD"/>
    <w:rsid w:val="00220B77"/>
    <w:rsid w:val="0023045D"/>
    <w:rsid w:val="00230987"/>
    <w:rsid w:val="002411E3"/>
    <w:rsid w:val="0024455D"/>
    <w:rsid w:val="00257950"/>
    <w:rsid w:val="00261964"/>
    <w:rsid w:val="00262C9F"/>
    <w:rsid w:val="00277304"/>
    <w:rsid w:val="002830AE"/>
    <w:rsid w:val="00285245"/>
    <w:rsid w:val="002A2888"/>
    <w:rsid w:val="002B623B"/>
    <w:rsid w:val="002C0820"/>
    <w:rsid w:val="002D5EF0"/>
    <w:rsid w:val="002E0107"/>
    <w:rsid w:val="002E7E97"/>
    <w:rsid w:val="002F2BC0"/>
    <w:rsid w:val="002F7BC1"/>
    <w:rsid w:val="00302A2A"/>
    <w:rsid w:val="00314334"/>
    <w:rsid w:val="003301B4"/>
    <w:rsid w:val="003412A4"/>
    <w:rsid w:val="00374718"/>
    <w:rsid w:val="00376680"/>
    <w:rsid w:val="00377E4A"/>
    <w:rsid w:val="00397964"/>
    <w:rsid w:val="003A6A4A"/>
    <w:rsid w:val="003B7656"/>
    <w:rsid w:val="003D2F52"/>
    <w:rsid w:val="003D3D90"/>
    <w:rsid w:val="003E07C1"/>
    <w:rsid w:val="003F6C59"/>
    <w:rsid w:val="004001EC"/>
    <w:rsid w:val="00401C8C"/>
    <w:rsid w:val="0040399B"/>
    <w:rsid w:val="004124A0"/>
    <w:rsid w:val="00414851"/>
    <w:rsid w:val="0042112D"/>
    <w:rsid w:val="00422254"/>
    <w:rsid w:val="00424FAE"/>
    <w:rsid w:val="00426C02"/>
    <w:rsid w:val="004272E3"/>
    <w:rsid w:val="004350B9"/>
    <w:rsid w:val="004368E7"/>
    <w:rsid w:val="00444710"/>
    <w:rsid w:val="00446764"/>
    <w:rsid w:val="00457A00"/>
    <w:rsid w:val="004736EF"/>
    <w:rsid w:val="004850C4"/>
    <w:rsid w:val="0049229A"/>
    <w:rsid w:val="00496244"/>
    <w:rsid w:val="004D42C5"/>
    <w:rsid w:val="004D55DF"/>
    <w:rsid w:val="004E7800"/>
    <w:rsid w:val="004F51AA"/>
    <w:rsid w:val="004F7E45"/>
    <w:rsid w:val="00506B64"/>
    <w:rsid w:val="00541386"/>
    <w:rsid w:val="005645FE"/>
    <w:rsid w:val="005655E4"/>
    <w:rsid w:val="00570D8E"/>
    <w:rsid w:val="00574877"/>
    <w:rsid w:val="00590FCA"/>
    <w:rsid w:val="00591750"/>
    <w:rsid w:val="00595AAB"/>
    <w:rsid w:val="005A5765"/>
    <w:rsid w:val="005B723D"/>
    <w:rsid w:val="005D6C45"/>
    <w:rsid w:val="005E4288"/>
    <w:rsid w:val="005E5BC7"/>
    <w:rsid w:val="005F30DD"/>
    <w:rsid w:val="005F4BD8"/>
    <w:rsid w:val="00602F60"/>
    <w:rsid w:val="00605FCC"/>
    <w:rsid w:val="00623E57"/>
    <w:rsid w:val="00634DFE"/>
    <w:rsid w:val="00636D34"/>
    <w:rsid w:val="00640120"/>
    <w:rsid w:val="00657EB4"/>
    <w:rsid w:val="00661DD0"/>
    <w:rsid w:val="006637FC"/>
    <w:rsid w:val="00670614"/>
    <w:rsid w:val="00672B26"/>
    <w:rsid w:val="00675E28"/>
    <w:rsid w:val="0068670A"/>
    <w:rsid w:val="006A052D"/>
    <w:rsid w:val="006A496B"/>
    <w:rsid w:val="006B1036"/>
    <w:rsid w:val="006C6114"/>
    <w:rsid w:val="006D047A"/>
    <w:rsid w:val="006D0D97"/>
    <w:rsid w:val="006E619A"/>
    <w:rsid w:val="006F3795"/>
    <w:rsid w:val="00702870"/>
    <w:rsid w:val="00706102"/>
    <w:rsid w:val="00720599"/>
    <w:rsid w:val="00726447"/>
    <w:rsid w:val="00726B92"/>
    <w:rsid w:val="007275C2"/>
    <w:rsid w:val="007444C5"/>
    <w:rsid w:val="00746463"/>
    <w:rsid w:val="00766973"/>
    <w:rsid w:val="007745CC"/>
    <w:rsid w:val="007753B1"/>
    <w:rsid w:val="0077582D"/>
    <w:rsid w:val="00793D48"/>
    <w:rsid w:val="007A0419"/>
    <w:rsid w:val="007A0D47"/>
    <w:rsid w:val="007B0D68"/>
    <w:rsid w:val="007B1DDD"/>
    <w:rsid w:val="007B2478"/>
    <w:rsid w:val="007B59CD"/>
    <w:rsid w:val="007D10D9"/>
    <w:rsid w:val="007D5E96"/>
    <w:rsid w:val="007F05E9"/>
    <w:rsid w:val="007F45DB"/>
    <w:rsid w:val="00820C64"/>
    <w:rsid w:val="00824A6A"/>
    <w:rsid w:val="00857065"/>
    <w:rsid w:val="00860834"/>
    <w:rsid w:val="008615FA"/>
    <w:rsid w:val="00871B6E"/>
    <w:rsid w:val="00873B0E"/>
    <w:rsid w:val="0088040C"/>
    <w:rsid w:val="00883463"/>
    <w:rsid w:val="008855CF"/>
    <w:rsid w:val="008A38CB"/>
    <w:rsid w:val="008B5531"/>
    <w:rsid w:val="008B6933"/>
    <w:rsid w:val="008C2ADE"/>
    <w:rsid w:val="008D54AF"/>
    <w:rsid w:val="008D6FED"/>
    <w:rsid w:val="008E1CBD"/>
    <w:rsid w:val="008E65B4"/>
    <w:rsid w:val="008F0696"/>
    <w:rsid w:val="0090180A"/>
    <w:rsid w:val="00905E24"/>
    <w:rsid w:val="0094119A"/>
    <w:rsid w:val="0094571B"/>
    <w:rsid w:val="00953D2E"/>
    <w:rsid w:val="009565CC"/>
    <w:rsid w:val="0096426B"/>
    <w:rsid w:val="00973FAC"/>
    <w:rsid w:val="00992F25"/>
    <w:rsid w:val="00997CFA"/>
    <w:rsid w:val="009A524F"/>
    <w:rsid w:val="009B1C7A"/>
    <w:rsid w:val="009B4E25"/>
    <w:rsid w:val="009B67F0"/>
    <w:rsid w:val="009C29E6"/>
    <w:rsid w:val="009F16E3"/>
    <w:rsid w:val="009F6EF0"/>
    <w:rsid w:val="00A11824"/>
    <w:rsid w:val="00A17BFE"/>
    <w:rsid w:val="00A312CC"/>
    <w:rsid w:val="00A32CDB"/>
    <w:rsid w:val="00A3617C"/>
    <w:rsid w:val="00A41245"/>
    <w:rsid w:val="00A42A54"/>
    <w:rsid w:val="00A4712B"/>
    <w:rsid w:val="00A5536A"/>
    <w:rsid w:val="00A576B7"/>
    <w:rsid w:val="00A62874"/>
    <w:rsid w:val="00A72179"/>
    <w:rsid w:val="00A75A99"/>
    <w:rsid w:val="00A76C39"/>
    <w:rsid w:val="00A8129D"/>
    <w:rsid w:val="00A94C1C"/>
    <w:rsid w:val="00AA09AC"/>
    <w:rsid w:val="00AA48D9"/>
    <w:rsid w:val="00AA4FEF"/>
    <w:rsid w:val="00AA5D45"/>
    <w:rsid w:val="00AB0D48"/>
    <w:rsid w:val="00AB2FD6"/>
    <w:rsid w:val="00AB48AF"/>
    <w:rsid w:val="00AB59DC"/>
    <w:rsid w:val="00AD057D"/>
    <w:rsid w:val="00AE14E3"/>
    <w:rsid w:val="00AF18DB"/>
    <w:rsid w:val="00AF2483"/>
    <w:rsid w:val="00AF42D0"/>
    <w:rsid w:val="00AF4726"/>
    <w:rsid w:val="00B02E57"/>
    <w:rsid w:val="00B13060"/>
    <w:rsid w:val="00B208BF"/>
    <w:rsid w:val="00B30C47"/>
    <w:rsid w:val="00B31528"/>
    <w:rsid w:val="00B35ECF"/>
    <w:rsid w:val="00B4284B"/>
    <w:rsid w:val="00B50AD6"/>
    <w:rsid w:val="00B57639"/>
    <w:rsid w:val="00B6061D"/>
    <w:rsid w:val="00B676F6"/>
    <w:rsid w:val="00B74127"/>
    <w:rsid w:val="00B76896"/>
    <w:rsid w:val="00BB63F0"/>
    <w:rsid w:val="00BB7403"/>
    <w:rsid w:val="00BB7560"/>
    <w:rsid w:val="00BD7CFF"/>
    <w:rsid w:val="00BE177B"/>
    <w:rsid w:val="00BE2F05"/>
    <w:rsid w:val="00C116C2"/>
    <w:rsid w:val="00C16510"/>
    <w:rsid w:val="00C21A77"/>
    <w:rsid w:val="00C32CF1"/>
    <w:rsid w:val="00C33E71"/>
    <w:rsid w:val="00C6092E"/>
    <w:rsid w:val="00C74F1F"/>
    <w:rsid w:val="00C81602"/>
    <w:rsid w:val="00C92094"/>
    <w:rsid w:val="00CA6DE0"/>
    <w:rsid w:val="00CA777B"/>
    <w:rsid w:val="00CB5077"/>
    <w:rsid w:val="00CC3C87"/>
    <w:rsid w:val="00CD3B9A"/>
    <w:rsid w:val="00CE152E"/>
    <w:rsid w:val="00CE4A12"/>
    <w:rsid w:val="00CF3026"/>
    <w:rsid w:val="00D11C86"/>
    <w:rsid w:val="00D17491"/>
    <w:rsid w:val="00D30630"/>
    <w:rsid w:val="00D44EF5"/>
    <w:rsid w:val="00D628F9"/>
    <w:rsid w:val="00D65E06"/>
    <w:rsid w:val="00D66942"/>
    <w:rsid w:val="00D77279"/>
    <w:rsid w:val="00D90521"/>
    <w:rsid w:val="00DA7B3D"/>
    <w:rsid w:val="00DB01C9"/>
    <w:rsid w:val="00DB13CC"/>
    <w:rsid w:val="00DB24A5"/>
    <w:rsid w:val="00DB59D7"/>
    <w:rsid w:val="00DB7AE9"/>
    <w:rsid w:val="00DC7270"/>
    <w:rsid w:val="00DD6951"/>
    <w:rsid w:val="00DF2D65"/>
    <w:rsid w:val="00DF7B38"/>
    <w:rsid w:val="00DF7C0F"/>
    <w:rsid w:val="00E0047D"/>
    <w:rsid w:val="00E12C8F"/>
    <w:rsid w:val="00E14DC5"/>
    <w:rsid w:val="00E256FF"/>
    <w:rsid w:val="00E25925"/>
    <w:rsid w:val="00E270E5"/>
    <w:rsid w:val="00E54AEB"/>
    <w:rsid w:val="00E55151"/>
    <w:rsid w:val="00E56616"/>
    <w:rsid w:val="00E6458F"/>
    <w:rsid w:val="00E9048E"/>
    <w:rsid w:val="00E92C54"/>
    <w:rsid w:val="00EA05C4"/>
    <w:rsid w:val="00EA2E4C"/>
    <w:rsid w:val="00EA30EA"/>
    <w:rsid w:val="00EA5579"/>
    <w:rsid w:val="00EC1528"/>
    <w:rsid w:val="00EC46F9"/>
    <w:rsid w:val="00EE4244"/>
    <w:rsid w:val="00EF20BB"/>
    <w:rsid w:val="00F0304C"/>
    <w:rsid w:val="00F03F30"/>
    <w:rsid w:val="00F072F9"/>
    <w:rsid w:val="00F12CC6"/>
    <w:rsid w:val="00F1355C"/>
    <w:rsid w:val="00F17EA0"/>
    <w:rsid w:val="00F305F1"/>
    <w:rsid w:val="00F31C9D"/>
    <w:rsid w:val="00F34535"/>
    <w:rsid w:val="00F40B59"/>
    <w:rsid w:val="00F6364A"/>
    <w:rsid w:val="00F81713"/>
    <w:rsid w:val="00F82C05"/>
    <w:rsid w:val="00F87111"/>
    <w:rsid w:val="00F91EEC"/>
    <w:rsid w:val="00FB020C"/>
    <w:rsid w:val="00FB1616"/>
    <w:rsid w:val="00FB2D74"/>
    <w:rsid w:val="00FB5C01"/>
    <w:rsid w:val="00FC3053"/>
    <w:rsid w:val="00FD113B"/>
    <w:rsid w:val="00FE026A"/>
    <w:rsid w:val="00FF14DA"/>
    <w:rsid w:val="00FF264E"/>
    <w:rsid w:val="00FF58DB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E9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41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05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0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E9"/>
  </w:style>
  <w:style w:type="paragraph" w:styleId="BalloonText">
    <w:name w:val="Balloon Text"/>
    <w:basedOn w:val="Normal"/>
    <w:link w:val="BalloonTextChar"/>
    <w:uiPriority w:val="99"/>
    <w:semiHidden/>
    <w:unhideWhenUsed/>
    <w:rsid w:val="007F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5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7"/>
  </w:style>
  <w:style w:type="paragraph" w:styleId="FootnoteText">
    <w:name w:val="footnote text"/>
    <w:basedOn w:val="Normal"/>
    <w:link w:val="FootnoteTextChar"/>
    <w:uiPriority w:val="99"/>
    <w:semiHidden/>
    <w:unhideWhenUsed/>
    <w:rsid w:val="00A312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12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12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B1036"/>
    <w:rPr>
      <w:color w:val="808080"/>
    </w:rPr>
  </w:style>
  <w:style w:type="paragraph" w:styleId="ListParagraph">
    <w:name w:val="List Paragraph"/>
    <w:basedOn w:val="Normal"/>
    <w:uiPriority w:val="34"/>
    <w:qFormat/>
    <w:rsid w:val="00CA6D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7D7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11E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E9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41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05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0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E9"/>
  </w:style>
  <w:style w:type="paragraph" w:styleId="BalloonText">
    <w:name w:val="Balloon Text"/>
    <w:basedOn w:val="Normal"/>
    <w:link w:val="BalloonTextChar"/>
    <w:uiPriority w:val="99"/>
    <w:semiHidden/>
    <w:unhideWhenUsed/>
    <w:rsid w:val="007F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5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7"/>
  </w:style>
  <w:style w:type="paragraph" w:styleId="FootnoteText">
    <w:name w:val="footnote text"/>
    <w:basedOn w:val="Normal"/>
    <w:link w:val="FootnoteTextChar"/>
    <w:uiPriority w:val="99"/>
    <w:semiHidden/>
    <w:unhideWhenUsed/>
    <w:rsid w:val="00A312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12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12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B1036"/>
    <w:rPr>
      <w:color w:val="808080"/>
    </w:rPr>
  </w:style>
  <w:style w:type="paragraph" w:styleId="ListParagraph">
    <w:name w:val="List Paragraph"/>
    <w:basedOn w:val="Normal"/>
    <w:uiPriority w:val="34"/>
    <w:qFormat/>
    <w:rsid w:val="00CA6D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7D7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11E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urgessx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mazon.co.uk/Modern-Computational-Finance-Parallel-Simulations/dp/111953945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ag.com/content/nagr-automatic-differentiation-solu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SwapAAD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nlineg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2022-05-09T09:27:00Z</dcterms:created>
  <dcterms:modified xsi:type="dcterms:W3CDTF">2022-05-09T09:27:00Z</dcterms:modified>
</cp:coreProperties>
</file>