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B90" w:rsidRDefault="00653B90" w:rsidP="00653B90">
      <w:pPr>
        <w:pStyle w:val="a3"/>
        <w:numPr>
          <w:ilvl w:val="0"/>
          <w:numId w:val="1"/>
        </w:numPr>
      </w:pPr>
      <w:r>
        <w:t>Настройка ярлыков для запуска программы</w:t>
      </w:r>
    </w:p>
    <w:p w:rsidR="003D03E6" w:rsidRDefault="005A12A3">
      <w:r>
        <w:t>С</w:t>
      </w:r>
      <w:r w:rsidRPr="005A12A3">
        <w:t xml:space="preserve">качайте архив с сервера </w:t>
      </w:r>
      <w:proofErr w:type="gramStart"/>
      <w:r w:rsidRPr="005A12A3">
        <w:t>10.21.10.22  D:\Обмен\avaz_ptz.7z</w:t>
      </w:r>
      <w:proofErr w:type="gramEnd"/>
    </w:p>
    <w:p w:rsidR="005A12A3" w:rsidRDefault="005A12A3">
      <w:r>
        <w:t xml:space="preserve">Затем разверните архив, например в папку </w:t>
      </w:r>
      <w:r w:rsidRPr="005A12A3">
        <w:t>C:\Galaktika</w:t>
      </w:r>
    </w:p>
    <w:p w:rsidR="005A12A3" w:rsidRDefault="005A12A3">
      <w:r>
        <w:rPr>
          <w:noProof/>
        </w:rPr>
        <w:drawing>
          <wp:inline distT="0" distB="0" distL="0" distR="0" wp14:anchorId="423E61E8" wp14:editId="48C2F516">
            <wp:extent cx="5940425" cy="1666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A3" w:rsidRDefault="005A12A3">
      <w:r>
        <w:t xml:space="preserve">Зайдите в папку </w:t>
      </w:r>
      <w:r>
        <w:rPr>
          <w:lang w:val="en-US"/>
        </w:rPr>
        <w:t>Exe</w:t>
      </w:r>
      <w:r w:rsidRPr="005A12A3">
        <w:t>_</w:t>
      </w:r>
      <w:r>
        <w:rPr>
          <w:lang w:val="en-US"/>
        </w:rPr>
        <w:t>support</w:t>
      </w:r>
      <w:r w:rsidRPr="005A12A3">
        <w:t xml:space="preserve"> </w:t>
      </w:r>
      <w:r>
        <w:t xml:space="preserve">и из файла </w:t>
      </w:r>
      <w:r w:rsidR="0046018F" w:rsidRPr="0046018F">
        <w:t>atlexec64x.exe</w:t>
      </w:r>
      <w:r w:rsidR="0046018F">
        <w:t xml:space="preserve"> создайте ярлык</w:t>
      </w:r>
    </w:p>
    <w:p w:rsidR="0046018F" w:rsidRDefault="004601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5980" cy="4754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8F" w:rsidRDefault="0046018F">
      <w:r>
        <w:t>В созданном ярлыке</w:t>
      </w:r>
      <w:r w:rsidR="00653B90">
        <w:t xml:space="preserve"> откройте свойства и в поле объект внесите изменения, выделено желтым,</w:t>
      </w:r>
    </w:p>
    <w:p w:rsidR="00653B90" w:rsidRPr="00653B90" w:rsidRDefault="00653B90">
      <w:pPr>
        <w:rPr>
          <w:lang w:val="en-US"/>
        </w:rPr>
      </w:pPr>
      <w:r w:rsidRPr="00653B90">
        <w:rPr>
          <w:lang w:val="en-US"/>
        </w:rPr>
        <w:t xml:space="preserve">C:\Galaktika\Exe_support\atlexec64x.exe </w:t>
      </w:r>
      <w:r w:rsidRPr="00653B90">
        <w:rPr>
          <w:highlight w:val="yellow"/>
          <w:lang w:val="en-US"/>
        </w:rPr>
        <w:t>/</w:t>
      </w:r>
      <w:proofErr w:type="spellStart"/>
      <w:r w:rsidRPr="00653B90">
        <w:rPr>
          <w:highlight w:val="yellow"/>
          <w:lang w:val="en-US"/>
        </w:rPr>
        <w:t>client.application</w:t>
      </w:r>
      <w:proofErr w:type="spellEnd"/>
      <w:r w:rsidRPr="00653B90">
        <w:rPr>
          <w:highlight w:val="yellow"/>
          <w:lang w:val="en-US"/>
        </w:rPr>
        <w:t>=support /</w:t>
      </w:r>
      <w:proofErr w:type="spellStart"/>
      <w:proofErr w:type="gramStart"/>
      <w:r w:rsidRPr="00653B90">
        <w:rPr>
          <w:highlight w:val="yellow"/>
          <w:lang w:val="en-US"/>
        </w:rPr>
        <w:t>u:supervisor</w:t>
      </w:r>
      <w:proofErr w:type="spellEnd"/>
      <w:proofErr w:type="gramEnd"/>
    </w:p>
    <w:p w:rsidR="00653B90" w:rsidRDefault="00653B90">
      <w:r>
        <w:rPr>
          <w:noProof/>
        </w:rPr>
        <w:lastRenderedPageBreak/>
        <w:drawing>
          <wp:inline distT="0" distB="0" distL="0" distR="0" wp14:anchorId="68740C80" wp14:editId="575822C7">
            <wp:extent cx="5419725" cy="6410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90" w:rsidRDefault="00653B90">
      <w:r>
        <w:t>Сохраните, внесённые изменения и скопируйте ярлык в удобное для работы место</w:t>
      </w:r>
    </w:p>
    <w:p w:rsidR="00653B90" w:rsidRDefault="00653B90">
      <w:r>
        <w:t xml:space="preserve">Затем зайдите в папку </w:t>
      </w:r>
      <w:r>
        <w:rPr>
          <w:lang w:val="en-US"/>
        </w:rPr>
        <w:t>exe</w:t>
      </w:r>
      <w:r>
        <w:t xml:space="preserve"> и для файла </w:t>
      </w:r>
      <w:r w:rsidRPr="00653B90">
        <w:t>AtlExec64x.EXE</w:t>
      </w:r>
      <w:r>
        <w:t xml:space="preserve"> создайте ярлык. Скопируйте ярлык в удобное для работы место.</w:t>
      </w:r>
    </w:p>
    <w:p w:rsidR="0082348B" w:rsidRDefault="0082348B" w:rsidP="00653B90">
      <w:pPr>
        <w:pStyle w:val="a3"/>
        <w:numPr>
          <w:ilvl w:val="0"/>
          <w:numId w:val="1"/>
        </w:numPr>
      </w:pPr>
      <w:r>
        <w:t>Установка базы</w:t>
      </w:r>
    </w:p>
    <w:p w:rsidR="0082348B" w:rsidRDefault="0082348B" w:rsidP="0082348B">
      <w:pPr>
        <w:rPr>
          <w:lang w:val="en-US"/>
        </w:rPr>
      </w:pPr>
      <w:r>
        <w:t xml:space="preserve">Заходим в </w:t>
      </w:r>
      <w:proofErr w:type="spellStart"/>
      <w:r>
        <w:rPr>
          <w:lang w:val="en-US"/>
        </w:rPr>
        <w:t>PgAdmin</w:t>
      </w:r>
      <w:proofErr w:type="spellEnd"/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 xml:space="preserve">1) жмем на базу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postgres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правой кнопкой мыши и выбираем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Query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Tool</w:t>
      </w:r>
      <w:proofErr w:type="spellEnd"/>
    </w:p>
    <w:p w:rsidR="0082348B" w:rsidRPr="0082348B" w:rsidRDefault="0082348B" w:rsidP="0082348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noProof/>
          <w:lang w:val="en-US"/>
        </w:rPr>
        <w:lastRenderedPageBreak/>
        <w:drawing>
          <wp:inline distT="0" distB="0" distL="0" distR="0">
            <wp:extent cx="3314700" cy="7452360"/>
            <wp:effectExtent l="0" t="0" r="0" b="0"/>
            <wp:docPr id="7" name="Рисунок 7" descr="C:\Users\adm\AppData\Local\Microsoft\Windows\INetCache\Content.MSO\31FCB1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\AppData\Local\Microsoft\Windows\INetCache\Content.MSO\31FCB19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45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2) в открывшимся окне нужно будет выполнить скрипт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bookmarkStart w:id="0" w:name="_GoBack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CREATE DATABASE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  WITH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 xml:space="preserve">    OWNER =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postgres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  ENCODING = 'UTF8'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lastRenderedPageBreak/>
        <w:t>    LC_COLLATE = 'C'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  LC_CTYPE = 'ru_</w:t>
      </w:r>
      <w:proofErr w:type="gram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RU.utf</w:t>
      </w:r>
      <w:proofErr w:type="gram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8'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 xml:space="preserve">    TABLESPACE =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pg_default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  CONNECTION LIMIT = -1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  TEMPLATE = template0;</w:t>
      </w:r>
    </w:p>
    <w:bookmarkEnd w:id="0"/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если будет ругаться на кодировку, то попробуйте вот так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CREATE DATABASE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  WITH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 xml:space="preserve">    OWNER =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postgres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  ENCODING = 'UTF8'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  LC_COLLATE = 'C'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  LC_CTYPE = 'Russian_Russia.1251'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 xml:space="preserve">    TABLESPACE =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pg_default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  CONNECTION LIMIT = -1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    TEMPLATE = template0;</w:t>
      </w:r>
    </w:p>
    <w:p w:rsidR="0082348B" w:rsidRPr="0082348B" w:rsidRDefault="0082348B" w:rsidP="0082348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 xml:space="preserve">далее нужно нажать на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databases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 xml:space="preserve"> правой кнопкой мыши и сделать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Refresh</w:t>
      </w:r>
      <w:proofErr w:type="spellEnd"/>
    </w:p>
    <w:p w:rsidR="0082348B" w:rsidRPr="0082348B" w:rsidRDefault="0082348B" w:rsidP="0082348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 xml:space="preserve">потом правой кнопкой на базу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avaz_ptz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 xml:space="preserve"> и нажать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restore</w:t>
      </w:r>
      <w:proofErr w:type="spellEnd"/>
    </w:p>
    <w:p w:rsidR="0082348B" w:rsidRPr="0082348B" w:rsidRDefault="0082348B" w:rsidP="0082348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noProof/>
          <w:lang w:val="en-US"/>
        </w:rPr>
        <w:lastRenderedPageBreak/>
        <w:drawing>
          <wp:inline distT="0" distB="0" distL="0" distR="0">
            <wp:extent cx="3398520" cy="4572000"/>
            <wp:effectExtent l="0" t="0" r="0" b="0"/>
            <wp:docPr id="6" name="Рисунок 6" descr="C:\Users\adm\AppData\Local\Microsoft\Windows\INetCache\Content.MSO\AE72BA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\AppData\Local\Microsoft\Windows\INetCache\Content.MSO\AE72BAC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 xml:space="preserve">выбираем файл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бэкапа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 xml:space="preserve"> и жмем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restore</w:t>
      </w:r>
      <w:proofErr w:type="spellEnd"/>
    </w:p>
    <w:p w:rsidR="0082348B" w:rsidRPr="0082348B" w:rsidRDefault="0082348B" w:rsidP="0082348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 </w:t>
      </w:r>
    </w:p>
    <w:p w:rsidR="0082348B" w:rsidRPr="0082348B" w:rsidRDefault="0082348B" w:rsidP="0082348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noProof/>
          <w:lang w:val="en-US"/>
        </w:rPr>
        <w:lastRenderedPageBreak/>
        <w:drawing>
          <wp:inline distT="0" distB="0" distL="0" distR="0">
            <wp:extent cx="7620000" cy="4305300"/>
            <wp:effectExtent l="0" t="0" r="0" b="0"/>
            <wp:docPr id="5" name="Рисунок 5" descr="C:\Users\adm\AppData\Local\Microsoft\Windows\INetCache\Content.MSO\217E37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\AppData\Local\Microsoft\Windows\INetCache\Content.MSO\217E376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 xml:space="preserve">он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завршится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 xml:space="preserve"> с ошибками, будет статус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failed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, это ничего страшного</w:t>
      </w:r>
    </w:p>
    <w:p w:rsidR="0082348B" w:rsidRPr="0082348B" w:rsidRDefault="0082348B" w:rsidP="0082348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 xml:space="preserve"> потом жмем правой кнопкой на базу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avaz_ptz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 xml:space="preserve"> и выбираем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Query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Tools</w:t>
      </w:r>
      <w:proofErr w:type="spellEnd"/>
    </w:p>
    <w:p w:rsidR="0082348B" w:rsidRPr="0082348B" w:rsidRDefault="0082348B" w:rsidP="0082348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 и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выполянем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 w:rsidRPr="0082348B">
        <w:rPr>
          <w:rFonts w:ascii="Segoe UI" w:eastAsia="Times New Roman" w:hAnsi="Segoe UI" w:cs="Segoe UI"/>
          <w:sz w:val="21"/>
          <w:szCs w:val="21"/>
          <w:lang w:eastAsia="ru-RU"/>
        </w:rPr>
        <w:t>скрипт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CREATE ROLE "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avaz_ptz$rshb$atlantis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" WITH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LOGIN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SUPERUSER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INHERIT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NOCREATEDB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NOCREATEROLE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NOREPLICATION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PASSWORD '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avaz_ptz$rshb$atlantis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';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GRANT CONNECT ON DATABASE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TO "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avaz_ptz$rshb$atlantis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";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CREATE ROLE "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avaz_ptz$rshb$public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" WITH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NOLOGIN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NOSUPERUSER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lastRenderedPageBreak/>
        <w:t>INHERIT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NOCREATEDB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NOCREATEROLE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NOREPLICATION;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CREATE ROLE "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avaz_ptz$rshb$supervisor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" WITH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LOGIN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SUPERUSER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INHERIT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NOCREATEDB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NOCREATEROLE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NOREPLICATION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>PASSWORD '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avaz_ptz$rshb$supervisor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';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grant usage on schema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rshb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to "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avaz_ptz$rshb$supervisor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";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 xml:space="preserve">grant usage on schema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rshb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to "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avaz_ptz$rshb$atlantis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";</w:t>
      </w: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br/>
        <w:t xml:space="preserve">grant usage on schema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rshb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to "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avaz_ptz$rshb$public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";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grant all on table </w:t>
      </w:r>
      <w:proofErr w:type="spellStart"/>
      <w:proofErr w:type="gram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rshb.abonents</w:t>
      </w:r>
      <w:proofErr w:type="spellEnd"/>
      <w:proofErr w:type="gram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to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avaz_ptz$rshb$atlantis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;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grant all on table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rshb.x$journalconfig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to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avaz_ptz$rshb$atlantis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;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grant all on table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rshb.x$users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to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avaz_ptz$rshb$atlantis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;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grant all on table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rshb.x$activeusers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to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avaz_ptz$rshb$atlantis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;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grant all on table </w:t>
      </w:r>
      <w:proofErr w:type="spellStart"/>
      <w:proofErr w:type="gram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rshb.workstations</w:t>
      </w:r>
      <w:proofErr w:type="spellEnd"/>
      <w:proofErr w:type="gram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to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avaz_ptz$rshb$atlantis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;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grant all on table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rshb.sys_locks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to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avaz_ptz$rshb$atlantis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;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82348B" w:rsidRPr="0082348B" w:rsidRDefault="0082348B" w:rsidP="0082348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grant all on table </w:t>
      </w:r>
      <w:proofErr w:type="spellStart"/>
      <w:proofErr w:type="gram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rshb.events</w:t>
      </w:r>
      <w:proofErr w:type="spellEnd"/>
      <w:proofErr w:type="gram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to </w:t>
      </w:r>
      <w:proofErr w:type="spellStart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avaz_ptz$rshb$atlantis</w:t>
      </w:r>
      <w:proofErr w:type="spellEnd"/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;</w:t>
      </w:r>
    </w:p>
    <w:p w:rsidR="0082348B" w:rsidRPr="0082348B" w:rsidRDefault="0082348B" w:rsidP="0082348B">
      <w:pPr>
        <w:rPr>
          <w:lang w:val="en-US"/>
        </w:rPr>
      </w:pPr>
      <w:r w:rsidRPr="0082348B">
        <w:rPr>
          <w:rFonts w:ascii="Segoe UI" w:eastAsia="Times New Roman" w:hAnsi="Segoe UI" w:cs="Segoe UI"/>
          <w:sz w:val="21"/>
          <w:szCs w:val="21"/>
          <w:lang w:val="en-US" w:eastAsia="ru-RU"/>
        </w:rPr>
        <w:t> </w:t>
      </w:r>
    </w:p>
    <w:p w:rsidR="00653B90" w:rsidRPr="00653B90" w:rsidRDefault="00653B90" w:rsidP="00653B90">
      <w:pPr>
        <w:pStyle w:val="a3"/>
        <w:numPr>
          <w:ilvl w:val="0"/>
          <w:numId w:val="1"/>
        </w:numPr>
      </w:pPr>
      <w:r>
        <w:lastRenderedPageBreak/>
        <w:t xml:space="preserve">Настройка </w:t>
      </w:r>
      <w:r>
        <w:rPr>
          <w:lang w:val="en-US"/>
        </w:rPr>
        <w:t>ODBC</w:t>
      </w:r>
    </w:p>
    <w:p w:rsidR="00653B90" w:rsidRDefault="00C25B9D" w:rsidP="00C25B9D">
      <w:r>
        <w:t xml:space="preserve">Запустите файл </w:t>
      </w:r>
      <w:r w:rsidRPr="00C25B9D">
        <w:t xml:space="preserve">psqlodbc_x64 (1).msi </w:t>
      </w:r>
      <w:r>
        <w:t xml:space="preserve">и пошагово установите </w:t>
      </w:r>
      <w:r>
        <w:rPr>
          <w:lang w:val="en-US"/>
        </w:rPr>
        <w:t>ODBC</w:t>
      </w:r>
      <w:r w:rsidRPr="00C25B9D">
        <w:t xml:space="preserve"> </w:t>
      </w:r>
      <w:r>
        <w:t>Клиент.</w:t>
      </w:r>
    </w:p>
    <w:p w:rsidR="00C25B9D" w:rsidRDefault="00C25B9D" w:rsidP="00C25B9D">
      <w:r>
        <w:t xml:space="preserve">Затем в строке поиска наберите </w:t>
      </w:r>
      <w:r>
        <w:rPr>
          <w:lang w:val="en-US"/>
        </w:rPr>
        <w:t>ODBC</w:t>
      </w:r>
      <w:r>
        <w:t xml:space="preserve"> и откройте</w:t>
      </w:r>
      <w:r w:rsidR="0082348B" w:rsidRPr="0082348B">
        <w:t xml:space="preserve"> </w:t>
      </w:r>
      <w:r w:rsidR="0082348B">
        <w:rPr>
          <w:lang w:val="en-US"/>
        </w:rPr>
        <w:t>ODBC</w:t>
      </w:r>
      <w:r w:rsidR="0082348B" w:rsidRPr="0082348B">
        <w:t xml:space="preserve"> 64-</w:t>
      </w:r>
      <w:r w:rsidR="0082348B">
        <w:t>разрядная версия</w:t>
      </w:r>
    </w:p>
    <w:p w:rsidR="0082348B" w:rsidRDefault="0082348B" w:rsidP="00C25B9D">
      <w:r>
        <w:rPr>
          <w:noProof/>
        </w:rPr>
        <w:drawing>
          <wp:inline distT="0" distB="0" distL="0" distR="0">
            <wp:extent cx="5935980" cy="3429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8B" w:rsidRPr="0082348B" w:rsidRDefault="0082348B" w:rsidP="00C25B9D"/>
    <w:p w:rsidR="00653B90" w:rsidRDefault="0082348B" w:rsidP="00653B90">
      <w:pPr>
        <w:ind w:left="360"/>
      </w:pPr>
      <w:r>
        <w:t xml:space="preserve">В окне </w:t>
      </w:r>
      <w:r>
        <w:rPr>
          <w:lang w:val="en-US"/>
        </w:rPr>
        <w:t>ODBC</w:t>
      </w:r>
      <w:r w:rsidRPr="0082348B">
        <w:t xml:space="preserve"> </w:t>
      </w:r>
      <w:r>
        <w:t xml:space="preserve">клиента нажимаем на кнопку </w:t>
      </w:r>
      <w:r w:rsidRPr="0082348B">
        <w:t>[</w:t>
      </w:r>
      <w:r>
        <w:t>Добавить</w:t>
      </w:r>
      <w:r w:rsidRPr="0082348B">
        <w:t>]</w:t>
      </w:r>
    </w:p>
    <w:p w:rsidR="0082348B" w:rsidRDefault="0082348B" w:rsidP="00653B90">
      <w:pPr>
        <w:ind w:left="360"/>
      </w:pPr>
      <w:r>
        <w:rPr>
          <w:noProof/>
        </w:rPr>
        <w:lastRenderedPageBreak/>
        <w:drawing>
          <wp:inline distT="0" distB="0" distL="0" distR="0" wp14:anchorId="2C0B78E2" wp14:editId="328B3143">
            <wp:extent cx="5940425" cy="4392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8B" w:rsidRDefault="0082348B" w:rsidP="00653B90">
      <w:pPr>
        <w:ind w:left="360"/>
      </w:pPr>
      <w:r>
        <w:t>Заполняем данные для клиента, как указано на рисунке</w:t>
      </w:r>
    </w:p>
    <w:p w:rsidR="0082348B" w:rsidRDefault="0082348B" w:rsidP="00653B90">
      <w:pPr>
        <w:ind w:left="360"/>
      </w:pPr>
      <w:r>
        <w:rPr>
          <w:noProof/>
        </w:rPr>
        <w:lastRenderedPageBreak/>
        <w:drawing>
          <wp:inline distT="0" distB="0" distL="0" distR="0" wp14:anchorId="30447B33" wp14:editId="088E7AF9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8B" w:rsidRDefault="0082348B" w:rsidP="00653B90">
      <w:pPr>
        <w:ind w:left="360"/>
      </w:pPr>
    </w:p>
    <w:p w:rsidR="0082348B" w:rsidRDefault="0082348B" w:rsidP="0082348B">
      <w:pPr>
        <w:pStyle w:val="a3"/>
        <w:numPr>
          <w:ilvl w:val="0"/>
          <w:numId w:val="1"/>
        </w:numPr>
      </w:pPr>
      <w:r>
        <w:t>Проверка таблиц БД</w:t>
      </w:r>
    </w:p>
    <w:p w:rsidR="0082348B" w:rsidRPr="0082348B" w:rsidRDefault="0082348B" w:rsidP="0009651C">
      <w:pPr>
        <w:pStyle w:val="a4"/>
      </w:pPr>
      <w:r>
        <w:t xml:space="preserve">Заходим в Саппорт </w:t>
      </w:r>
      <w:r w:rsidRPr="0082348B">
        <w:t>модуль восстановление БД - операции - проверка таблиц БД</w:t>
      </w:r>
      <w:r>
        <w:t xml:space="preserve"> </w:t>
      </w:r>
      <w:r w:rsidRPr="0082348B">
        <w:t>с такими параметрами</w:t>
      </w:r>
      <w:r w:rsidR="0009651C">
        <w:t>:</w:t>
      </w:r>
    </w:p>
    <w:p w:rsidR="0082348B" w:rsidRDefault="0009651C" w:rsidP="0082348B">
      <w:pPr>
        <w:rPr>
          <w:noProof/>
        </w:rPr>
      </w:pPr>
      <w:r>
        <w:rPr>
          <w:noProof/>
        </w:rPr>
        <w:drawing>
          <wp:inline distT="0" distB="0" distL="0" distR="0">
            <wp:extent cx="5940425" cy="3480718"/>
            <wp:effectExtent l="0" t="0" r="3175" b="5715"/>
            <wp:docPr id="11" name="Рисунок 11" descr="C:\Users\adm\AppData\Local\Microsoft\Windows\INetCache\Content.MSO\AAA08D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\AppData\Local\Microsoft\Windows\INetCache\Content.MSO\AAA08D0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1C" w:rsidRDefault="0009651C" w:rsidP="0082348B">
      <w:r>
        <w:lastRenderedPageBreak/>
        <w:t>Проверка может выполняться до 40 мин. Это нормально</w:t>
      </w:r>
    </w:p>
    <w:p w:rsidR="0009651C" w:rsidRDefault="0009651C" w:rsidP="0082348B">
      <w:r>
        <w:t xml:space="preserve">Затем можно приступать к работе в Галактике. </w:t>
      </w:r>
    </w:p>
    <w:p w:rsidR="0009651C" w:rsidRPr="0082348B" w:rsidRDefault="0009651C" w:rsidP="0082348B"/>
    <w:sectPr w:rsidR="0009651C" w:rsidRPr="00823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749EE"/>
    <w:multiLevelType w:val="hybridMultilevel"/>
    <w:tmpl w:val="BA1EB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A3"/>
    <w:rsid w:val="0009651C"/>
    <w:rsid w:val="0046018F"/>
    <w:rsid w:val="005A12A3"/>
    <w:rsid w:val="00653B90"/>
    <w:rsid w:val="006B7CD2"/>
    <w:rsid w:val="0082348B"/>
    <w:rsid w:val="00A47785"/>
    <w:rsid w:val="00C25B9D"/>
    <w:rsid w:val="00C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0C7DB-54F7-45CB-8995-A852E84D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B9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DMITRY Lapushkov</cp:lastModifiedBy>
  <cp:revision>2</cp:revision>
  <dcterms:created xsi:type="dcterms:W3CDTF">2025-05-04T14:38:00Z</dcterms:created>
  <dcterms:modified xsi:type="dcterms:W3CDTF">2025-05-04T14:38:00Z</dcterms:modified>
</cp:coreProperties>
</file>