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TERMO DE REFERÊNCIA DE BOLSA DE ESTÍMULO À INOVAÇÃO PARA EMISSÃO DO EDITAL</w:t>
        <w:br w:type="textWrapping"/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0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1192.7734374999998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IDENTIFICAÇÃO DO PROJETO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PROJETO: {{codigo_do_projeto}}  - {{titulo_do_projeto}}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COORDENADOR DO PROJETO:{{coordenador_projeto_nome}}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OBJETIVO DA CONTRATAÇÃO: {{objetivo_da_contratacao}}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ÁREA DE ATUAÇÃO: {{area_de_atuacao}}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04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1"/>
        <w:gridCol w:w="3312"/>
        <w:gridCol w:w="871"/>
        <w:gridCol w:w="1785"/>
        <w:gridCol w:w="1260"/>
        <w:gridCol w:w="1365"/>
        <w:tblGridChange w:id="0">
          <w:tblGrid>
            <w:gridCol w:w="511"/>
            <w:gridCol w:w="3312"/>
            <w:gridCol w:w="871"/>
            <w:gridCol w:w="1785"/>
            <w:gridCol w:w="1260"/>
            <w:gridCol w:w="136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spacing w:before="73" w:lineRule="auto"/>
              <w:ind w:left="38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before="73" w:lineRule="auto"/>
              <w:ind w:left="38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BOLSAS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spacing w:before="73" w:lineRule="auto"/>
              <w:ind w:left="14" w:right="3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SIGLAS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spacing w:before="73" w:lineRule="auto"/>
              <w:ind w:left="17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REFERÊNCIA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before="73" w:lineRule="auto"/>
              <w:ind w:left="1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before="73" w:lineRule="auto"/>
              <w:ind w:left="13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PRAZO*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spacing w:before="68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before="68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Iniciação Científica Junior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spacing w:before="68" w:lineRule="auto"/>
              <w:ind w:left="14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before="68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spacing w:before="68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spacing w:before="68" w:lineRule="auto"/>
              <w:ind w:left="1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meses¹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before="68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spacing w:before="68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Iniciação Científica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before="68" w:lineRule="auto"/>
              <w:ind w:left="14" w:right="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PIBIC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spacing w:before="68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spacing w:before="68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R$ 700,00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before="68" w:lineRule="auto"/>
              <w:ind w:left="1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meses¹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spacing w:before="71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before="71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Iniciação Tecnológica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spacing w:before="71" w:lineRule="auto"/>
              <w:ind w:left="14" w:right="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PIBIT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spacing w:before="71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before="71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R$ 700,00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spacing w:before="71" w:lineRule="auto"/>
              <w:ind w:left="1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meses¹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before="68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spacing w:before="68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Extensão Universitária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spacing w:before="68" w:lineRule="auto"/>
              <w:ind w:left="14" w:right="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PIBEX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before="68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spacing w:before="68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R$ 700,00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spacing w:before="68" w:lineRule="auto"/>
              <w:ind w:left="1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meses¹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spacing w:before="68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spacing w:before="68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Inclusão Social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spacing w:before="68" w:lineRule="auto"/>
              <w:ind w:left="14" w:right="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PIBIS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spacing w:before="68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spacing w:before="68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R$ 700,00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spacing w:before="68" w:lineRule="auto"/>
              <w:ind w:left="1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meses¹</w:t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before="179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spacing w:before="179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Bolsa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spacing w:before="179" w:lineRule="auto"/>
              <w:ind w:left="14" w:right="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spacing w:before="179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spacing w:before="37" w:line="276" w:lineRule="auto"/>
              <w:ind w:left="364" w:right="204" w:hanging="14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Conforme níveis³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before="179" w:lineRule="auto"/>
              <w:ind w:left="1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- - 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spacing w:before="69" w:lineRule="auto"/>
              <w:ind w:right="28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spacing w:before="69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Bolsa Técnico I – nv. Médio (30/40hs)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spacing w:before="69" w:lineRule="auto"/>
              <w:ind w:left="14" w:right="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BT-NM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spacing w:before="69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spacing w:before="69" w:lineRule="auto"/>
              <w:ind w:left="15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R$ 1.500,00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spacing w:before="69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36 meses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spacing w:before="176" w:lineRule="auto"/>
              <w:ind w:right="28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spacing w:before="37" w:line="276" w:lineRule="auto"/>
              <w:ind w:left="38" w:right="13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Bolsa Técnico II – nv. Superior (30/40hs)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spacing w:before="176" w:lineRule="auto"/>
              <w:ind w:left="1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BT-NS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spacing w:before="176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spacing w:before="176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R$ 2.500,00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spacing w:before="176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36 meses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spacing w:before="71" w:lineRule="auto"/>
              <w:ind w:right="28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spacing w:before="71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Bolsa Técnico III – Mestrado (30/40hs)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before="71" w:lineRule="auto"/>
              <w:ind w:left="14" w:right="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BT-GM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spacing w:before="71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spacing w:before="71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R$ 3.500,00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before="71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24 meses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spacing w:before="68" w:lineRule="auto"/>
              <w:ind w:right="28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spacing w:before="68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Bolsa Técnico IV – Doutorado (20/30hs)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spacing w:before="68" w:lineRule="auto"/>
              <w:ind w:left="14" w:right="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BT-GD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pacing w:before="68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before="68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R$ 5.500,00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spacing w:before="68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24 meses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spacing w:before="176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before="176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Produtividade Sênior e de Pesquisa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before="37" w:line="276" w:lineRule="auto"/>
              <w:ind w:left="175" w:right="121" w:hanging="39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PQ-Sr | PQ-1A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before="176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before="176" w:lineRule="auto"/>
              <w:ind w:left="15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R$ 1.875,00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pacing w:before="176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60 meses</w:t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before="179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spacing w:before="37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Desenvolvimento Tecnológico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spacing w:before="179" w:lineRule="auto"/>
              <w:ind w:left="14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spacing w:before="179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spacing w:before="37" w:line="276" w:lineRule="auto"/>
              <w:ind w:left="364" w:right="204" w:hanging="14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Conforme níveis²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spacing w:before="179" w:lineRule="auto"/>
              <w:ind w:left="1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- - -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spacing w:before="73" w:lineRule="auto"/>
              <w:ind w:right="28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before="73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Nível 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before="73" w:lineRule="auto"/>
              <w:ind w:left="14" w:right="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DT-1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spacing w:before="73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spacing w:before="73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R$ 2.100,00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spacing w:before="73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24 meses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spacing w:before="68" w:lineRule="auto"/>
              <w:ind w:right="28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spacing w:before="68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Nível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spacing w:before="68" w:lineRule="auto"/>
              <w:ind w:left="14" w:right="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spacing w:before="68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spacing w:before="68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R$ 3.100,00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spacing w:before="68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24 meses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spacing w:before="68" w:lineRule="auto"/>
              <w:ind w:right="28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spacing w:before="68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Nível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spacing w:before="68" w:lineRule="auto"/>
              <w:ind w:left="14" w:right="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spacing w:before="68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spacing w:before="68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R$ 3.100,00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spacing w:before="68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36 meses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spacing w:before="68" w:lineRule="auto"/>
              <w:ind w:right="28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spacing w:before="68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Nível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spacing w:before="68" w:lineRule="auto"/>
              <w:ind w:left="14" w:right="3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DT-4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spacing w:before="68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before="68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R$ 3.200,00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spacing w:before="68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48 meses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spacing w:before="68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spacing w:before="68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Coordenação Projetos de C&amp;T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spacing w:before="68" w:lineRule="auto"/>
              <w:ind w:left="14" w:right="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spacing w:before="68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spacing w:before="68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R$ 3.500,00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spacing w:before="68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60 meses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spacing w:before="68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spacing w:before="68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Mestrado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before="68" w:lineRule="auto"/>
              <w:ind w:left="14" w:right="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spacing w:before="68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spacing w:before="68" w:lineRule="auto"/>
              <w:ind w:left="15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R$ 2.100,00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spacing w:before="68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24 meses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spacing w:before="69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spacing w:before="69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Doutorado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spacing w:before="69" w:lineRule="auto"/>
              <w:ind w:left="14" w:right="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before="69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before="69" w:lineRule="auto"/>
              <w:ind w:left="15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R$ 3.100,00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before="69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a 48 meses</w:t>
            </w:r>
          </w:p>
        </w:tc>
      </w:tr>
      <w:tr>
        <w:trPr>
          <w:cantSplit w:val="0"/>
          <w:trHeight w:val="11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before="22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spacing w:before="22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Pós Doutorado Júnior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spacing w:before="22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14" w:right="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spacing w:before="22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spacing w:before="22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left="15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R$ 5.125,00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spacing w:before="37" w:line="276" w:lineRule="auto"/>
              <w:ind w:left="136" w:right="124" w:firstLine="1.99999999999999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a 12 meses (prorrogáveis por até 12 meses)</w:t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spacing w:before="22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spacing w:before="22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Pós Doutorado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spacing w:before="22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ind w:left="14" w:right="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spacing w:before="22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spacing w:before="22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ind w:left="15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R$ 5.500,00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spacing w:before="37" w:line="276" w:lineRule="auto"/>
              <w:ind w:left="136" w:right="124" w:firstLine="1.99999999999999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a 12 meses (prorrogáveis por até 12 meses)</w:t>
            </w:r>
          </w:p>
        </w:tc>
      </w:tr>
      <w:tr>
        <w:trPr>
          <w:cantSplit w:val="0"/>
          <w:trHeight w:val="11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spacing w:before="22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spacing w:before="22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Pesquisador Visitante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spacing w:before="22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ind w:left="14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spacing w:before="22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spacing w:before="22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15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R$ 6.500,00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spacing w:before="37" w:line="276" w:lineRule="auto"/>
              <w:ind w:left="136" w:right="124" w:firstLine="1.99999999999999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a 12 meses (prorrogáveis por até 12 meses)</w:t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before="22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spacing w:before="22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Pesquisador Visitante Especial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spacing w:before="22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14" w:right="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spacing w:before="22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spacing w:before="22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15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R$ 14.000,00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spacing w:before="37" w:line="276" w:lineRule="auto"/>
              <w:ind w:left="45" w:right="29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a 3 meses por ano no Brasil (em períodos de 2 e 3 anos)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1">
            <w:pPr>
              <w:spacing w:before="68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spacing w:before="68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Estágio de Mestrado no exterior³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spacing w:before="68" w:lineRule="auto"/>
              <w:ind w:left="14" w:right="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spacing w:before="68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spacing w:before="68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US$ 1000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spacing w:before="68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6 meses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spacing w:before="68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spacing w:before="68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Estágio Doutorado no exterior³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spacing w:before="68" w:lineRule="auto"/>
              <w:ind w:left="14" w:right="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spacing w:before="68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spacing w:before="68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US$ 1300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spacing w:before="68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6 meses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D">
            <w:pPr>
              <w:spacing w:before="68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spacing w:before="68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Pós Doutorado no exterior³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F">
            <w:pPr>
              <w:spacing w:before="68" w:lineRule="auto"/>
              <w:ind w:left="14" w:right="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spacing w:before="68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spacing w:before="68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US$ 2100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spacing w:before="68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6 meses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3">
            <w:pPr>
              <w:spacing w:before="71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spacing w:before="71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Bolsa Empresa⁴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spacing w:before="71" w:lineRule="auto"/>
              <w:ind w:left="14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spacing w:before="71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7">
            <w:pPr>
              <w:spacing w:before="71" w:lineRule="auto"/>
              <w:ind w:left="15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Variável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8">
            <w:pPr>
              <w:spacing w:before="71" w:lineRule="auto"/>
              <w:ind w:left="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a 48 meses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spacing w:before="176" w:lineRule="auto"/>
              <w:ind w:right="26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spacing w:before="37" w:line="276" w:lineRule="auto"/>
              <w:ind w:left="3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Profissional Top Manager Gestão de Ciência, Tecnologia e Inovação (40hs)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spacing w:before="176" w:lineRule="auto"/>
              <w:ind w:left="14" w:right="6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C">
            <w:pPr>
              <w:spacing w:before="176" w:lineRule="auto"/>
              <w:ind w:left="17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Fundação Araucária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spacing w:before="176" w:lineRule="auto"/>
              <w:ind w:left="15" w:right="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R$ 14.000,00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spacing w:before="176" w:lineRule="auto"/>
              <w:ind w:left="1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até 36 meses</w:t>
            </w:r>
          </w:p>
        </w:tc>
      </w:tr>
    </w:tbl>
    <w:p w:rsidR="00000000" w:rsidDel="00000000" w:rsidP="00000000" w:rsidRDefault="00000000" w:rsidRPr="00000000" w14:paraId="000000CF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saber as especificações de cada modalidade clique </w:t>
      </w:r>
      <w:hyperlink r:id="rId6">
        <w:r w:rsidDel="00000000" w:rsidR="00000000" w:rsidRPr="00000000">
          <w:rPr>
            <w:b w:val="1"/>
            <w:bCs w:val="1"/>
            <w:u w:val="single"/>
            <w:rtl w:val="0"/>
          </w:rPr>
          <w:t xml:space="preserve">aqui</w:t>
        </w:r>
      </w:hyperlink>
      <w:r w:rsidDel="00000000" w:rsidR="00000000" w:rsidRPr="00000000">
        <w:rPr>
          <w:b w:val="1"/>
          <w:bCs w:val="1"/>
          <w:rtl w:val="0"/>
        </w:rPr>
        <w:t xml:space="preserve"> .</w:t>
      </w:r>
    </w:p>
    <w:p w:rsidR="00000000" w:rsidDel="00000000" w:rsidP="00000000" w:rsidRDefault="00000000" w:rsidRPr="00000000" w14:paraId="000000D1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center" w:leader="none" w:pos="4612"/>
          <w:tab w:val="right" w:leader="none" w:pos="8504"/>
        </w:tabs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center" w:leader="none" w:pos="4612"/>
          <w:tab w:val="right" w:leader="none" w:pos="8504"/>
        </w:tabs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ANEXO 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5246"/>
        <w:tblGridChange w:id="0">
          <w:tblGrid>
            <w:gridCol w:w="4247"/>
            <w:gridCol w:w="52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tabs>
                <w:tab w:val="left" w:leader="none" w:pos="1425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VAGA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Bolsa de {{modalidade_da_bolsa}} - {{nivel___sigla_da_bolsa}}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tabs>
                <w:tab w:val="left" w:leader="none" w:pos="1425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QUANTIDADE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{{quantidade_de_vagas}}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1425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R$ {{valor_mensal_aprovado}}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tabs>
                <w:tab w:val="left" w:leader="none" w:pos="1425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VIGÊNCIA ESTIMADA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{{vigencia_prevista_meses}}  meses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1425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ORIENTADOR DO BOLSISTA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{{orientador_da_bolsa___nome}} </w:t>
            </w:r>
          </w:p>
        </w:tc>
      </w:tr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tabs>
                <w:tab w:val="left" w:leader="none" w:pos="1425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ÁREA DE ATUAÇÃO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{{area_de_atuacao}}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tabs>
                <w:tab w:val="left" w:leader="none" w:pos="1425"/>
              </w:tabs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LOCAL DE TRABALHO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{{local_de_trabalho}}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Obrigatórios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{{requisitos_obrigatorios}}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tabs>
                <w:tab w:val="left" w:leader="none" w:pos="3737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ab/>
            </w:r>
          </w:p>
          <w:p w:rsidR="00000000" w:rsidDel="00000000" w:rsidP="00000000" w:rsidRDefault="00000000" w:rsidRPr="00000000" w14:paraId="000000F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Desejáveis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{{requisitos_desejaveis}}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 a serem desenvolvidas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{{atividades_desenvolvidas}} </w:t>
            </w:r>
          </w:p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DA ENTREVISTA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NOME DOS 2(DOIS) ENTREVISTADORES:</w:t>
      </w:r>
    </w:p>
    <w:p w:rsidR="00000000" w:rsidDel="00000000" w:rsidP="00000000" w:rsidRDefault="00000000" w:rsidRPr="00000000" w14:paraId="000001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ORIENTAÇÃO DE COMO É O PROCESSO PARA CONTRATAR BOLSISTA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O processo é realizado de acordo com etapas abaixo:</w:t>
      </w:r>
    </w:p>
    <w:p w:rsidR="00000000" w:rsidDel="00000000" w:rsidP="00000000" w:rsidRDefault="00000000" w:rsidRPr="00000000" w14:paraId="0000011F">
      <w:pPr>
        <w:shd w:fill="ffffff" w:val="clear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hd w:fill="ffffff" w:val="clear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coordenador deve preencher esse formulário e enviar para o e-mail 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imaculada.marques@faped.org.br,</w:t>
      </w:r>
      <w:r w:rsidDel="00000000" w:rsidR="00000000" w:rsidRPr="00000000">
        <w:rPr>
          <w:sz w:val="20"/>
          <w:szCs w:val="20"/>
          <w:rtl w:val="0"/>
        </w:rPr>
        <w:t xml:space="preserve"> para emissão do Edital. 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hd w:fill="ffffff" w:val="clear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Aguardar o prazo e inscrição dos candidatos até a data que o Edital está vigente no sistema; 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hd w:fill="ffffff" w:val="clear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avaliadores (coordenador do projeto e alguém direcionado por ele) deverá avaliar o cadastro e currículo dos candidatos, podendo selecionar os 3 (três) primeiros lugares para direcionar para a entrevista;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hd w:fill="ffffff" w:val="clear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O coordenador deverá informar para a FAPED, o local, data e horário da entrevista;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hd w:fill="ffffff" w:val="clear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 convocação da entrevista será enviada pela FAPED ao candidato;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hd w:fill="ffffff" w:val="clear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 Os avaliadores deverão apresentar o relatório de entrevista até 3 (três) dias úteis após a data da entrevista.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hd w:fill="ffffff" w:val="clear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respectivo selecionado receberá e-mail da FAPED, pelo qual deverá manifestar interesse na concessão da bolsa no prazo de 05 (cinco) dias úteis após o recebimento da comunicação, sob pena de não ter a bolsa implementada.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hd w:fill="ffffff" w:val="clear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candidato deverá apresentar a documentação exigida no Edital para emissão de Termo de Outorga (diplomas, declarações dos trabalhos/projetos desenvolvidos, relatórios dos quais participou, artigos científicos, contratos e documentos similares que descrevam as atividades/serviços desenvolvidos, entre outros.)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hd w:fill="ffffff" w:val="clear"/>
        <w:spacing w:after="0"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O bolsista deverá começar as atividades somente após a autorização da </w:t>
      </w:r>
      <w:r w:rsidDel="00000000" w:rsidR="00000000" w:rsidRPr="00000000">
        <w:rPr>
          <w:b w:val="1"/>
          <w:bCs w:val="1"/>
          <w:rtl w:val="0"/>
        </w:rPr>
        <w:t xml:space="preserve">FUNDAÇÃO ARAUCÁRIA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e assinatura de todas as partes no Termo de Outorga de Bolsa Faped 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hd w:fill="ffffff" w:val="clear"/>
        <w:spacing w:after="0"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contratação do seguro de vida é de responsabilidade do bolsista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hd w:fill="ffffff" w:val="clear"/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Todo final de mês o setor de contratação vai fazer o pagamento do bolsista no Conveniar, porém caso tenha desligamento da bolsa, o coordenador deve avisar a Faped de imediato para não efetuarmos o pagamento indevido e emitir o termo de desligamento do bolsista.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É vedada a concessão de benefícios aos bolsistas, tais como: alimentação, transporte, plano de saúde, entre outros, salvo quando obrigatórios por lei.</w:t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É vedada a concessão simultânea de 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mais de uma Bolsa de Estímulo à Inovação</w:t>
      </w:r>
      <w:r w:rsidDel="00000000" w:rsidR="00000000" w:rsidRPr="00000000">
        <w:rPr>
          <w:sz w:val="20"/>
          <w:szCs w:val="20"/>
          <w:rtl w:val="0"/>
        </w:rPr>
        <w:t xml:space="preserve"> de que trata esta Norma para um mesmo bolsista, bem como a concessão de forma permanente para o mesmo beneficiário, caracterizada quando a concessão do benefício ocorrer pelo prazo superior a 5 (cinco) anos, contínuos ou não.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81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-1114424</wp:posOffset>
          </wp:positionH>
          <wp:positionV relativeFrom="paragraph">
            <wp:posOffset>-447674</wp:posOffset>
          </wp:positionV>
          <wp:extent cx="7582853" cy="1074237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337" l="0" r="0" t="1337"/>
                  <a:stretch>
                    <a:fillRect/>
                  </a:stretch>
                </pic:blipFill>
                <pic:spPr>
                  <a:xfrm>
                    <a:off x="0" y="0"/>
                    <a:ext cx="7582853" cy="107423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ppr.pr.gov.br/sites/fundacao-araucaria/arquivos_restritos/files/documento/2025-08/ato_defa_1542025_ato_de_bolsas_atualizacao_das_tipologias_valores_e_criterios_de_bolsas_da_fundacao_araucaria_spin_2_1_revisto_fatima_rev_dwk_2_5071.pdf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