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28" w:after="228"/>
        <w:jc w:val="center"/>
        <w:rPr>
          <w:color w:val="76FF03"/>
          <w:sz w:val="40"/>
          <w:szCs w:val="40"/>
        </w:rPr>
      </w:pPr>
      <w:r>
        <w:rPr>
          <w:b/>
          <w:bCs/>
          <w:shadow/>
          <w:color w:val="76FF03"/>
          <w:sz w:val="40"/>
          <w:szCs w:val="40"/>
          <w:shd w:fill="auto" w:val="clear"/>
        </w:rPr>
        <w:t xml:space="preserve"> </w:t>
      </w:r>
      <w:r>
        <w:rPr>
          <w:b/>
          <w:bCs/>
          <w:shadow/>
          <w:color w:val="76FF03"/>
          <w:sz w:val="40"/>
          <w:szCs w:val="40"/>
          <w:shd w:fill="auto" w:val="clear"/>
        </w:rPr>
        <w:t>Cómo usar el análisis de datos para tomar mejores decisiones en el agro</w:t>
      </w:r>
    </w:p>
    <w:p>
      <w:pPr>
        <w:pStyle w:val="Heading2"/>
        <w:spacing w:lineRule="auto" w:line="360" w:before="29" w:after="0"/>
        <w:jc w:val="left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Heading2"/>
        <w:spacing w:lineRule="auto" w:line="360" w:before="200" w:after="0"/>
        <w:jc w:val="left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En un mundo donde la información es poder, quienes saben leer sus datos tienen una ventaja competitiva enorme : analizar correctamente la información de costos, rendimientos, mercados o inversiones puede marcar la diferencia entre crecer o estancarse.</w:t>
      </w:r>
    </w:p>
    <w:p>
      <w:pPr>
        <w:pStyle w:val="BodyText"/>
        <w:spacing w:lineRule="auto" w:line="360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El análisis de datos permite:</w:t>
      </w:r>
    </w:p>
    <w:p>
      <w:pPr>
        <w:pStyle w:val="BodyText"/>
        <w:spacing w:lineRule="auto" w:line="360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    • </w:t>
      </w: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Detectar oportunidades de mejora en tus procesos.</w:t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    • </w:t>
      </w: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Identificar cuáles inversiones son realmente rentables.</w:t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    • </w:t>
      </w: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Ajustar tus costos para maximizar beneficios.</w:t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    • </w:t>
      </w: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Anticipar riesgos y planificar mejor.</w:t>
      </w:r>
    </w:p>
    <w:p>
      <w:pPr>
        <w:pStyle w:val="BodyText"/>
        <w:spacing w:lineRule="auto" w:line="360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Ya no alcanza con “intuir” o “hacer como siempre”. Hoy, hasta pequeñas agroempresas tienen a su alcance herramientas para trabajar con sus propios datos de manera estratégica.</w:t>
      </w:r>
    </w:p>
    <w:p>
      <w:pPr>
        <w:pStyle w:val="BodyText"/>
        <w:spacing w:lineRule="auto" w:line="360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Ya sea mediante informes personalizados, tableros de control o análisis de proyectos de inversión, convertir la información en acción es clave para el éxito.</w:t>
      </w:r>
    </w:p>
    <w:p>
      <w:pPr>
        <w:pStyle w:val="BodyText"/>
        <w:spacing w:lineRule="auto" w:line="360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360" w:before="0" w:after="120"/>
        <w:rPr/>
      </w:pPr>
      <w:r>
        <w:rPr>
          <w:rStyle w:val="Strong"/>
          <w:rFonts w:eastAsia="" w:cs="" w:cstheme="minorBidi" w:eastAsiaTheme="minorEastAsia"/>
          <w:b/>
          <w:bCs/>
          <w:shadow/>
          <w:color w:val="17365D"/>
          <w:sz w:val="28"/>
          <w:szCs w:val="28"/>
          <w:shd w:fill="E8F5E9" w:val="clear"/>
        </w:rPr>
        <w:t>¿Querés empezar a profesionalizar la gestión de tu empresa?</w:t>
      </w:r>
    </w:p>
    <w:sectPr>
      <w:type w:val="nextPage"/>
      <w:pgSz w:w="15307" w:h="16917"/>
      <w:pgMar w:left="329" w:right="329" w:gutter="0" w:header="0" w:top="170" w:footer="0" w:bottom="3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FF00"/>
      <w:sz w:val="48"/>
      <w:szCs w:val="48"/>
      <w:shd w:fill="BDBDBD" w:val="cle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LibreOffice/24.2.7.2$Linux_X86_64 LibreOffice_project/420$Build-2</Application>
  <AppVersion>15.0000</AppVersion>
  <Pages>1</Pages>
  <Words>143</Words>
  <Characters>803</Characters>
  <CharactersWithSpaces>953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cp:lastPrinted>2025-04-28T17:30:22Z</cp:lastPrinted>
  <dcterms:modified xsi:type="dcterms:W3CDTF">2025-04-28T17:36:16Z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