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/>
        <w:t>Transformación digital en las pequeñas y medianas empresas: Desafíos y oportunidades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La transformación digital es un proceso esencial para que las pequeñas y medianas empresas (PyMEs) sigan siendo competitivas en el mercado actual. Este artículo explora cómo la digitalización puede mejorar la productividad, la comunicación interna y la relación con los clientes. Desde la implementación de herramientas de gestión empresarial hasta el uso de plataformas de e-commerce y marketing digital, veremos cómo las PyMEs pueden aprovechar la tecnología para expandir sus operaciones y optimizar procesos.</w:t>
      </w:r>
    </w:p>
    <w:p>
      <w:pPr>
        <w:pStyle w:val="Normal"/>
        <w:spacing w:before="0" w:after="200"/>
        <w:jc w:val="both"/>
        <w:rPr/>
      </w:pPr>
      <w:r>
        <w:rPr/>
        <w:t>Sin embargo, la adopción de la tecnología no está exenta de desafíos. Las PyMEs suelen enfrentar barreras como la falta de conocimientos técnicos, los costos iniciales de inversión y la resistencia al cambio por parte de los empleados. Es crucial, por lo tanto, contar con un plan estratégico para superar estos obstáculos, proporcionando formación, asesoramiento y estableciendo prioridades claras en cuanto a las herramientas tecnológicas a implementar.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1</Pages>
  <Words>152</Words>
  <Characters>902</Characters>
  <CharactersWithSpaces>1051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dcterms:modified xsi:type="dcterms:W3CDTF">2025-04-23T18:55:22Z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