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29" w:after="0"/>
        <w:jc w:val="center"/>
        <w:rPr>
          <w:color w:val="76FF03"/>
          <w:sz w:val="40"/>
          <w:szCs w:val="40"/>
        </w:rPr>
      </w:pPr>
      <w:r>
        <w:rPr>
          <w:b/>
          <w:bCs/>
          <w:shadow/>
          <w:color w:val="76FF03"/>
          <w:sz w:val="40"/>
          <w:szCs w:val="40"/>
          <w:shd w:fill="auto" w:val="clear"/>
        </w:rPr>
        <w:t>Evaluar un proyecto de inversión agropecuaria: lo que necesitás saber antes de dar el paso</w:t>
      </w:r>
    </w:p>
    <w:p>
      <w:pPr>
        <w:pStyle w:val="Normal"/>
        <w:spacing w:before="29" w:after="0"/>
        <w:jc w:val="center"/>
        <w:rPr/>
      </w:pPr>
      <w:r>
        <w:rPr/>
      </w:r>
    </w:p>
    <w:p>
      <w:pPr>
        <w:pStyle w:val="Normal"/>
        <w:spacing w:before="29" w:after="0"/>
        <w:jc w:val="center"/>
        <w:rPr/>
      </w:pPr>
      <w:r>
        <w:rPr/>
      </w:r>
    </w:p>
    <w:p>
      <w:pPr>
        <w:pStyle w:val="BodyText"/>
        <w:spacing w:lineRule="auto" w:line="276" w:before="57" w:after="177"/>
        <w:rPr/>
      </w:pPr>
      <w:r>
        <w:rPr>
          <w:rStyle w:val="Strong"/>
          <w:rFonts w:eastAsia="" w:cs="" w:cstheme="minorBidi" w:eastAsiaTheme="minorEastAsia"/>
          <w:b w:val="false"/>
          <w:bCs w:val="false"/>
          <w:shadow/>
          <w:color w:val="17365D"/>
          <w:sz w:val="28"/>
          <w:szCs w:val="28"/>
          <w:shd w:fill="E8F5E9" w:val="clear"/>
        </w:rPr>
        <w:t>En un mundo donde la información es poder, quienes saben leer sus datos tienen una ventaja competitiva enorme.</w:t>
      </w:r>
    </w:p>
    <w:p>
      <w:pPr>
        <w:pStyle w:val="BodyText"/>
        <w:spacing w:lineRule="auto" w:line="276" w:before="57" w:after="177"/>
        <w:rPr/>
      </w:pPr>
      <w:r>
        <w:rPr>
          <w:rStyle w:val="Strong"/>
          <w:rFonts w:eastAsia="" w:cs="" w:cstheme="minorBidi" w:eastAsiaTheme="minorEastAsia"/>
          <w:b w:val="false"/>
          <w:bCs w:val="false"/>
          <w:shadow/>
          <w:color w:val="17365D"/>
          <w:sz w:val="28"/>
          <w:szCs w:val="28"/>
          <w:shd w:fill="E8F5E9" w:val="clear"/>
        </w:rPr>
        <w:br/>
        <w:t xml:space="preserve">Invertir en el agro o en proyectos ambientales representa una gran oportunidad de crecimiento, pero antes de comprometer recursos es fundamental evaluar el proyecto de manera estratégica. </w:t>
      </w:r>
    </w:p>
    <w:p>
      <w:pPr>
        <w:pStyle w:val="BodyText"/>
        <w:spacing w:lineRule="auto" w:line="276"/>
        <w:rPr>
          <w:rStyle w:val="Strong"/>
          <w:rFonts w:eastAsia="" w:cs="" w:cstheme="minorBidi" w:eastAsiaTheme="minorEastAsia"/>
          <w:b w:val="false"/>
          <w:bCs w:val="false"/>
          <w:shadow/>
          <w:color w:val="17365D"/>
          <w:sz w:val="28"/>
          <w:szCs w:val="28"/>
          <w:shd w:fill="E8F5E9" w:val="clear"/>
        </w:rPr>
      </w:pPr>
      <w:r>
        <w:rPr/>
      </w:r>
    </w:p>
    <w:p>
      <w:pPr>
        <w:pStyle w:val="BodyText"/>
        <w:spacing w:lineRule="auto" w:line="276"/>
        <w:rPr/>
      </w:pPr>
      <w:r>
        <w:rPr>
          <w:rStyle w:val="Strong"/>
          <w:rFonts w:eastAsia="" w:cs="" w:cstheme="minorBidi" w:eastAsiaTheme="minorEastAsia"/>
          <w:b w:val="false"/>
          <w:bCs w:val="false"/>
          <w:shadow/>
          <w:color w:val="17365D"/>
          <w:sz w:val="28"/>
          <w:szCs w:val="28"/>
          <w:shd w:fill="E8F5E9" w:val="clear"/>
        </w:rPr>
        <w:t xml:space="preserve">Una evaluación sólida permite: </w:t>
      </w:r>
    </w:p>
    <w:p>
      <w:pPr>
        <w:pStyle w:val="BodyText"/>
        <w:spacing w:lineRule="auto" w:line="276"/>
        <w:rPr>
          <w:rStyle w:val="Strong"/>
          <w:rFonts w:eastAsia="" w:cs="" w:cstheme="minorBidi" w:eastAsiaTheme="minorEastAsia"/>
          <w:b w:val="false"/>
          <w:bCs w:val="false"/>
          <w:shadow/>
          <w:color w:val="17365D"/>
          <w:sz w:val="28"/>
          <w:szCs w:val="28"/>
          <w:shd w:fill="E8F5E9" w:val="clear"/>
        </w:rPr>
      </w:pPr>
      <w:r>
        <w:rPr/>
      </w:r>
    </w:p>
    <w:p>
      <w:pPr>
        <w:pStyle w:val="BodyText"/>
        <w:spacing w:lineRule="auto" w:line="276"/>
        <w:rPr/>
      </w:pPr>
      <w:r>
        <w:rPr>
          <w:rStyle w:val="Strong"/>
          <w:rFonts w:eastAsia="" w:cs="" w:cstheme="minorBidi" w:eastAsiaTheme="minorEastAsia"/>
          <w:b w:val="false"/>
          <w:bCs w:val="false"/>
          <w:shadow/>
          <w:color w:val="17365D"/>
          <w:sz w:val="28"/>
          <w:szCs w:val="28"/>
          <w:shd w:fill="E8F5E9" w:val="clear"/>
        </w:rPr>
        <w:t>* Confirmar la viabilidad económica.</w:t>
      </w:r>
    </w:p>
    <w:p>
      <w:pPr>
        <w:pStyle w:val="BodyText"/>
        <w:spacing w:lineRule="auto" w:line="276"/>
        <w:rPr/>
      </w:pPr>
      <w:r>
        <w:rPr>
          <w:rStyle w:val="Strong"/>
          <w:rFonts w:eastAsia="" w:cs="" w:cstheme="minorBidi" w:eastAsiaTheme="minorEastAsia"/>
          <w:b w:val="false"/>
          <w:bCs w:val="false"/>
          <w:shadow/>
          <w:color w:val="17365D"/>
          <w:sz w:val="28"/>
          <w:szCs w:val="28"/>
          <w:shd w:fill="E8F5E9" w:val="clear"/>
        </w:rPr>
        <w:t>* Identificar riesgos y anticipar soluciones.</w:t>
      </w:r>
    </w:p>
    <w:p>
      <w:pPr>
        <w:pStyle w:val="BodyText"/>
        <w:spacing w:lineRule="auto" w:line="276"/>
        <w:rPr/>
      </w:pPr>
      <w:r>
        <w:rPr>
          <w:rStyle w:val="Strong"/>
          <w:rFonts w:eastAsia="" w:cs="" w:cstheme="minorBidi" w:eastAsiaTheme="minorEastAsia"/>
          <w:b w:val="false"/>
          <w:bCs w:val="false"/>
          <w:shadow/>
          <w:color w:val="17365D"/>
          <w:sz w:val="28"/>
          <w:szCs w:val="28"/>
          <w:shd w:fill="E8F5E9" w:val="clear"/>
        </w:rPr>
        <w:t>* Estimar tiempos realistas de retorno de la inversión.</w:t>
      </w:r>
    </w:p>
    <w:p>
      <w:pPr>
        <w:pStyle w:val="BodyText"/>
        <w:spacing w:lineRule="auto" w:line="276"/>
        <w:rPr/>
      </w:pPr>
      <w:r>
        <w:rPr>
          <w:rStyle w:val="Strong"/>
          <w:rFonts w:eastAsia="" w:cs="" w:cstheme="minorBidi" w:eastAsiaTheme="minorEastAsia"/>
          <w:b w:val="false"/>
          <w:bCs w:val="false"/>
          <w:shadow/>
          <w:color w:val="17365D"/>
          <w:sz w:val="28"/>
          <w:szCs w:val="28"/>
          <w:shd w:fill="E8F5E9" w:val="clear"/>
        </w:rPr>
        <w:t>* Alinear el proyecto con los objetivos a largo plazo.</w:t>
      </w:r>
    </w:p>
    <w:p>
      <w:pPr>
        <w:pStyle w:val="BodyText"/>
        <w:spacing w:lineRule="auto" w:line="276"/>
        <w:rPr>
          <w:rStyle w:val="Strong"/>
          <w:rFonts w:eastAsia="" w:cs="" w:cstheme="minorBidi" w:eastAsiaTheme="minorEastAsia"/>
          <w:b w:val="false"/>
          <w:bCs w:val="false"/>
          <w:shadow/>
          <w:color w:val="17365D"/>
          <w:sz w:val="28"/>
          <w:szCs w:val="28"/>
          <w:shd w:fill="E8F5E9" w:val="clear"/>
        </w:rPr>
      </w:pPr>
      <w:r>
        <w:rPr/>
      </w:r>
    </w:p>
    <w:p>
      <w:pPr>
        <w:pStyle w:val="BodyText"/>
        <w:spacing w:lineRule="auto" w:line="276"/>
        <w:rPr/>
      </w:pPr>
      <w:r>
        <w:rPr>
          <w:rStyle w:val="Strong"/>
          <w:rFonts w:eastAsia="" w:cs="" w:cstheme="minorBidi" w:eastAsiaTheme="minorEastAsia"/>
          <w:b w:val="false"/>
          <w:bCs w:val="false"/>
          <w:shadow/>
          <w:color w:val="17365D"/>
          <w:sz w:val="28"/>
          <w:szCs w:val="28"/>
          <w:shd w:fill="E8F5E9" w:val="clear"/>
        </w:rPr>
        <w:t>No se trata solo de entusiasmarse con una buena idea: es clave analizar todos los factores que influyen en su éxito, desde la disponibilidad de recursos y costos reales, hasta la demanda de mercado y el contexto económico-ambiental.</w:t>
      </w:r>
    </w:p>
    <w:p>
      <w:pPr>
        <w:pStyle w:val="BodyText"/>
        <w:spacing w:lineRule="auto" w:line="276"/>
        <w:rPr>
          <w:rStyle w:val="Strong"/>
          <w:rFonts w:eastAsia="" w:cs="" w:cstheme="minorBidi" w:eastAsiaTheme="minorEastAsia"/>
          <w:b w:val="false"/>
          <w:bCs w:val="false"/>
          <w:shadow/>
          <w:color w:val="17365D"/>
          <w:sz w:val="28"/>
          <w:szCs w:val="28"/>
          <w:shd w:fill="E8F5E9" w:val="clear"/>
        </w:rPr>
      </w:pPr>
      <w:r>
        <w:rPr/>
      </w:r>
    </w:p>
    <w:p>
      <w:pPr>
        <w:pStyle w:val="BodyText"/>
        <w:spacing w:lineRule="auto" w:line="276"/>
        <w:rPr/>
      </w:pPr>
      <w:r>
        <w:rPr>
          <w:rStyle w:val="Strong"/>
          <w:rFonts w:eastAsia="" w:cs="" w:cstheme="minorBidi" w:eastAsiaTheme="minorEastAsia"/>
          <w:b w:val="false"/>
          <w:bCs w:val="false"/>
          <w:shadow/>
          <w:color w:val="17365D"/>
          <w:sz w:val="28"/>
          <w:szCs w:val="28"/>
          <w:shd w:fill="E8F5E9" w:val="clear"/>
        </w:rPr>
        <w:t>Realizar una evaluación previa te ayuda a:</w:t>
      </w:r>
    </w:p>
    <w:p>
      <w:pPr>
        <w:pStyle w:val="BodyText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Rule="auto" w:line="276"/>
        <w:rPr/>
      </w:pPr>
      <w:r>
        <w:rPr>
          <w:rStyle w:val="Strong"/>
          <w:rFonts w:eastAsia="" w:cs="" w:cstheme="minorBidi" w:eastAsiaTheme="minorEastAsia"/>
          <w:shadow/>
          <w:color w:val="17365D"/>
          <w:sz w:val="28"/>
          <w:szCs w:val="28"/>
          <w:shd w:fill="E8F5E9" w:val="clear"/>
        </w:rPr>
        <w:t>*</w:t>
      </w:r>
      <w:r>
        <w:rPr>
          <w:rStyle w:val="Strong"/>
          <w:rFonts w:eastAsia="" w:cs="" w:cstheme="minorBidi" w:eastAsiaTheme="minorEastAsia"/>
          <w:b w:val="false"/>
          <w:bCs w:val="false"/>
          <w:shadow/>
          <w:color w:val="17365D"/>
          <w:sz w:val="28"/>
          <w:szCs w:val="28"/>
          <w:shd w:fill="E8F5E9" w:val="clear"/>
        </w:rPr>
        <w:t xml:space="preserve"> Evitar pérdidas innecesarias.</w:t>
      </w:r>
    </w:p>
    <w:p>
      <w:pPr>
        <w:pStyle w:val="BodyText"/>
        <w:spacing w:lineRule="auto" w:line="276"/>
        <w:rPr/>
      </w:pPr>
      <w:r>
        <w:rPr>
          <w:rStyle w:val="Strong"/>
          <w:rFonts w:eastAsia="" w:cs="" w:cstheme="minorBidi" w:eastAsiaTheme="minorEastAsia"/>
          <w:b w:val="false"/>
          <w:bCs w:val="false"/>
          <w:shadow/>
          <w:color w:val="17365D"/>
          <w:sz w:val="28"/>
          <w:szCs w:val="28"/>
          <w:shd w:fill="E8F5E9" w:val="clear"/>
        </w:rPr>
        <w:t>* Mejorar tu poder de negociación para financiamiento o socios.</w:t>
      </w:r>
    </w:p>
    <w:p>
      <w:pPr>
        <w:pStyle w:val="BodyText"/>
        <w:spacing w:lineRule="auto" w:line="276"/>
        <w:rPr/>
      </w:pPr>
      <w:r>
        <w:rPr>
          <w:rStyle w:val="Strong"/>
          <w:rFonts w:eastAsia="" w:cs="" w:cstheme="minorBidi" w:eastAsiaTheme="minorEastAsia"/>
          <w:b w:val="false"/>
          <w:bCs w:val="false"/>
          <w:shadow/>
          <w:color w:val="17365D"/>
          <w:sz w:val="28"/>
          <w:szCs w:val="28"/>
          <w:shd w:fill="E8F5E9" w:val="clear"/>
        </w:rPr>
        <w:t>* Tomar decisiones más seguras y estratégicas.</w:t>
      </w:r>
    </w:p>
    <w:p>
      <w:pPr>
        <w:pStyle w:val="BodyText"/>
        <w:spacing w:lineRule="auto" w:line="276"/>
        <w:rPr>
          <w:rStyle w:val="Strong"/>
          <w:rFonts w:eastAsia="" w:cs="" w:cstheme="minorBidi" w:eastAsiaTheme="minorEastAsia"/>
          <w:shadow/>
          <w:color w:val="17365D"/>
          <w:sz w:val="28"/>
          <w:szCs w:val="28"/>
          <w:shd w:fill="E8F5E9" w:val="clear"/>
        </w:rPr>
      </w:pPr>
      <w:r>
        <w:rPr/>
      </w:r>
    </w:p>
    <w:p>
      <w:pPr>
        <w:pStyle w:val="BodyText"/>
        <w:spacing w:lineRule="auto" w:line="276" w:before="0" w:after="120"/>
        <w:rPr/>
      </w:pPr>
      <w:r>
        <w:rPr>
          <w:rStyle w:val="Strong"/>
          <w:rFonts w:eastAsia="" w:cs="" w:cstheme="minorBidi" w:eastAsiaTheme="minorEastAsia"/>
          <w:b/>
          <w:bCs/>
          <w:shadow/>
          <w:color w:val="17365D"/>
          <w:sz w:val="28"/>
          <w:szCs w:val="28"/>
          <w:shd w:fill="E8F5E9" w:val="clear"/>
        </w:rPr>
        <w:t>Invertir con información es invertir con confianza.</w:t>
      </w:r>
    </w:p>
    <w:sectPr>
      <w:type w:val="nextPage"/>
      <w:pgSz w:w="15307" w:h="16917"/>
      <w:pgMar w:left="329" w:right="329" w:gutter="0" w:header="0" w:top="170" w:footer="0" w:bottom="30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6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0" w:after="0"/>
      <w:jc w:val="center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FFFF00"/>
      <w:sz w:val="48"/>
      <w:szCs w:val="48"/>
      <w:shd w:fill="BDBDBD" w:val="clea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Application>LibreOffice/24.2.7.2$Linux_X86_64 LibreOffice_project/420$Build-2</Application>
  <AppVersion>15.0000</AppVersion>
  <Pages>1</Pages>
  <Words>167</Words>
  <Characters>919</Characters>
  <CharactersWithSpaces>1075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es-AR</dc:language>
  <cp:lastModifiedBy/>
  <cp:lastPrinted>2025-04-28T17:32:53Z</cp:lastPrinted>
  <dcterms:modified xsi:type="dcterms:W3CDTF">2025-04-28T17:35:14Z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