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36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0"/>
          <w:sz w:val="36"/>
          <w:szCs w:val="36"/>
          <w:u w:val="single"/>
          <w:rtl w:val="0"/>
        </w:rPr>
        <w:t xml:space="preserve">____________________________________________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PLANO DE GERÊNCIA DE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CONFIGURAÇÃO DE SOFTWARE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038"/>
        </w:tabs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ab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Engenharia de Software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Professor: Cristiano Santos Botelho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PERDI - ACHEI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Alunos: Deylon Carlo Fidelis Couto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Lara Cadar Cunha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0"/>
          <w:sz w:val="36"/>
          <w:szCs w:val="36"/>
          <w:u w:val="single"/>
          <w:rtl w:val="0"/>
        </w:rPr>
        <w:t xml:space="preserve">____________________________________________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Histórico de Alterações </w:t>
      </w:r>
    </w:p>
    <w:tbl>
      <w:tblPr>
        <w:tblStyle w:val="Table1"/>
        <w:bidi w:val="0"/>
        <w:tblW w:w="7069.000000000001" w:type="dxa"/>
        <w:jc w:val="center"/>
        <w:tblInd w:w="-4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4"/>
        <w:gridCol w:w="1433"/>
        <w:gridCol w:w="1836"/>
        <w:gridCol w:w="2106"/>
        <w:tblGridChange w:id="0">
          <w:tblGrid>
            <w:gridCol w:w="1694"/>
            <w:gridCol w:w="1433"/>
            <w:gridCol w:w="1836"/>
            <w:gridCol w:w="210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Autor(es)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27/03/2016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Criação Inicial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Deylon Carlo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Lara Cadar</w:t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Lista de Aprovadores</w:t>
      </w:r>
    </w:p>
    <w:tbl>
      <w:tblPr>
        <w:tblStyle w:val="Table2"/>
        <w:bidi w:val="0"/>
        <w:tblW w:w="7133.0" w:type="dxa"/>
        <w:jc w:val="center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20"/>
        <w:gridCol w:w="3813"/>
        <w:tblGridChange w:id="0">
          <w:tblGrid>
            <w:gridCol w:w="3320"/>
            <w:gridCol w:w="381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Cargo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Lara Cadar Cunha 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Programadora / Gerente de Projeto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Deylon Carlo Fidelis Couto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Programador / Gerente de Projeto</w:t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Conteúdo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360" w:hanging="360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Introdução .................................................................................................................3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360" w:lineRule="auto"/>
        <w:ind w:left="792" w:hanging="432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Propósito  ...........................................................................................................3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360" w:hanging="360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Organização ...............................................................................................................4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360" w:lineRule="auto"/>
        <w:ind w:left="792" w:hanging="432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Identificação de Documentos .............................................................................4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360" w:lineRule="auto"/>
        <w:ind w:left="792" w:hanging="432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Versão de Documentos ......................................................................................5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360" w:lineRule="auto"/>
        <w:ind w:left="792" w:hanging="432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Baselines do Projeto ...........................................................................................5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360" w:hanging="360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Controle de Configuração ..........................................................................................6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360" w:lineRule="auto"/>
        <w:ind w:left="792" w:hanging="432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Procedimento de Mudança ................................................................................6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360" w:hanging="360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Auditoria de Configuração .........................................................................................7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360" w:hanging="360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Plano de Contingência ...............................................................................................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360" w:right="0" w:hanging="360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Ferramentas ...............................................................................................................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36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O objetivo deste documento é criar um plano de gerenciamento de configurações que permita manter a integridade do projeto, o acompanhamento e gerenciamento dos itens do produto, bem como o desenvolvimento e progresso do sistema como um todo. </w:t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Este plano é essencialmente voltado para o gerenciamento dos itens de configurações do sistema, controle e rastreamento de mudanças e alterações desses itens e no sistema final.</w:t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360" w:lineRule="auto"/>
        <w:ind w:left="792" w:hanging="432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Propósito</w:t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Este documento descreve a forma como o gerenciamento de mudanças ocorrerá,  incluindo a organização, regras e nomenclaturas que deveram ser adotadas para a construção das versões deste projeto.</w:t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36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Organização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92" w:hanging="432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Identificação de Documentos</w:t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Todos os itens de configuração devem ser identificados de acordo com a seguinte nomenclatura: </w:t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&lt;PROJETO&gt;_&lt;ID_ARTEFATO&gt;_&lt;DATA&gt;</w:t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onde:</w:t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&lt;PROJETO&gt;  é o nome do projeto</w:t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&lt;ID_ARTEFATO&gt;  é a identificação do artefato, de acordo com a tabela a ser apresentada</w:t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&lt;DATA&gt; é a data de criação do artefato. Deve segui o modelo DDMMAAAA</w:t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O nome dos itens de configuração deverá ser escrito em caixa alta.</w:t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A seguir está a tabela com os artefatos que deveram compor o projeto, bem como suas respectivas identificações.</w:t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079.0" w:type="dxa"/>
        <w:jc w:val="left"/>
        <w:tblInd w:w="4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5"/>
        <w:gridCol w:w="4394"/>
        <w:tblGridChange w:id="0">
          <w:tblGrid>
            <w:gridCol w:w="3685"/>
            <w:gridCol w:w="439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Artefato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Identificação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Diagrama de Casos de Uso 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DCU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Diagrama de Classes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DC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Documento de Arquitetura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ARQ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Documento de Requisições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REQ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Plano de Gerência de Configuração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PGC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Plano de Teste de Software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PTS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Relatório de Teste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RT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Documento de Telas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DT</w:t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92" w:hanging="432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Versão de Documentos</w:t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A versão de cada artefato deverá ser identificada seguindo o seguinte padrão de numeração: </w:t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XX.YY</w:t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onde:</w:t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X é um número decimal que representa a última versão aprovada do artefato </w:t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YY é um número decimal que representa alterações na última versão aprovada do artefato</w:t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A primeira versão do artefato deverá ser identificada como 0.0.</w:t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Os valores de YY devem ser incrementados a cada alteração realizada no artefato aprovado. Após as novas alterações serem aprovadas o valor de X deverá ser incrementado e o valor de YY voltar a 00, gerando assim uma nova versão oficial do sistema.</w:t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Alterações de artefatos e novas versões deveram ser aprovadas pelo moderador para que seja considerada uma nova versão.</w:t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92" w:hanging="432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Baselines do Projeto</w:t>
      </w:r>
    </w:p>
    <w:tbl>
      <w:tblPr>
        <w:tblStyle w:val="Table4"/>
        <w:bidi w:val="0"/>
        <w:tblW w:w="7560.0" w:type="dxa"/>
        <w:jc w:val="left"/>
        <w:tblInd w:w="4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8"/>
        <w:gridCol w:w="4562"/>
        <w:tblGridChange w:id="0">
          <w:tblGrid>
            <w:gridCol w:w="2998"/>
            <w:gridCol w:w="456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Baseline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Requisitos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Definida quando for concluída uma análise de requisitos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Documentos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Definida a cada aprovação de um documento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Build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Definida a cada build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Release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Definida a cada release do software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Testes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Definida a cada teste realizado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Manutenção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Definida a cada procedimento de manutenção do sistema</w:t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36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Controle de Configuração</w:t>
      </w:r>
    </w:p>
    <w:p w:rsidR="00000000" w:rsidDel="00000000" w:rsidP="00000000" w:rsidRDefault="00000000" w:rsidRPr="00000000">
      <w:pPr>
        <w:spacing w:after="0" w:before="0" w:line="360" w:lineRule="auto"/>
        <w:ind w:firstLine="36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Descreve as formas de se controlar as alterações no projeto.</w:t>
      </w:r>
    </w:p>
    <w:p w:rsidR="00000000" w:rsidDel="00000000" w:rsidP="00000000" w:rsidRDefault="00000000" w:rsidRPr="00000000">
      <w:pPr>
        <w:spacing w:after="0" w:before="0" w:line="36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92" w:hanging="432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Procedimento de Mudança</w:t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ab/>
        <w:t xml:space="preserve">Qualquer mudança nos itens de configuração do projeto só poderá ser feita após a aprovação da solicitação de mudança pelos responsáveis do projeto e do item de configuração em questão.</w:t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A Solicitação de Mudança deverá ser feita através de um documento formal em que conste:</w:t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Nome do Projeto e sua versão atual</w:t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Nome do Item de Configuração e sua versão atual</w:t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Nome e identificação do responsável pelo Item de Configuração</w:t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Nome e identificação de quem deseja realizar a mudança</w:t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Descrição do problema encontrado no item de configuração</w:t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Situação atual do problema (se o problema já foi reconhecido anteriormente, se não houve alteração, se já houve alteração e espera-se aprovação, se já está havendo alterações, se já houve alguma alteração anteriormente)</w:t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Prioridade do problema</w:t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Alterações que deveram ser feitas para a solução do problema detectado</w:t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36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Auditoria de Configuração</w:t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As auditorias de configuração devem ser realizadas a cada a ciclo de vida do projeto, baseline e fases do processo de desenvolvimento para garantir a integridade do produto e o cumprimento das normas estabelecidas e do plano de gestão de configuração.</w:t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Os artefatos gerados devem ser armazenados no repositório do projeto junto com os demais artefatos e acompanhados pelos gerentes do projeto.</w:t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36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Plano de Contingência</w:t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Será realizado semanalmente um backup da versão mais recente dos artefatos que se encontre com os responsáveis por cada artefato.</w:t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36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Ferramentas</w:t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Segue abaixo a lista com as ferramentas utilizadas no processo de desenvolvimento do sistema Perdi-Achei:</w:t>
      </w:r>
    </w:p>
    <w:tbl>
      <w:tblPr>
        <w:tblStyle w:val="Table5"/>
        <w:bidi w:val="0"/>
        <w:tblW w:w="8110.0" w:type="dxa"/>
        <w:jc w:val="left"/>
        <w:tblInd w:w="4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88"/>
        <w:gridCol w:w="4322"/>
        <w:tblGridChange w:id="0">
          <w:tblGrid>
            <w:gridCol w:w="3788"/>
            <w:gridCol w:w="432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Ferramenta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GitHub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Repositório utilizado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MySQL 5.1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SGBD utilizado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Sublime Text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Editor de texto utilizado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426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