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548" w:rsidRDefault="00806548" w:rsidP="00806548">
      <w:pPr>
        <w:jc w:val="center"/>
        <w:rPr>
          <w:rFonts w:ascii="Arial" w:hAnsi="Arial" w:cs="Arial"/>
          <w:sz w:val="28"/>
          <w:szCs w:val="28"/>
        </w:rPr>
      </w:pPr>
      <w:r w:rsidRPr="00806548">
        <w:rPr>
          <w:rFonts w:ascii="Arial" w:hAnsi="Arial" w:cs="Arial"/>
          <w:sz w:val="28"/>
          <w:szCs w:val="28"/>
        </w:rPr>
        <w:t>Resumo</w:t>
      </w:r>
    </w:p>
    <w:p w:rsidR="00806548" w:rsidRPr="00806548" w:rsidRDefault="00806548" w:rsidP="0080654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 artigo “Curto, logo existo” de Luís Antônio </w:t>
      </w:r>
      <w:proofErr w:type="gramStart"/>
      <w:r>
        <w:rPr>
          <w:rFonts w:ascii="Arial" w:hAnsi="Arial" w:cs="Arial"/>
          <w:sz w:val="28"/>
          <w:szCs w:val="28"/>
        </w:rPr>
        <w:t>Giron(</w:t>
      </w:r>
      <w:proofErr w:type="gramEnd"/>
      <w:r>
        <w:rPr>
          <w:rFonts w:ascii="Arial" w:hAnsi="Arial" w:cs="Arial"/>
          <w:sz w:val="28"/>
          <w:szCs w:val="28"/>
        </w:rPr>
        <w:t xml:space="preserve">Revista Época, 01/08/13) é abordado o pensamento filosófico do século VII de Descartes: “Penso, logo existo”, utilizado para questionar e provar sua realidade e existência por meio da razão do “eu”. Em contraste com esse pensamento há a fórmula filosófica contemporânea : “Curto, logo existo” onde o “eu” passa a questionar-se através da validação de uma imagem dissimulada de si mesmo exposta a outros no Instagram, que curtem e comentam e igualmente estão nesse ciclo vicioso, o que gera dúvidas sobre a </w:t>
      </w:r>
      <w:r w:rsidRPr="006650B0">
        <w:rPr>
          <w:rFonts w:ascii="Arial" w:hAnsi="Arial" w:cs="Arial"/>
          <w:sz w:val="28"/>
          <w:szCs w:val="28"/>
        </w:rPr>
        <w:t>genui</w:t>
      </w:r>
      <w:r w:rsidR="006650B0" w:rsidRPr="006650B0">
        <w:rPr>
          <w:rFonts w:ascii="Arial" w:hAnsi="Arial" w:cs="Arial"/>
          <w:sz w:val="28"/>
          <w:szCs w:val="28"/>
        </w:rPr>
        <w:t>ni</w:t>
      </w:r>
      <w:bookmarkStart w:id="0" w:name="_GoBack"/>
      <w:bookmarkEnd w:id="0"/>
      <w:r w:rsidRPr="006650B0">
        <w:rPr>
          <w:rFonts w:ascii="Arial" w:hAnsi="Arial" w:cs="Arial"/>
          <w:sz w:val="28"/>
          <w:szCs w:val="28"/>
        </w:rPr>
        <w:t>dade</w:t>
      </w:r>
      <w:r>
        <w:rPr>
          <w:rFonts w:ascii="Arial" w:hAnsi="Arial" w:cs="Arial"/>
          <w:sz w:val="28"/>
          <w:szCs w:val="28"/>
        </w:rPr>
        <w:t xml:space="preserve"> dessas demonstrações</w:t>
      </w:r>
      <w:r w:rsidR="006650B0">
        <w:rPr>
          <w:rFonts w:ascii="Arial" w:hAnsi="Arial" w:cs="Arial"/>
          <w:sz w:val="28"/>
          <w:szCs w:val="28"/>
        </w:rPr>
        <w:t xml:space="preserve"> de afeto: será que gostam de mim ou estão apenas se autopromovendo?. O que segundo a jornalista americana Nancy Jo Sales leva a formulação de outra pergunta: “Se postei algo no Instagram e ninguém curtiu, eu existo?”.</w:t>
      </w:r>
    </w:p>
    <w:sectPr w:rsidR="00806548" w:rsidRPr="008065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548"/>
    <w:rsid w:val="006650B0"/>
    <w:rsid w:val="0080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0DE98"/>
  <w15:chartTrackingRefBased/>
  <w15:docId w15:val="{8431685A-034E-498E-8FC1-C8FF6862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127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1</cp:revision>
  <dcterms:created xsi:type="dcterms:W3CDTF">2024-11-14T12:01:00Z</dcterms:created>
  <dcterms:modified xsi:type="dcterms:W3CDTF">2024-11-14T12:17:00Z</dcterms:modified>
</cp:coreProperties>
</file>