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776185B" wp14:paraId="2C078E63" wp14:textId="17A1627C">
      <w:pPr>
        <w:jc w:val="center"/>
        <w:rPr>
          <w:b w:val="1"/>
          <w:bCs w:val="1"/>
        </w:rPr>
      </w:pPr>
      <w:r w:rsidRPr="7776185B" w:rsidR="3A0F7223">
        <w:rPr>
          <w:b w:val="1"/>
          <w:bCs w:val="1"/>
        </w:rPr>
        <w:t xml:space="preserve">FUNDAMENTOS DA WEB &amp; INTRODUÇÃO </w:t>
      </w:r>
    </w:p>
    <w:p w:rsidR="7776185B" w:rsidP="7776185B" w:rsidRDefault="7776185B" w14:paraId="04314B1E" w14:textId="6A1BC370">
      <w:pPr>
        <w:jc w:val="center"/>
      </w:pPr>
    </w:p>
    <w:p w:rsidR="3A0F7223" w:rsidP="204F0F01" w:rsidRDefault="3A0F7223" w14:paraId="545965AA" w14:textId="3CA5784A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3A0F7223">
        <w:rPr>
          <w:noProof w:val="0"/>
          <w:lang w:val="pt-BR"/>
        </w:rPr>
        <w:t xml:space="preserve">Cada </w:t>
      </w:r>
      <w:r w:rsidRPr="204F0F01" w:rsidR="3A0F7223">
        <w:rPr>
          <w:noProof w:val="0"/>
          <w:lang w:val="pt-BR"/>
        </w:rPr>
        <w:t>ponto</w:t>
      </w:r>
      <w:r w:rsidRPr="204F0F01" w:rsidR="3A0F7223">
        <w:rPr>
          <w:noProof w:val="0"/>
          <w:lang w:val="pt-BR"/>
        </w:rPr>
        <w:t xml:space="preserve"> da rede </w:t>
      </w:r>
      <w:r w:rsidRPr="204F0F01" w:rsidR="3A0F7223">
        <w:rPr>
          <w:noProof w:val="0"/>
          <w:lang w:val="pt-BR"/>
        </w:rPr>
        <w:t>têm</w:t>
      </w:r>
      <w:r w:rsidRPr="204F0F01" w:rsidR="3A0F7223">
        <w:rPr>
          <w:noProof w:val="0"/>
          <w:lang w:val="pt-BR"/>
        </w:rPr>
        <w:t xml:space="preserve"> um </w:t>
      </w:r>
      <w:r w:rsidRPr="204F0F01" w:rsidR="3A0F7223">
        <w:rPr>
          <w:noProof w:val="0"/>
          <w:lang w:val="pt-BR"/>
        </w:rPr>
        <w:t>endereço</w:t>
      </w:r>
      <w:r w:rsidRPr="204F0F01" w:rsidR="3A0F7223">
        <w:rPr>
          <w:noProof w:val="0"/>
          <w:lang w:val="pt-BR"/>
        </w:rPr>
        <w:t xml:space="preserve"> IP</w:t>
      </w:r>
    </w:p>
    <w:p w:rsidR="3A0F7223" w:rsidP="7776185B" w:rsidRDefault="3A0F7223" w14:paraId="1064C868" w14:textId="7A9236B3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3A0F7223">
        <w:rPr>
          <w:b w:val="1"/>
          <w:bCs w:val="1"/>
          <w:noProof w:val="0"/>
          <w:lang w:val="pt-BR"/>
        </w:rPr>
        <w:t>BACKBOONE</w:t>
      </w:r>
      <w:r w:rsidRPr="204F0F01" w:rsidR="3A0F7223">
        <w:rPr>
          <w:noProof w:val="0"/>
          <w:lang w:val="pt-BR"/>
        </w:rPr>
        <w:t>: espalhados pelo mundo para distribuir Internet</w:t>
      </w:r>
      <w:r w:rsidRPr="204F0F01" w:rsidR="01CD6041">
        <w:rPr>
          <w:noProof w:val="0"/>
          <w:lang w:val="pt-BR"/>
        </w:rPr>
        <w:t xml:space="preserve"> – cabos gigantes</w:t>
      </w:r>
    </w:p>
    <w:p w:rsidR="04B067A1" w:rsidP="7776185B" w:rsidRDefault="04B067A1" w14:paraId="716291C4" w14:textId="7031B0B2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6A29E646" w:rsidR="04B067A1">
        <w:rPr>
          <w:noProof w:val="0"/>
          <w:lang w:val="pt-BR"/>
        </w:rPr>
        <w:t xml:space="preserve">Empresas que contratam e se ligam ao sinal de </w:t>
      </w:r>
      <w:r w:rsidRPr="6A29E646" w:rsidR="04B067A1">
        <w:rPr>
          <w:noProof w:val="0"/>
          <w:lang w:val="pt-BR"/>
        </w:rPr>
        <w:t>backbo</w:t>
      </w:r>
      <w:r w:rsidRPr="6A29E646" w:rsidR="612B4856">
        <w:rPr>
          <w:noProof w:val="0"/>
          <w:lang w:val="pt-BR"/>
        </w:rPr>
        <w:t>o</w:t>
      </w:r>
      <w:r w:rsidRPr="6A29E646" w:rsidR="04B067A1">
        <w:rPr>
          <w:noProof w:val="0"/>
          <w:lang w:val="pt-BR"/>
        </w:rPr>
        <w:t>nes</w:t>
      </w:r>
      <w:r w:rsidRPr="6A29E646" w:rsidR="04B067A1">
        <w:rPr>
          <w:noProof w:val="0"/>
          <w:lang w:val="pt-BR"/>
        </w:rPr>
        <w:t xml:space="preserve"> para distribuir dados aos seus usuários - oi, vivo, claro</w:t>
      </w:r>
    </w:p>
    <w:p w:rsidR="7776185B" w:rsidP="7776185B" w:rsidRDefault="7776185B" w14:paraId="673EB7B7" w14:textId="7C9F894F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03F8B793">
        <w:rPr>
          <w:b w:val="1"/>
          <w:bCs w:val="1"/>
          <w:noProof w:val="0"/>
          <w:lang w:val="pt-BR"/>
        </w:rPr>
        <w:t>DNS</w:t>
      </w:r>
      <w:r w:rsidRPr="204F0F01" w:rsidR="03F8B793">
        <w:rPr>
          <w:noProof w:val="0"/>
          <w:lang w:val="pt-BR"/>
        </w:rPr>
        <w:t xml:space="preserve">: </w:t>
      </w:r>
      <w:r w:rsidRPr="204F0F01" w:rsidR="03F8B793">
        <w:rPr>
          <w:noProof w:val="0"/>
          <w:lang w:val="pt-BR"/>
        </w:rPr>
        <w:t>domain</w:t>
      </w:r>
      <w:r w:rsidRPr="204F0F01" w:rsidR="03F8B793">
        <w:rPr>
          <w:noProof w:val="0"/>
          <w:lang w:val="pt-BR"/>
        </w:rPr>
        <w:t xml:space="preserve"> </w:t>
      </w:r>
      <w:r w:rsidRPr="204F0F01" w:rsidR="03F8B793">
        <w:rPr>
          <w:noProof w:val="0"/>
          <w:lang w:val="pt-BR"/>
        </w:rPr>
        <w:t>name</w:t>
      </w:r>
      <w:r w:rsidRPr="204F0F01" w:rsidR="03F8B793">
        <w:rPr>
          <w:noProof w:val="0"/>
          <w:lang w:val="pt-BR"/>
        </w:rPr>
        <w:t xml:space="preserve"> </w:t>
      </w:r>
      <w:r w:rsidRPr="204F0F01" w:rsidR="03F8B793">
        <w:rPr>
          <w:noProof w:val="0"/>
          <w:lang w:val="pt-BR"/>
        </w:rPr>
        <w:t>systwm</w:t>
      </w:r>
      <w:r w:rsidRPr="204F0F01" w:rsidR="03F8B793">
        <w:rPr>
          <w:noProof w:val="0"/>
          <w:lang w:val="pt-BR"/>
        </w:rPr>
        <w:t xml:space="preserve"> – computador que relaciona o endere</w:t>
      </w:r>
      <w:r w:rsidRPr="204F0F01" w:rsidR="59E922D1">
        <w:rPr>
          <w:noProof w:val="0"/>
          <w:lang w:val="pt-BR"/>
        </w:rPr>
        <w:t xml:space="preserve">ço nominal com o endereço real (IP) </w:t>
      </w:r>
    </w:p>
    <w:p w:rsidR="59E922D1" w:rsidP="204F0F01" w:rsidRDefault="59E922D1" w14:paraId="23867A77" w14:textId="0A96F821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59E922D1">
        <w:rPr>
          <w:noProof w:val="0"/>
          <w:lang w:val="pt-BR"/>
        </w:rPr>
        <w:t>E cada domínio também indica um servidor DNS responsável por gerenciar suas rotas</w:t>
      </w:r>
    </w:p>
    <w:p w:rsidR="66642537" w:rsidP="204F0F01" w:rsidRDefault="66642537" w14:paraId="3023F202" w14:textId="72923948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66642537">
        <w:rPr>
          <w:b w:val="1"/>
          <w:bCs w:val="1"/>
          <w:noProof w:val="0"/>
          <w:lang w:val="pt-BR"/>
        </w:rPr>
        <w:t>PROTOCOL</w:t>
      </w:r>
      <w:r w:rsidRPr="204F0F01" w:rsidR="705FFA87">
        <w:rPr>
          <w:b w:val="1"/>
          <w:bCs w:val="1"/>
          <w:noProof w:val="0"/>
          <w:lang w:val="pt-BR"/>
        </w:rPr>
        <w:t>O</w:t>
      </w:r>
      <w:r w:rsidRPr="204F0F01" w:rsidR="705FFA87">
        <w:rPr>
          <w:noProof w:val="0"/>
          <w:lang w:val="pt-BR"/>
        </w:rPr>
        <w:t xml:space="preserve"> </w:t>
      </w:r>
      <w:r w:rsidRPr="204F0F01" w:rsidR="69DD5CFA">
        <w:rPr>
          <w:noProof w:val="0"/>
          <w:lang w:val="pt-BR"/>
        </w:rPr>
        <w:t>:</w:t>
      </w:r>
      <w:r w:rsidRPr="204F0F01" w:rsidR="705FFA87">
        <w:rPr>
          <w:noProof w:val="0"/>
          <w:lang w:val="pt-BR"/>
        </w:rPr>
        <w:t>controla e possibilita uma conexão, comunicação e transferência entre dados de dois sistemas computacionais</w:t>
      </w:r>
    </w:p>
    <w:p w:rsidR="127992F1" w:rsidP="204F0F01" w:rsidRDefault="127992F1" w14:paraId="570794D7" w14:textId="79DB3ACC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127992F1">
        <w:rPr>
          <w:noProof w:val="0"/>
          <w:lang w:val="pt-BR"/>
        </w:rPr>
        <w:t>Os protocolos podem ser implementados pelo hardware, software ou por uma combinação dos dois</w:t>
      </w:r>
      <w:r w:rsidRPr="204F0F01" w:rsidR="26755516">
        <w:rPr>
          <w:noProof w:val="0"/>
          <w:lang w:val="pt-BR"/>
        </w:rPr>
        <w:t xml:space="preserve"> - aparecem em Inicializar, formatar, transmitir e finalizar uma mensagem</w:t>
      </w:r>
    </w:p>
    <w:p w:rsidR="61C49236" w:rsidP="204F0F01" w:rsidRDefault="61C49236" w14:paraId="75A95469" w14:textId="10DCACA7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="61C49236">
        <w:drawing>
          <wp:inline wp14:editId="0B42CE1E" wp14:anchorId="4CAFDC7F">
            <wp:extent cx="3294073" cy="1560955"/>
            <wp:effectExtent l="0" t="0" r="0" b="0"/>
            <wp:docPr id="14027575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2757533" name=""/>
                    <pic:cNvPicPr/>
                  </pic:nvPicPr>
                  <pic:blipFill>
                    <a:blip xmlns:r="http://schemas.openxmlformats.org/officeDocument/2006/relationships" r:embed="rId75804329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4073" cy="1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49236" w:rsidP="204F0F01" w:rsidRDefault="61C49236" w14:paraId="79BD9C95" w14:textId="1780137F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61C49236">
        <w:rPr>
          <w:b w:val="1"/>
          <w:bCs w:val="1"/>
          <w:noProof w:val="0"/>
          <w:lang w:val="pt-BR"/>
        </w:rPr>
        <w:t>HTTP</w:t>
      </w:r>
      <w:r w:rsidRPr="204F0F01" w:rsidR="61C49236">
        <w:rPr>
          <w:noProof w:val="0"/>
          <w:lang w:val="pt-BR"/>
        </w:rPr>
        <w:t xml:space="preserve">: </w:t>
      </w:r>
      <w:r w:rsidRPr="204F0F01" w:rsidR="61C49236">
        <w:rPr>
          <w:noProof w:val="0"/>
          <w:lang w:val="pt-BR"/>
        </w:rPr>
        <w:t>Hipermídia</w:t>
      </w:r>
      <w:r w:rsidRPr="204F0F01" w:rsidR="61C49236">
        <w:rPr>
          <w:noProof w:val="0"/>
          <w:lang w:val="pt-BR"/>
        </w:rPr>
        <w:t xml:space="preserve"> → </w:t>
      </w:r>
      <w:r w:rsidRPr="204F0F01" w:rsidR="61C49236">
        <w:rPr>
          <w:noProof w:val="0"/>
          <w:lang w:val="pt-BR"/>
        </w:rPr>
        <w:t>Hipertexto</w:t>
      </w:r>
      <w:r w:rsidRPr="204F0F01" w:rsidR="61C49236">
        <w:rPr>
          <w:noProof w:val="0"/>
          <w:lang w:val="pt-BR"/>
        </w:rPr>
        <w:t xml:space="preserve"> (</w:t>
      </w:r>
      <w:r w:rsidRPr="204F0F01" w:rsidR="61C49236">
        <w:rPr>
          <w:noProof w:val="0"/>
          <w:lang w:val="pt-BR"/>
        </w:rPr>
        <w:t>texto</w:t>
      </w:r>
      <w:r w:rsidRPr="204F0F01" w:rsidR="61C49236">
        <w:rPr>
          <w:noProof w:val="0"/>
          <w:lang w:val="pt-BR"/>
        </w:rPr>
        <w:t xml:space="preserve"> com links)</w:t>
      </w:r>
    </w:p>
    <w:p w:rsidR="544F724C" w:rsidP="204F0F01" w:rsidRDefault="544F724C" w14:paraId="6E0935AE" w14:textId="183E8BA7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544F724C">
        <w:rPr>
          <w:noProof w:val="0"/>
          <w:lang w:val="pt-BR"/>
        </w:rPr>
        <w:t xml:space="preserve">Www: </w:t>
      </w:r>
      <w:r w:rsidRPr="204F0F01" w:rsidR="544F724C">
        <w:rPr>
          <w:noProof w:val="0"/>
          <w:lang w:val="pt-BR"/>
        </w:rPr>
        <w:t>roda</w:t>
      </w:r>
      <w:r w:rsidRPr="204F0F01" w:rsidR="544F724C">
        <w:rPr>
          <w:noProof w:val="0"/>
          <w:lang w:val="pt-BR"/>
        </w:rPr>
        <w:t xml:space="preserve"> </w:t>
      </w:r>
      <w:r w:rsidRPr="204F0F01" w:rsidR="544F724C">
        <w:rPr>
          <w:noProof w:val="0"/>
          <w:lang w:val="pt-BR"/>
        </w:rPr>
        <w:t>na</w:t>
      </w:r>
      <w:r w:rsidRPr="204F0F01" w:rsidR="544F724C">
        <w:rPr>
          <w:noProof w:val="0"/>
          <w:lang w:val="pt-BR"/>
        </w:rPr>
        <w:t xml:space="preserve"> porta 80</w:t>
      </w:r>
    </w:p>
    <w:p w:rsidR="61C49236" w:rsidP="204F0F01" w:rsidRDefault="61C49236" w14:paraId="54F2BC09" w14:textId="0AC7AC64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61C49236">
        <w:rPr>
          <w:noProof w:val="0"/>
          <w:lang w:val="pt-BR"/>
        </w:rPr>
        <w:t xml:space="preserve">Primeiro </w:t>
      </w:r>
      <w:r w:rsidRPr="204F0F01" w:rsidR="61C49236">
        <w:rPr>
          <w:noProof w:val="0"/>
          <w:lang w:val="pt-BR"/>
        </w:rPr>
        <w:t>método</w:t>
      </w:r>
      <w:r w:rsidRPr="204F0F01" w:rsidR="61C49236">
        <w:rPr>
          <w:noProof w:val="0"/>
          <w:lang w:val="pt-BR"/>
        </w:rPr>
        <w:t xml:space="preserve"> HTTP, </w:t>
      </w:r>
      <w:r w:rsidRPr="204F0F01" w:rsidR="61C49236">
        <w:rPr>
          <w:noProof w:val="0"/>
          <w:lang w:val="pt-BR"/>
        </w:rPr>
        <w:t>protocolo</w:t>
      </w:r>
      <w:r w:rsidRPr="204F0F01" w:rsidR="61C49236">
        <w:rPr>
          <w:noProof w:val="0"/>
          <w:lang w:val="pt-BR"/>
        </w:rPr>
        <w:t xml:space="preserve"> simples de </w:t>
      </w:r>
      <w:r w:rsidRPr="204F0F01" w:rsidR="61C49236">
        <w:rPr>
          <w:noProof w:val="0"/>
          <w:lang w:val="pt-BR"/>
        </w:rPr>
        <w:t>texto</w:t>
      </w:r>
      <w:r w:rsidRPr="204F0F01" w:rsidR="61C49236">
        <w:rPr>
          <w:noProof w:val="0"/>
          <w:lang w:val="pt-BR"/>
        </w:rPr>
        <w:t xml:space="preserve">, </w:t>
      </w:r>
      <w:r w:rsidRPr="204F0F01" w:rsidR="61C49236">
        <w:rPr>
          <w:noProof w:val="0"/>
          <w:lang w:val="pt-BR"/>
        </w:rPr>
        <w:t>método</w:t>
      </w:r>
      <w:r w:rsidRPr="204F0F01" w:rsidR="61C49236">
        <w:rPr>
          <w:noProof w:val="0"/>
          <w:lang w:val="pt-BR"/>
        </w:rPr>
        <w:t xml:space="preserve"> get</w:t>
      </w:r>
    </w:p>
    <w:p w:rsidR="4B172800" w:rsidP="204F0F01" w:rsidRDefault="4B172800" w14:paraId="74319941" w14:textId="19C332A5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4B172800">
        <w:rPr>
          <w:b w:val="1"/>
          <w:bCs w:val="1"/>
          <w:noProof w:val="0"/>
          <w:lang w:val="pt-BR"/>
        </w:rPr>
        <w:t>HTTPS</w:t>
      </w:r>
      <w:r w:rsidRPr="204F0F01" w:rsidR="4B172800">
        <w:rPr>
          <w:noProof w:val="0"/>
          <w:lang w:val="pt-BR"/>
        </w:rPr>
        <w:t xml:space="preserve">:  é o HTTP com </w:t>
      </w:r>
      <w:r w:rsidRPr="204F0F01" w:rsidR="4B172800">
        <w:rPr>
          <w:noProof w:val="0"/>
          <w:lang w:val="pt-BR"/>
        </w:rPr>
        <w:t>segurança</w:t>
      </w:r>
      <w:r w:rsidRPr="204F0F01" w:rsidR="29A578D9">
        <w:rPr>
          <w:noProof w:val="0"/>
          <w:lang w:val="pt-BR"/>
        </w:rPr>
        <w:t xml:space="preserve"> - roda em outra porta 443</w:t>
      </w:r>
    </w:p>
    <w:p w:rsidR="204F0F01" w:rsidP="204F0F01" w:rsidRDefault="204F0F01" w14:paraId="391B76AD" w14:textId="4D3DBEAB">
      <w:pPr>
        <w:pStyle w:val="Normal"/>
        <w:jc w:val="left"/>
        <w:rPr>
          <w:noProof w:val="0"/>
          <w:sz w:val="24"/>
          <w:szCs w:val="24"/>
          <w:lang w:val="pt-BR"/>
        </w:rPr>
      </w:pPr>
    </w:p>
    <w:p w:rsidR="204F0F01" w:rsidP="204F0F01" w:rsidRDefault="204F0F01" w14:paraId="66894D1B" w14:textId="4A2521E1">
      <w:pPr>
        <w:pStyle w:val="Normal"/>
        <w:jc w:val="left"/>
        <w:rPr>
          <w:noProof w:val="0"/>
          <w:sz w:val="24"/>
          <w:szCs w:val="24"/>
          <w:lang w:val="pt-BR"/>
        </w:rPr>
      </w:pPr>
    </w:p>
    <w:p w:rsidR="204F0F01" w:rsidP="204F0F01" w:rsidRDefault="204F0F01" w14:paraId="0281AB8C" w14:textId="0B1A81B2">
      <w:pPr>
        <w:pStyle w:val="Normal"/>
        <w:jc w:val="left"/>
        <w:rPr>
          <w:noProof w:val="0"/>
          <w:sz w:val="24"/>
          <w:szCs w:val="24"/>
          <w:lang w:val="pt-BR"/>
        </w:rPr>
      </w:pPr>
    </w:p>
    <w:p w:rsidR="204F0F01" w:rsidP="204F0F01" w:rsidRDefault="204F0F01" w14:paraId="5739BC15" w14:textId="390499BB">
      <w:pPr>
        <w:pStyle w:val="Normal"/>
        <w:jc w:val="left"/>
        <w:rPr>
          <w:noProof w:val="0"/>
          <w:sz w:val="24"/>
          <w:szCs w:val="24"/>
          <w:lang w:val="pt-BR"/>
        </w:rPr>
      </w:pPr>
    </w:p>
    <w:p w:rsidR="204F0F01" w:rsidP="204F0F01" w:rsidRDefault="204F0F01" w14:paraId="604B805A" w14:textId="704F20EB">
      <w:pPr>
        <w:pStyle w:val="Normal"/>
        <w:jc w:val="left"/>
        <w:rPr>
          <w:noProof w:val="0"/>
          <w:sz w:val="24"/>
          <w:szCs w:val="24"/>
          <w:lang w:val="pt-BR"/>
        </w:rPr>
      </w:pPr>
    </w:p>
    <w:p w:rsidR="204F0F01" w:rsidP="204F0F01" w:rsidRDefault="204F0F01" w14:paraId="78A5E1DC" w14:textId="7DE1B6B2">
      <w:pPr>
        <w:pStyle w:val="Normal"/>
        <w:jc w:val="left"/>
        <w:rPr>
          <w:noProof w:val="0"/>
          <w:sz w:val="24"/>
          <w:szCs w:val="24"/>
          <w:lang w:val="pt-BR"/>
        </w:rPr>
      </w:pPr>
    </w:p>
    <w:p w:rsidR="204F0F01" w:rsidP="204F0F01" w:rsidRDefault="204F0F01" w14:paraId="0C5A5A27" w14:textId="40169510">
      <w:pPr>
        <w:pStyle w:val="Normal"/>
        <w:jc w:val="left"/>
        <w:rPr>
          <w:noProof w:val="0"/>
          <w:sz w:val="24"/>
          <w:szCs w:val="24"/>
          <w:lang w:val="pt-BR"/>
        </w:rPr>
      </w:pPr>
    </w:p>
    <w:p w:rsidR="1315EC53" w:rsidP="204F0F01" w:rsidRDefault="1315EC53" w14:paraId="3B702C77" w14:textId="472F44FF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1315EC53">
        <w:rPr>
          <w:b w:val="1"/>
          <w:bCs w:val="1"/>
          <w:noProof w:val="0"/>
          <w:lang w:val="pt-BR"/>
        </w:rPr>
        <w:t>HTML</w:t>
      </w:r>
      <w:r w:rsidRPr="204F0F01" w:rsidR="1315EC53">
        <w:rPr>
          <w:noProof w:val="0"/>
          <w:lang w:val="pt-BR"/>
        </w:rPr>
        <w:t xml:space="preserve">: </w:t>
      </w:r>
      <w:r w:rsidRPr="204F0F01" w:rsidR="1315EC53">
        <w:rPr>
          <w:noProof w:val="0"/>
          <w:lang w:val="pt-BR"/>
        </w:rPr>
        <w:t>HyperText</w:t>
      </w:r>
      <w:r w:rsidRPr="204F0F01" w:rsidR="1315EC53">
        <w:rPr>
          <w:noProof w:val="0"/>
          <w:lang w:val="pt-BR"/>
        </w:rPr>
        <w:t xml:space="preserve"> Markup </w:t>
      </w:r>
      <w:r w:rsidRPr="204F0F01" w:rsidR="1315EC53">
        <w:rPr>
          <w:noProof w:val="0"/>
          <w:lang w:val="pt-BR"/>
        </w:rPr>
        <w:t>Language</w:t>
      </w:r>
      <w:r w:rsidRPr="204F0F01" w:rsidR="1315EC53">
        <w:rPr>
          <w:noProof w:val="0"/>
          <w:lang w:val="pt-BR"/>
        </w:rPr>
        <w:t xml:space="preserve">, ou linguagem de marcação </w:t>
      </w:r>
      <w:r w:rsidRPr="204F0F01" w:rsidR="553F18DB">
        <w:rPr>
          <w:noProof w:val="0"/>
          <w:lang w:val="pt-BR"/>
        </w:rPr>
        <w:t>- Tim Berners-Lee junto da WWW</w:t>
      </w:r>
    </w:p>
    <w:p w:rsidR="553F18DB" w:rsidP="204F0F01" w:rsidRDefault="553F18DB" w14:paraId="468C94B8" w14:textId="19BB103F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553F18DB">
        <w:rPr>
          <w:noProof w:val="0"/>
          <w:lang w:val="pt-BR"/>
        </w:rPr>
        <w:t>HTML possui marcadores</w:t>
      </w:r>
    </w:p>
    <w:p w:rsidR="553F18DB" w:rsidP="204F0F01" w:rsidRDefault="553F18DB" w14:paraId="34FBB5D5" w14:textId="61BC82F5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553F18DB">
        <w:rPr>
          <w:noProof w:val="0"/>
          <w:lang w:val="pt-BR"/>
        </w:rPr>
        <w:t>Um elemento é formado por um nome de marcador (</w:t>
      </w:r>
      <w:r w:rsidRPr="204F0F01" w:rsidR="553F18DB">
        <w:rPr>
          <w:noProof w:val="0"/>
          <w:lang w:val="pt-BR"/>
        </w:rPr>
        <w:t>tag</w:t>
      </w:r>
      <w:r w:rsidRPr="204F0F01" w:rsidR="553F18DB">
        <w:rPr>
          <w:noProof w:val="0"/>
          <w:lang w:val="pt-BR"/>
        </w:rPr>
        <w:t>), atributos, valores e filhos</w:t>
      </w:r>
    </w:p>
    <w:p w:rsidR="4D055456" w:rsidP="204F0F01" w:rsidRDefault="4D055456" w14:paraId="3BD840EC" w14:textId="6E7A6170">
      <w:pPr>
        <w:pStyle w:val="ListParagraph"/>
        <w:numPr>
          <w:ilvl w:val="0"/>
          <w:numId w:val="1"/>
        </w:numPr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</w:pPr>
      <w:r w:rsidRPr="204F0F01" w:rsidR="4D055456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Os elementos filhos são os elementos que estão contidos dentro de outro elemento, chamado de pai</w:t>
      </w:r>
    </w:p>
    <w:p w:rsidR="4D055456" w:rsidP="204F0F01" w:rsidRDefault="4D055456" w14:paraId="79FD3D27" w14:textId="5670DF4C">
      <w:pPr>
        <w:pStyle w:val="ListParagraph"/>
        <w:numPr>
          <w:ilvl w:val="0"/>
          <w:numId w:val="1"/>
        </w:numPr>
        <w:jc w:val="left"/>
        <w:rPr/>
      </w:pPr>
      <w:r w:rsidR="4D055456">
        <w:drawing>
          <wp:inline wp14:editId="32DFB53F" wp14:anchorId="52F65DFB">
            <wp:extent cx="2076740" cy="936106"/>
            <wp:effectExtent l="0" t="0" r="0" b="0"/>
            <wp:docPr id="18358674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5867423" name=""/>
                    <pic:cNvPicPr/>
                  </pic:nvPicPr>
                  <pic:blipFill>
                    <a:blip xmlns:r="http://schemas.openxmlformats.org/officeDocument/2006/relationships" r:embed="rId11398356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6740" cy="93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063F3" w:rsidP="204F0F01" w:rsidRDefault="7E0063F3" w14:paraId="6BD9AA47" w14:textId="58DF324F">
      <w:pPr>
        <w:pStyle w:val="ListParagraph"/>
        <w:numPr>
          <w:ilvl w:val="0"/>
          <w:numId w:val="1"/>
        </w:numPr>
        <w:jc w:val="left"/>
        <w:rPr>
          <w:noProof w:val="0"/>
          <w:lang w:val="en-US"/>
        </w:rPr>
      </w:pPr>
      <w:r w:rsidRPr="204F0F01" w:rsidR="7E0063F3">
        <w:rPr>
          <w:noProof w:val="0"/>
          <w:lang w:val="en-US"/>
        </w:rPr>
        <w:t>Um</w:t>
      </w:r>
      <w:r w:rsidRPr="204F0F01" w:rsidR="7E0063F3">
        <w:rPr>
          <w:b w:val="1"/>
          <w:bCs w:val="1"/>
          <w:noProof w:val="0"/>
          <w:lang w:val="en-US"/>
        </w:rPr>
        <w:t xml:space="preserve"> </w:t>
      </w:r>
      <w:r w:rsidRPr="204F0F01" w:rsidR="7E0063F3">
        <w:rPr>
          <w:b w:val="0"/>
          <w:bCs w:val="0"/>
          <w:noProof w:val="0"/>
          <w:lang w:val="en-US"/>
        </w:rPr>
        <w:t>elemento</w:t>
      </w:r>
      <w:r w:rsidRPr="204F0F01" w:rsidR="7E0063F3">
        <w:rPr>
          <w:b w:val="0"/>
          <w:bCs w:val="0"/>
          <w:noProof w:val="0"/>
          <w:lang w:val="en-US"/>
        </w:rPr>
        <w:t xml:space="preserve"> com </w:t>
      </w:r>
      <w:r w:rsidRPr="204F0F01" w:rsidR="7E0063F3">
        <w:rPr>
          <w:b w:val="0"/>
          <w:bCs w:val="0"/>
          <w:noProof w:val="0"/>
          <w:lang w:val="en-US"/>
        </w:rPr>
        <w:t>filho</w:t>
      </w:r>
      <w:r w:rsidRPr="204F0F01" w:rsidR="7E0063F3">
        <w:rPr>
          <w:b w:val="0"/>
          <w:bCs w:val="0"/>
          <w:noProof w:val="0"/>
          <w:lang w:val="en-US"/>
        </w:rPr>
        <w:t xml:space="preserve"> </w:t>
      </w:r>
      <w:r w:rsidRPr="204F0F01" w:rsidR="7E0063F3">
        <w:rPr>
          <w:noProof w:val="0"/>
          <w:lang w:val="en-US"/>
        </w:rPr>
        <w:t xml:space="preserve">é </w:t>
      </w:r>
      <w:r w:rsidRPr="204F0F01" w:rsidR="7E0063F3">
        <w:rPr>
          <w:noProof w:val="0"/>
          <w:lang w:val="en-US"/>
        </w:rPr>
        <w:t>aquele</w:t>
      </w:r>
      <w:r w:rsidRPr="204F0F01" w:rsidR="7E0063F3">
        <w:rPr>
          <w:noProof w:val="0"/>
          <w:lang w:val="en-US"/>
        </w:rPr>
        <w:t xml:space="preserve"> que </w:t>
      </w:r>
      <w:r w:rsidRPr="204F0F01" w:rsidR="7E0063F3">
        <w:rPr>
          <w:b w:val="0"/>
          <w:bCs w:val="0"/>
          <w:noProof w:val="0"/>
          <w:lang w:val="en-US"/>
        </w:rPr>
        <w:t>abre</w:t>
      </w:r>
      <w:r w:rsidRPr="204F0F01" w:rsidR="7E0063F3">
        <w:rPr>
          <w:b w:val="0"/>
          <w:bCs w:val="0"/>
          <w:noProof w:val="0"/>
          <w:lang w:val="en-US"/>
        </w:rPr>
        <w:t xml:space="preserve"> e </w:t>
      </w:r>
      <w:r w:rsidRPr="204F0F01" w:rsidR="7E0063F3">
        <w:rPr>
          <w:b w:val="0"/>
          <w:bCs w:val="0"/>
          <w:noProof w:val="0"/>
          <w:lang w:val="en-US"/>
        </w:rPr>
        <w:t>fecha</w:t>
      </w:r>
      <w:r w:rsidRPr="204F0F01" w:rsidR="7E0063F3">
        <w:rPr>
          <w:b w:val="0"/>
          <w:bCs w:val="0"/>
          <w:noProof w:val="0"/>
          <w:lang w:val="en-US"/>
        </w:rPr>
        <w:t xml:space="preserve"> - &lt;a&gt; &lt;/a&gt;</w:t>
      </w:r>
    </w:p>
    <w:p w:rsidR="17983AC4" w:rsidP="204F0F01" w:rsidRDefault="17983AC4" w14:paraId="227CF171" w14:textId="461362A7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lang w:val="en-US"/>
        </w:rPr>
      </w:pPr>
      <w:r w:rsidRPr="204F0F01" w:rsidR="17983AC4">
        <w:rPr>
          <w:b w:val="0"/>
          <w:bCs w:val="0"/>
          <w:noProof w:val="0"/>
          <w:lang w:val="en-US"/>
        </w:rPr>
        <w:t xml:space="preserve">&lt;meta charset </w:t>
      </w:r>
      <w:r w:rsidRPr="204F0F01" w:rsidR="17983AC4">
        <w:rPr>
          <w:b w:val="0"/>
          <w:bCs w:val="0"/>
          <w:noProof w:val="0"/>
          <w:lang w:val="en-US"/>
        </w:rPr>
        <w:t>= ”utf</w:t>
      </w:r>
      <w:r w:rsidRPr="204F0F01" w:rsidR="17983AC4">
        <w:rPr>
          <w:b w:val="0"/>
          <w:bCs w:val="0"/>
          <w:noProof w:val="0"/>
          <w:lang w:val="en-US"/>
        </w:rPr>
        <w:t>-8” /&gt;</w:t>
      </w:r>
    </w:p>
    <w:p w:rsidR="5467AAEB" w:rsidP="204F0F01" w:rsidRDefault="5467AAEB" w14:paraId="27F7A1BD" w14:textId="602B01BC">
      <w:pPr>
        <w:pStyle w:val="ListParagraph"/>
        <w:numPr>
          <w:ilvl w:val="0"/>
          <w:numId w:val="1"/>
        </w:numPr>
        <w:jc w:val="left"/>
        <w:rPr/>
      </w:pPr>
      <w:r w:rsidR="5467AAEB">
        <w:drawing>
          <wp:inline wp14:editId="51E9F506" wp14:anchorId="68FD32CE">
            <wp:extent cx="4275971" cy="990600"/>
            <wp:effectExtent l="0" t="0" r="0" b="0"/>
            <wp:docPr id="10685118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8511891" name=""/>
                    <pic:cNvPicPr/>
                  </pic:nvPicPr>
                  <pic:blipFill>
                    <a:blip xmlns:r="http://schemas.openxmlformats.org/officeDocument/2006/relationships" r:embed="rId165137754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7597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7F7AC" w:rsidP="204F0F01" w:rsidRDefault="5927F7AC" w14:paraId="69083C01" w14:textId="692954A5">
      <w:pPr>
        <w:pStyle w:val="ListParagraph"/>
        <w:numPr>
          <w:ilvl w:val="0"/>
          <w:numId w:val="1"/>
        </w:numPr>
        <w:jc w:val="left"/>
        <w:rPr/>
      </w:pPr>
      <w:r w:rsidR="5927F7AC">
        <w:drawing>
          <wp:inline wp14:editId="2B33251C" wp14:anchorId="234B6628">
            <wp:extent cx="4309851" cy="1846053"/>
            <wp:effectExtent l="0" t="0" r="0" b="0"/>
            <wp:docPr id="19130220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3022054" name=""/>
                    <pic:cNvPicPr/>
                  </pic:nvPicPr>
                  <pic:blipFill>
                    <a:blip xmlns:r="http://schemas.openxmlformats.org/officeDocument/2006/relationships" r:embed="rId40374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9851" cy="184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8D07" w:rsidP="204F0F01" w:rsidRDefault="0C1B8D07" w14:paraId="66740CB5" w14:textId="6335CF62">
      <w:pPr>
        <w:pStyle w:val="ListParagraph"/>
        <w:numPr>
          <w:ilvl w:val="0"/>
          <w:numId w:val="1"/>
        </w:numPr>
        <w:jc w:val="left"/>
        <w:rPr/>
      </w:pPr>
      <w:r w:rsidRPr="204F0F01" w:rsidR="0C1B8D07">
        <w:rPr>
          <w:b w:val="1"/>
          <w:bCs w:val="1"/>
        </w:rPr>
        <w:t>HTML</w:t>
      </w:r>
      <w:r w:rsidRPr="204F0F01" w:rsidR="0C1B8D07">
        <w:rPr>
          <w:b w:val="1"/>
          <w:bCs w:val="1"/>
        </w:rPr>
        <w:t xml:space="preserve">5 </w:t>
      </w:r>
      <w:r w:rsidR="0C1B8D07">
        <w:rPr/>
        <w:t>:</w:t>
      </w:r>
      <w:r w:rsidR="0C1B8D07">
        <w:rPr/>
        <w:t xml:space="preserve"> </w:t>
      </w:r>
      <w:r w:rsidR="0C1B8D07">
        <w:rPr/>
        <w:t>acessibilidade</w:t>
      </w:r>
      <w:r w:rsidR="0C1B8D07">
        <w:rPr/>
        <w:t xml:space="preserve"> </w:t>
      </w:r>
    </w:p>
    <w:p w:rsidR="204F0F01" w:rsidP="204F0F01" w:rsidRDefault="204F0F01" w14:paraId="29D1C593" w14:textId="604C6D27">
      <w:pPr>
        <w:pStyle w:val="ListParagraph"/>
        <w:ind w:left="720"/>
        <w:jc w:val="left"/>
      </w:pPr>
    </w:p>
    <w:p w:rsidR="204F0F01" w:rsidP="204F0F01" w:rsidRDefault="204F0F01" w14:paraId="43D3E532" w14:textId="048EEC58">
      <w:pPr>
        <w:pStyle w:val="ListParagraph"/>
        <w:ind w:left="720"/>
        <w:jc w:val="left"/>
      </w:pPr>
    </w:p>
    <w:p w:rsidR="6A738960" w:rsidP="204F0F01" w:rsidRDefault="6A738960" w14:paraId="5EFFA749" w14:textId="6ABC56CF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6A738960">
        <w:rPr>
          <w:b w:val="1"/>
          <w:bCs w:val="1"/>
          <w:lang w:val="pt-BR"/>
        </w:rPr>
        <w:t>CSS</w:t>
      </w:r>
      <w:r w:rsidRPr="204F0F01" w:rsidR="6A738960">
        <w:rPr>
          <w:lang w:val="pt-BR"/>
        </w:rPr>
        <w:t xml:space="preserve">: </w:t>
      </w:r>
      <w:r w:rsidRPr="204F0F01" w:rsidR="6A738960">
        <w:rPr>
          <w:noProof w:val="0"/>
          <w:lang w:val="pt-BR"/>
        </w:rPr>
        <w:t>Cascading</w:t>
      </w:r>
      <w:r w:rsidRPr="204F0F01" w:rsidR="6A738960">
        <w:rPr>
          <w:noProof w:val="0"/>
          <w:lang w:val="pt-BR"/>
        </w:rPr>
        <w:t xml:space="preserve"> </w:t>
      </w:r>
      <w:r w:rsidRPr="204F0F01" w:rsidR="6A738960">
        <w:rPr>
          <w:noProof w:val="0"/>
          <w:lang w:val="pt-BR"/>
        </w:rPr>
        <w:t>Style</w:t>
      </w:r>
      <w:r w:rsidRPr="204F0F01" w:rsidR="6A738960">
        <w:rPr>
          <w:noProof w:val="0"/>
          <w:lang w:val="pt-BR"/>
        </w:rPr>
        <w:t xml:space="preserve"> </w:t>
      </w:r>
      <w:r w:rsidRPr="204F0F01" w:rsidR="6A738960">
        <w:rPr>
          <w:noProof w:val="0"/>
          <w:lang w:val="pt-BR"/>
        </w:rPr>
        <w:t>Sheets</w:t>
      </w:r>
      <w:r w:rsidRPr="204F0F01" w:rsidR="6A738960">
        <w:rPr>
          <w:noProof w:val="0"/>
          <w:lang w:val="pt-BR"/>
        </w:rPr>
        <w:t xml:space="preserve"> ou folha de estilos em cascata</w:t>
      </w:r>
    </w:p>
    <w:p w:rsidR="6A738960" w:rsidP="204F0F01" w:rsidRDefault="6A738960" w14:paraId="562464D2" w14:textId="3F83310A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6A738960">
        <w:rPr>
          <w:noProof w:val="0"/>
          <w:lang w:val="pt-BR"/>
        </w:rPr>
        <w:t xml:space="preserve">Documentos </w:t>
      </w:r>
      <w:r w:rsidRPr="204F0F01" w:rsidR="6A738960">
        <w:rPr>
          <w:noProof w:val="0"/>
          <w:lang w:val="pt-BR"/>
        </w:rPr>
        <w:t>inline</w:t>
      </w:r>
      <w:r w:rsidRPr="204F0F01" w:rsidR="6A738960">
        <w:rPr>
          <w:noProof w:val="0"/>
          <w:lang w:val="pt-BR"/>
        </w:rPr>
        <w:t xml:space="preserve"> ou externos</w:t>
      </w:r>
    </w:p>
    <w:p w:rsidR="72514050" w:rsidP="204F0F01" w:rsidRDefault="72514050" w14:paraId="675DDB18" w14:textId="3445AFE6">
      <w:pPr>
        <w:pStyle w:val="ListParagraph"/>
        <w:numPr>
          <w:ilvl w:val="0"/>
          <w:numId w:val="1"/>
        </w:numPr>
        <w:jc w:val="left"/>
        <w:rPr/>
      </w:pPr>
      <w:r w:rsidR="72514050">
        <w:drawing>
          <wp:inline wp14:editId="2843EC28" wp14:anchorId="4074A359">
            <wp:extent cx="2613469" cy="1411147"/>
            <wp:effectExtent l="0" t="0" r="0" b="0"/>
            <wp:docPr id="19584802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8480226" name=""/>
                    <pic:cNvPicPr/>
                  </pic:nvPicPr>
                  <pic:blipFill>
                    <a:blip xmlns:r="http://schemas.openxmlformats.org/officeDocument/2006/relationships" r:embed="rId197553986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3469" cy="14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6D7BE" w:rsidP="204F0F01" w:rsidRDefault="19B6D7BE" w14:paraId="56C940B2" w14:textId="282C057D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204F0F01" w:rsidR="19B6D7BE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 xml:space="preserve">DISPLAY </w:t>
      </w:r>
      <w:r w:rsidRPr="204F0F01" w:rsidR="19B6D7B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-  </w:t>
      </w:r>
      <w:r w:rsidRPr="204F0F01" w:rsidR="19B6D7B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define como um elemento aparece na página — se ocupa uma linha inteira (</w:t>
      </w:r>
      <w:r w:rsidRPr="204F0F01" w:rsidR="19B6D7B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block</w:t>
      </w:r>
      <w:r w:rsidRPr="204F0F01" w:rsidR="19B6D7B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), fica na mesma linha (</w:t>
      </w:r>
      <w:r w:rsidRPr="204F0F01" w:rsidR="19B6D7B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inline</w:t>
      </w:r>
      <w:r w:rsidRPr="204F0F01" w:rsidR="19B6D7B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), é flexível (</w:t>
      </w:r>
      <w:r w:rsidRPr="204F0F01" w:rsidR="19B6D7B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flex</w:t>
      </w:r>
      <w:r w:rsidRPr="204F0F01" w:rsidR="19B6D7B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), invisível (</w:t>
      </w:r>
      <w:r w:rsidRPr="204F0F01" w:rsidR="19B6D7B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none</w:t>
      </w:r>
      <w:r w:rsidRPr="204F0F01" w:rsidR="19B6D7B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), etc. É o jeito que ele se comporta no layout</w:t>
      </w:r>
    </w:p>
    <w:p w:rsidR="2C8DF48E" w:rsidP="204F0F01" w:rsidRDefault="2C8DF48E" w14:paraId="3C13537F" w14:textId="342A3DF8">
      <w:pPr>
        <w:pStyle w:val="ListParagraph"/>
        <w:numPr>
          <w:ilvl w:val="0"/>
          <w:numId w:val="1"/>
        </w:numPr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</w:pPr>
      <w:r w:rsidRPr="204F0F01" w:rsidR="2C8DF48E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 xml:space="preserve">POSITION 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- 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define como um elemento é posicionado na página:</w:t>
      </w:r>
    </w:p>
    <w:p w:rsidR="2C8DF48E" w:rsidP="204F0F01" w:rsidRDefault="2C8DF48E" w14:paraId="56570BF6" w14:textId="20BAE23D">
      <w:pPr>
        <w:pStyle w:val="ListParagraph"/>
        <w:spacing w:before="240" w:beforeAutospacing="off" w:after="240" w:afterAutospacing="off"/>
        <w:ind w:left="720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</w:pP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static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(padrão, segue o fluxo normal – 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ex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: um parágrafo comum),</w:t>
      </w:r>
    </w:p>
    <w:p w:rsidR="2C8DF48E" w:rsidP="204F0F01" w:rsidRDefault="2C8DF48E" w14:paraId="0BFAD741" w14:textId="66A0A070">
      <w:pPr>
        <w:pStyle w:val="ListParagraph"/>
        <w:spacing w:before="240" w:beforeAutospacing="off" w:after="240" w:afterAutospacing="off"/>
        <w:ind w:left="720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</w:pP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relative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(pode ser movido em relação 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a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onde estaria – 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ex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: 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top: 10px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sobe 10px),</w:t>
      </w:r>
    </w:p>
    <w:p w:rsidR="2C8DF48E" w:rsidP="204F0F01" w:rsidRDefault="2C8DF48E" w14:paraId="12745CEC" w14:textId="0D93AEE8">
      <w:pPr>
        <w:pStyle w:val="ListParagraph"/>
        <w:spacing w:before="240" w:beforeAutospacing="off" w:after="240" w:afterAutospacing="off"/>
        <w:ind w:left="720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</w:pP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absolute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(posicionado em relação ao pai com 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position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– 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ex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: menu flutuante),</w:t>
      </w:r>
    </w:p>
    <w:p w:rsidR="2C8DF48E" w:rsidP="204F0F01" w:rsidRDefault="2C8DF48E" w14:paraId="1F9F88C2" w14:textId="3B3814E8">
      <w:pPr>
        <w:pStyle w:val="ListParagraph"/>
        <w:spacing w:before="240" w:beforeAutospacing="off" w:after="240" w:afterAutospacing="off"/>
        <w:ind w:left="720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</w:pP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fixed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(fica preso na tela ao rolar – 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ex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: botão “voltar ao topo”),</w:t>
      </w:r>
    </w:p>
    <w:p w:rsidR="2C8DF48E" w:rsidP="204F0F01" w:rsidRDefault="2C8DF48E" w14:paraId="37B6C5E2" w14:textId="0E55CFB8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pt-BR"/>
        </w:rPr>
      </w:pP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sticky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(gruda ao rolar até certo ponto – 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ex</w:t>
      </w:r>
      <w:r w:rsidRPr="204F0F01" w:rsidR="2C8DF48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: cabeçalho que fixa no topo)</w:t>
      </w:r>
    </w:p>
    <w:p w:rsidR="08C0596F" w:rsidP="204F0F01" w:rsidRDefault="08C0596F" w14:paraId="22C3C9AE" w14:textId="23A1CA68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</w:pPr>
      <w:r w:rsidRPr="204F0F01" w:rsidR="08C0596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>Pseudo-classes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 xml:space="preserve"> (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>ex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 xml:space="preserve">: 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>: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>hover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 xml:space="preserve">, 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>: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>focus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>)</w:t>
      </w:r>
    </w:p>
    <w:p w:rsidR="08C0596F" w:rsidP="204F0F01" w:rsidRDefault="08C0596F" w14:paraId="14D7E989" w14:textId="78EAFA29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</w:pPr>
      <w:r w:rsidRPr="204F0F01" w:rsidR="08C0596F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Definem um estado especial de um elemento.</w:t>
      </w:r>
      <w:r>
        <w:br/>
      </w:r>
      <w:r w:rsidRPr="204F0F01" w:rsidR="08C0596F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Ex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: 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button:hover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muda o botão quando o mouse passa por cima,</w:t>
      </w:r>
      <w:r>
        <w:br/>
      </w:r>
      <w:r w:rsidRPr="204F0F01" w:rsidR="08C0596F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input:focus</w:t>
      </w:r>
      <w:r w:rsidRPr="204F0F01" w:rsidR="08C0596F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muda o campo quando está selecionado para digitar.</w:t>
      </w:r>
    </w:p>
    <w:p w:rsidR="1266C448" w:rsidP="204F0F01" w:rsidRDefault="1266C448" w14:paraId="72F701E9" w14:textId="5D3120DA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</w:pPr>
      <w:r w:rsidRPr="204F0F01" w:rsidR="1266C448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>transition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cria animações suaves quando uma propriedade muda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,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como em 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button:hover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{ background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-color: 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red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; }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combinado com 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transition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: background-color 0.3s 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ease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;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, fazendo o botão mudar de cor suavemente ao passar o mouse, ou em 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div:hover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{ 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transform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: 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scale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(1.1)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; }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com 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transition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: 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transform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0.2s;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,</w:t>
      </w:r>
      <w:r w:rsidRPr="204F0F01" w:rsidR="1266C4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que faz a caixa aumentar de tamanho de forma</w:t>
      </w:r>
    </w:p>
    <w:p w:rsidR="20531711" w:rsidP="204F0F01" w:rsidRDefault="20531711" w14:paraId="7DA916EF" w14:textId="51FFFA5B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</w:pPr>
      <w:r w:rsidRPr="204F0F01" w:rsidR="20531711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Acessibilidade web</w:t>
      </w:r>
      <w:r w:rsidRPr="204F0F01" w:rsidR="7FA48C9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 – </w:t>
      </w:r>
      <w:r w:rsidRPr="204F0F01" w:rsidR="7FA48C9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strong</w:t>
      </w:r>
      <w:r w:rsidRPr="204F0F01" w:rsidR="7FA48C9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: negrito, em: itálico, </w:t>
      </w:r>
      <w:r w:rsidRPr="204F0F01" w:rsidR="7FA48C9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>span</w:t>
      </w:r>
      <w:r w:rsidRPr="204F0F01" w:rsidR="7FA48C9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  <w:t xml:space="preserve">: sublinhado </w:t>
      </w:r>
    </w:p>
    <w:p w:rsidR="204F0F01" w:rsidP="204F0F01" w:rsidRDefault="204F0F01" w14:paraId="746714B0" w14:textId="66ECDB90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</w:pPr>
    </w:p>
    <w:p w:rsidR="204F0F01" w:rsidP="204F0F01" w:rsidRDefault="204F0F01" w14:paraId="10ED609B" w14:textId="5771E176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</w:pPr>
    </w:p>
    <w:p w:rsidR="1E6051A9" w:rsidP="204F0F01" w:rsidRDefault="1E6051A9" w14:paraId="546F3A0D" w14:textId="226C5AE2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center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</w:pPr>
      <w:r w:rsidRPr="204F0F01" w:rsidR="1E6051A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>JS</w:t>
      </w:r>
    </w:p>
    <w:p w:rsidR="1E6051A9" w:rsidP="204F0F01" w:rsidRDefault="1E6051A9" w14:paraId="7A7AECCE" w14:textId="61AA6B74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</w:pPr>
      <w:r w:rsidRPr="204F0F01" w:rsidR="1E6051A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pt-BR" w:eastAsia="ja-JP" w:bidi="ar-SA"/>
        </w:rPr>
        <w:t xml:space="preserve">Uma linguagem de </w:t>
      </w:r>
      <w:r w:rsidRPr="204F0F01" w:rsidR="1E6051A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 xml:space="preserve">programação interpretada </w:t>
      </w:r>
    </w:p>
    <w:p w:rsidR="4F8338AB" w:rsidP="204F0F01" w:rsidRDefault="4F8338AB" w14:paraId="5175CAC5" w14:textId="176CA75C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noProof w:val="0"/>
          <w:lang w:val="pt-BR"/>
        </w:rPr>
      </w:pPr>
      <w:r w:rsidRPr="204F0F01" w:rsidR="4F8338AB">
        <w:rPr>
          <w:noProof w:val="0"/>
          <w:lang w:val="pt-BR"/>
        </w:rPr>
        <w:t xml:space="preserve">Baseada em </w:t>
      </w:r>
      <w:r w:rsidRPr="204F0F01" w:rsidR="4F8338AB">
        <w:rPr>
          <w:b w:val="1"/>
          <w:bCs w:val="1"/>
          <w:noProof w:val="0"/>
          <w:lang w:val="pt-BR"/>
        </w:rPr>
        <w:t>ECMAScript</w:t>
      </w:r>
      <w:r w:rsidRPr="204F0F01" w:rsidR="4F8338AB">
        <w:rPr>
          <w:b w:val="1"/>
          <w:bCs w:val="1"/>
          <w:noProof w:val="0"/>
          <w:lang w:val="pt-BR"/>
        </w:rPr>
        <w:t xml:space="preserve"> *</w:t>
      </w:r>
    </w:p>
    <w:p w:rsidR="4F8338AB" w:rsidP="204F0F01" w:rsidRDefault="4F8338AB" w14:paraId="5FEA58A4" w14:textId="2B6DBA01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b w:val="1"/>
          <w:bCs w:val="1"/>
          <w:noProof w:val="0"/>
          <w:lang w:val="pt-BR"/>
        </w:rPr>
      </w:pPr>
      <w:r w:rsidRPr="204F0F01" w:rsidR="4F8338AB">
        <w:rPr>
          <w:noProof w:val="0"/>
          <w:lang w:val="pt-BR"/>
        </w:rPr>
        <w:t xml:space="preserve">Versão estável </w:t>
      </w:r>
      <w:r w:rsidRPr="204F0F01" w:rsidR="4F8338AB">
        <w:rPr>
          <w:b w:val="1"/>
          <w:bCs w:val="1"/>
          <w:noProof w:val="0"/>
          <w:lang w:val="pt-BR"/>
        </w:rPr>
        <w:t>ES2015 (ES5)</w:t>
      </w:r>
    </w:p>
    <w:p w:rsidR="4F8338AB" w:rsidP="204F0F01" w:rsidRDefault="4F8338AB" w14:paraId="3E31B18D" w14:textId="7A1B40BE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204F0F01" w:rsidR="4F8338AB">
        <w:rPr>
          <w:noProof w:val="0"/>
          <w:lang w:val="pt-BR"/>
        </w:rPr>
        <w:t xml:space="preserve">Funções que são embarcadas ou incluídas em páginas HTML e que interagem com o </w:t>
      </w:r>
      <w:r w:rsidRPr="204F0F01" w:rsidR="4F8338AB">
        <w:rPr>
          <w:b w:val="1"/>
          <w:bCs w:val="1"/>
          <w:noProof w:val="0"/>
          <w:lang w:val="pt-BR"/>
        </w:rPr>
        <w:t>Modelo de Objeto de Documentos (DOM)</w:t>
      </w:r>
    </w:p>
    <w:p w:rsidR="4F8338AB" w:rsidP="204F0F01" w:rsidRDefault="4F8338AB" w14:paraId="2565D975" w14:textId="16418DA7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noProof w:val="0"/>
          <w:lang w:val="pt-BR"/>
        </w:rPr>
      </w:pPr>
      <w:r w:rsidRPr="204F0F01" w:rsidR="4F8338AB">
        <w:rPr>
          <w:noProof w:val="0"/>
          <w:lang w:val="pt-BR"/>
        </w:rPr>
        <w:t xml:space="preserve">Protótipos - mecanismo de </w:t>
      </w:r>
      <w:r w:rsidRPr="204F0F01" w:rsidR="4F8338AB">
        <w:rPr>
          <w:b w:val="1"/>
          <w:bCs w:val="1"/>
          <w:noProof w:val="0"/>
          <w:lang w:val="pt-BR"/>
        </w:rPr>
        <w:t xml:space="preserve">herança </w:t>
      </w:r>
      <w:r w:rsidRPr="204F0F01" w:rsidR="4F8338AB">
        <w:rPr>
          <w:noProof w:val="0"/>
          <w:lang w:val="pt-BR"/>
        </w:rPr>
        <w:t>semelhante a classes</w:t>
      </w:r>
    </w:p>
    <w:p w:rsidR="4F8338AB" w:rsidP="204F0F01" w:rsidRDefault="4F8338AB" w14:paraId="7AA989FC" w14:textId="34EDD970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noProof w:val="0"/>
          <w:lang w:val="pt-BR"/>
        </w:rPr>
      </w:pPr>
      <w:r w:rsidRPr="204F0F01" w:rsidR="4F8338AB">
        <w:rPr>
          <w:b w:val="1"/>
          <w:bCs w:val="1"/>
          <w:noProof w:val="0"/>
          <w:lang w:val="pt-BR"/>
        </w:rPr>
        <w:t xml:space="preserve">Funções e métodos </w:t>
      </w:r>
      <w:r w:rsidRPr="204F0F01" w:rsidR="4F8338AB">
        <w:rPr>
          <w:noProof w:val="0"/>
          <w:lang w:val="pt-BR"/>
        </w:rPr>
        <w:t xml:space="preserve">- não há distinção entre a definição de uma função e a definição de um método </w:t>
      </w:r>
    </w:p>
    <w:p w:rsidR="36D6B91F" w:rsidP="204F0F01" w:rsidRDefault="36D6B91F" w14:paraId="5935BB06" w14:textId="73D45C63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noProof w:val="0"/>
          <w:lang w:val="pt-BR"/>
        </w:rPr>
      </w:pPr>
      <w:r w:rsidRPr="204F0F01" w:rsidR="36D6B91F">
        <w:rPr>
          <w:noProof w:val="0"/>
          <w:lang w:val="pt-BR"/>
        </w:rPr>
        <w:t xml:space="preserve">Interação com </w:t>
      </w:r>
      <w:r w:rsidRPr="204F0F01" w:rsidR="36D6B91F">
        <w:rPr>
          <w:b w:val="1"/>
          <w:bCs w:val="1"/>
          <w:noProof w:val="0"/>
          <w:lang w:val="pt-BR"/>
        </w:rPr>
        <w:t>elementos de uma página HTML</w:t>
      </w:r>
      <w:r w:rsidRPr="204F0F01" w:rsidR="36D6B91F">
        <w:rPr>
          <w:noProof w:val="0"/>
          <w:lang w:val="pt-BR"/>
        </w:rPr>
        <w:t xml:space="preserve"> (DOM)</w:t>
      </w:r>
    </w:p>
    <w:p w:rsidR="36D6B91F" w:rsidP="204F0F01" w:rsidRDefault="36D6B91F" w14:paraId="081AE85D" w14:textId="7C832F3E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b w:val="1"/>
          <w:bCs w:val="1"/>
          <w:noProof w:val="0"/>
          <w:lang w:val="pt-BR"/>
        </w:rPr>
      </w:pPr>
      <w:r w:rsidRPr="204F0F01" w:rsidR="36D6B91F">
        <w:rPr>
          <w:b w:val="1"/>
          <w:bCs w:val="1"/>
          <w:noProof w:val="0"/>
          <w:lang w:val="pt-BR"/>
        </w:rPr>
        <w:t>Requisitar dados</w:t>
      </w:r>
      <w:r w:rsidRPr="204F0F01" w:rsidR="36D6B91F">
        <w:rPr>
          <w:noProof w:val="0"/>
          <w:lang w:val="pt-BR"/>
        </w:rPr>
        <w:t xml:space="preserve"> e informações do servidor </w:t>
      </w:r>
      <w:r w:rsidRPr="204F0F01" w:rsidR="36D6B91F">
        <w:rPr>
          <w:b w:val="1"/>
          <w:bCs w:val="1"/>
          <w:noProof w:val="0"/>
          <w:lang w:val="pt-BR"/>
        </w:rPr>
        <w:t>sem recarregar a página (AJAX)</w:t>
      </w:r>
    </w:p>
    <w:p w:rsidR="204F0F01" w:rsidP="204F0F01" w:rsidRDefault="204F0F01" w14:paraId="1192CD13" w14:textId="12A831FB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b w:val="1"/>
          <w:bCs w:val="1"/>
          <w:noProof w:val="0"/>
          <w:sz w:val="24"/>
          <w:szCs w:val="24"/>
          <w:lang w:val="pt-BR"/>
        </w:rPr>
      </w:pPr>
    </w:p>
    <w:p w:rsidR="204F0F01" w:rsidP="204F0F01" w:rsidRDefault="204F0F01" w14:paraId="6F6AFB84" w14:textId="4B68F4CC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</w:pPr>
    </w:p>
    <w:p w:rsidR="00DDED44" w:rsidP="204F0F01" w:rsidRDefault="00DDED44" w14:paraId="0C1BAC7F" w14:textId="459E745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pt-BR"/>
        </w:rPr>
      </w:pPr>
      <w:r w:rsidRPr="204F0F01" w:rsidR="00DDED44">
        <w:rPr>
          <w:b w:val="1"/>
          <w:bCs w:val="1"/>
          <w:noProof w:val="0"/>
          <w:lang w:val="pt-BR"/>
        </w:rPr>
        <w:t xml:space="preserve">var </w:t>
      </w:r>
      <w:r w:rsidRPr="204F0F01" w:rsidR="00DDED44">
        <w:rPr>
          <w:b w:val="1"/>
          <w:bCs w:val="1"/>
          <w:noProof w:val="0"/>
          <w:lang w:val="pt-BR"/>
        </w:rPr>
        <w:t>-</w:t>
      </w:r>
      <w:r w:rsidRPr="204F0F01" w:rsidR="00DDED44">
        <w:rPr>
          <w:noProof w:val="0"/>
          <w:lang w:val="pt-BR"/>
        </w:rPr>
        <w:t xml:space="preserve">  declara</w:t>
      </w:r>
      <w:r w:rsidRPr="204F0F01" w:rsidR="00DDED44">
        <w:rPr>
          <w:noProof w:val="0"/>
          <w:lang w:val="pt-BR"/>
        </w:rPr>
        <w:t xml:space="preserve"> uma variável </w:t>
      </w:r>
    </w:p>
    <w:p w:rsidR="00DDED44" w:rsidP="204F0F01" w:rsidRDefault="00DDED44" w14:paraId="294D8BB4" w14:textId="1BFC904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pt-BR"/>
        </w:rPr>
      </w:pPr>
      <w:r w:rsidRPr="204F0F01" w:rsidR="00DDED44">
        <w:rPr>
          <w:b w:val="1"/>
          <w:bCs w:val="1"/>
          <w:noProof w:val="0"/>
          <w:lang w:val="pt-BR"/>
        </w:rPr>
        <w:t>let</w:t>
      </w:r>
      <w:r w:rsidRPr="204F0F01" w:rsidR="00DDED44">
        <w:rPr>
          <w:b w:val="1"/>
          <w:bCs w:val="1"/>
          <w:noProof w:val="0"/>
          <w:lang w:val="pt-BR"/>
        </w:rPr>
        <w:t xml:space="preserve"> -</w:t>
      </w:r>
      <w:r w:rsidRPr="204F0F01" w:rsidR="00DDED44">
        <w:rPr>
          <w:noProof w:val="0"/>
          <w:lang w:val="pt-BR"/>
        </w:rPr>
        <w:t xml:space="preserve"> declara uma variável local de escopo do bloco </w:t>
      </w:r>
    </w:p>
    <w:p w:rsidR="00DDED44" w:rsidP="204F0F01" w:rsidRDefault="00DDED44" w14:paraId="0373317C" w14:textId="287304B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pt-BR"/>
        </w:rPr>
      </w:pPr>
      <w:r w:rsidRPr="204F0F01" w:rsidR="00DDED44">
        <w:rPr>
          <w:b w:val="1"/>
          <w:bCs w:val="1"/>
          <w:noProof w:val="0"/>
          <w:lang w:val="pt-BR"/>
        </w:rPr>
        <w:t>const</w:t>
      </w:r>
      <w:r w:rsidRPr="204F0F01" w:rsidR="00DDED44">
        <w:rPr>
          <w:b w:val="1"/>
          <w:bCs w:val="1"/>
          <w:noProof w:val="0"/>
          <w:lang w:val="pt-BR"/>
        </w:rPr>
        <w:t xml:space="preserve"> - </w:t>
      </w:r>
      <w:r w:rsidRPr="204F0F01" w:rsidR="00DDED44">
        <w:rPr>
          <w:noProof w:val="0"/>
          <w:lang w:val="pt-BR"/>
        </w:rPr>
        <w:t>declara uma constante de escopo de bloco, apenas de leitura</w:t>
      </w:r>
    </w:p>
    <w:p w:rsidR="55D6972C" w:rsidP="204F0F01" w:rsidRDefault="55D6972C" w14:paraId="25ED476E" w14:textId="69D98C23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55D6972C">
        <w:drawing>
          <wp:inline wp14:editId="5FE16992" wp14:anchorId="6BC4241F">
            <wp:extent cx="2289409" cy="990738"/>
            <wp:effectExtent l="0" t="0" r="0" b="0"/>
            <wp:docPr id="14717451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1745163" name=""/>
                    <pic:cNvPicPr/>
                  </pic:nvPicPr>
                  <pic:blipFill>
                    <a:blip xmlns:r="http://schemas.openxmlformats.org/officeDocument/2006/relationships" r:embed="rId110425768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94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6972C" w:rsidP="204F0F01" w:rsidRDefault="55D6972C" w14:paraId="2550CCEA" w14:textId="08945C30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55D6972C">
        <w:drawing>
          <wp:inline wp14:editId="30DF75F2" wp14:anchorId="4C13BBAE">
            <wp:extent cx="2726241" cy="1105054"/>
            <wp:effectExtent l="0" t="0" r="0" b="0"/>
            <wp:docPr id="123171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17199" name=""/>
                    <pic:cNvPicPr/>
                  </pic:nvPicPr>
                  <pic:blipFill>
                    <a:blip xmlns:r="http://schemas.openxmlformats.org/officeDocument/2006/relationships" r:embed="rId64892678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624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B7D09" w:rsidP="204F0F01" w:rsidRDefault="06BB7D09" w14:paraId="382AF448" w14:textId="61AE5983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06BB7D09">
        <w:drawing>
          <wp:inline wp14:editId="66B72336" wp14:anchorId="5AEB8123">
            <wp:extent cx="3219900" cy="291937"/>
            <wp:effectExtent l="0" t="0" r="0" b="0"/>
            <wp:docPr id="16470164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7016427" name=""/>
                    <pic:cNvPicPr/>
                  </pic:nvPicPr>
                  <pic:blipFill>
                    <a:blip xmlns:r="http://schemas.openxmlformats.org/officeDocument/2006/relationships" r:embed="rId135619168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19900" cy="29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B7D09" w:rsidP="204F0F01" w:rsidRDefault="06BB7D09" w14:paraId="7672730B" w14:textId="7B169538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06BB7D09">
        <w:drawing>
          <wp:inline wp14:editId="7FA0D64A" wp14:anchorId="1ECD3AF1">
            <wp:extent cx="4401164" cy="261455"/>
            <wp:effectExtent l="0" t="0" r="0" b="0"/>
            <wp:docPr id="20911603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1160372" name=""/>
                    <pic:cNvPicPr/>
                  </pic:nvPicPr>
                  <pic:blipFill>
                    <a:blip xmlns:r="http://schemas.openxmlformats.org/officeDocument/2006/relationships" r:embed="rId3500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01164" cy="2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B7D09" w:rsidP="204F0F01" w:rsidRDefault="06BB7D09" w14:paraId="7BF8310E" w14:textId="1A8D5395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06BB7D09">
        <w:drawing>
          <wp:inline wp14:editId="2F826056" wp14:anchorId="20E14489">
            <wp:extent cx="4267796" cy="270114"/>
            <wp:effectExtent l="0" t="0" r="0" b="0"/>
            <wp:docPr id="14060185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6018591" name=""/>
                    <pic:cNvPicPr/>
                  </pic:nvPicPr>
                  <pic:blipFill>
                    <a:blip xmlns:r="http://schemas.openxmlformats.org/officeDocument/2006/relationships" r:embed="rId3458439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796" cy="2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B7D09" w:rsidP="204F0F01" w:rsidRDefault="06BB7D09" w14:paraId="410D6FEA" w14:textId="62FD213E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06BB7D09">
        <w:drawing>
          <wp:inline wp14:editId="11A9B642" wp14:anchorId="773F20E7">
            <wp:extent cx="4305901" cy="250135"/>
            <wp:effectExtent l="0" t="0" r="0" b="0"/>
            <wp:docPr id="2473363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7336334" name=""/>
                    <pic:cNvPicPr/>
                  </pic:nvPicPr>
                  <pic:blipFill>
                    <a:blip xmlns:r="http://schemas.openxmlformats.org/officeDocument/2006/relationships" r:embed="rId15601528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5901" cy="2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B7D09" w:rsidP="204F0F01" w:rsidRDefault="06BB7D09" w14:paraId="7116A82C" w14:textId="31C63CC2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06BB7D09">
        <w:drawing>
          <wp:inline wp14:editId="4F974830" wp14:anchorId="615FFE71">
            <wp:extent cx="4706006" cy="240859"/>
            <wp:effectExtent l="0" t="0" r="0" b="0"/>
            <wp:docPr id="8753652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5365267" name=""/>
                    <pic:cNvPicPr/>
                  </pic:nvPicPr>
                  <pic:blipFill>
                    <a:blip xmlns:r="http://schemas.openxmlformats.org/officeDocument/2006/relationships" r:embed="rId83231587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06006" cy="2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879F23" w:rsidP="204F0F01" w:rsidRDefault="20879F23" w14:paraId="325AD376" w14:textId="14B69719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20879F23">
        <w:drawing>
          <wp:inline wp14:editId="5C5CDDD4" wp14:anchorId="4F51F0FD">
            <wp:extent cx="3353268" cy="487748"/>
            <wp:effectExtent l="0" t="0" r="0" b="0"/>
            <wp:docPr id="21263691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6369190" name=""/>
                    <pic:cNvPicPr/>
                  </pic:nvPicPr>
                  <pic:blipFill>
                    <a:blip xmlns:r="http://schemas.openxmlformats.org/officeDocument/2006/relationships" r:embed="rId191573456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53268" cy="4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F79E40" w:rsidP="204F0F01" w:rsidRDefault="22F79E40" w14:paraId="0AFD29D3" w14:textId="039470AB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22F79E40">
        <w:drawing>
          <wp:inline wp14:editId="2DAB455C" wp14:anchorId="38BA1703">
            <wp:extent cx="3234577" cy="1495634"/>
            <wp:effectExtent l="0" t="0" r="0" b="0"/>
            <wp:docPr id="7659022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5902277" name=""/>
                    <pic:cNvPicPr/>
                  </pic:nvPicPr>
                  <pic:blipFill>
                    <a:blip xmlns:r="http://schemas.openxmlformats.org/officeDocument/2006/relationships" r:embed="rId1440246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457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A9705" w:rsidP="204F0F01" w:rsidRDefault="69BA9705" w14:paraId="708D2249" w14:textId="72610722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69BA9705">
        <w:drawing>
          <wp:inline wp14:editId="096967FB" wp14:anchorId="35D8C1F4">
            <wp:extent cx="4363059" cy="388864"/>
            <wp:effectExtent l="0" t="0" r="0" b="0"/>
            <wp:docPr id="6129421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2942140" name=""/>
                    <pic:cNvPicPr/>
                  </pic:nvPicPr>
                  <pic:blipFill>
                    <a:blip xmlns:r="http://schemas.openxmlformats.org/officeDocument/2006/relationships" r:embed="rId9384216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63059" cy="38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3B10F" w:rsidP="204F0F01" w:rsidRDefault="2EF3B10F" w14:paraId="5B07C3B5" w14:textId="431E547E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2EF3B10F">
        <w:drawing>
          <wp:inline wp14:editId="504FE3E0" wp14:anchorId="7BFFFFA2">
            <wp:extent cx="3743848" cy="844851"/>
            <wp:effectExtent l="0" t="0" r="0" b="0"/>
            <wp:docPr id="5570584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7058450" name=""/>
                    <pic:cNvPicPr/>
                  </pic:nvPicPr>
                  <pic:blipFill>
                    <a:blip xmlns:r="http://schemas.openxmlformats.org/officeDocument/2006/relationships" r:embed="rId9571094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3848" cy="8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B6138" w:rsidP="204F0F01" w:rsidRDefault="760B6138" w14:paraId="7B7821BA" w14:textId="2962DAE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="760B6138">
        <w:drawing>
          <wp:inline wp14:editId="6A0D0903" wp14:anchorId="61899F59">
            <wp:extent cx="4362450" cy="1230434"/>
            <wp:effectExtent l="0" t="0" r="0" b="0"/>
            <wp:docPr id="6894996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9499689" name=""/>
                    <pic:cNvPicPr/>
                  </pic:nvPicPr>
                  <pic:blipFill>
                    <a:blip xmlns:r="http://schemas.openxmlformats.org/officeDocument/2006/relationships" r:embed="rId6148392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62450" cy="123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B6138" w:rsidP="204F0F01" w:rsidRDefault="760B6138" w14:paraId="6B1F3701" w14:textId="558D9B13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760B6138">
        <w:drawing>
          <wp:inline wp14:editId="3999F377" wp14:anchorId="6C11D551">
            <wp:extent cx="4467239" cy="1120648"/>
            <wp:effectExtent l="0" t="0" r="0" b="0"/>
            <wp:docPr id="3465154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6515484" name=""/>
                    <pic:cNvPicPr/>
                  </pic:nvPicPr>
                  <pic:blipFill>
                    <a:blip xmlns:r="http://schemas.openxmlformats.org/officeDocument/2006/relationships" r:embed="rId106796895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7239" cy="112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D6F763" w:rsidP="204F0F01" w:rsidRDefault="40D6F763" w14:paraId="0692EE3E" w14:textId="3CCCE0AE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40D6F763">
        <w:drawing>
          <wp:inline wp14:editId="6837E510" wp14:anchorId="1001A9CC">
            <wp:extent cx="3182931" cy="1649648"/>
            <wp:effectExtent l="0" t="0" r="0" b="0"/>
            <wp:docPr id="67519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51934" name=""/>
                    <pic:cNvPicPr/>
                  </pic:nvPicPr>
                  <pic:blipFill>
                    <a:blip xmlns:r="http://schemas.openxmlformats.org/officeDocument/2006/relationships" r:embed="rId154783006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82931" cy="164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D6F763" w:rsidP="204F0F01" w:rsidRDefault="40D6F763" w14:paraId="5E047CC8" w14:textId="1CAB02B2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40D6F763">
        <w:drawing>
          <wp:inline wp14:editId="3A1EBF62" wp14:anchorId="122E3B64">
            <wp:extent cx="3444348" cy="1819529"/>
            <wp:effectExtent l="0" t="0" r="0" b="0"/>
            <wp:docPr id="9104250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0425087" name=""/>
                    <pic:cNvPicPr/>
                  </pic:nvPicPr>
                  <pic:blipFill>
                    <a:blip xmlns:r="http://schemas.openxmlformats.org/officeDocument/2006/relationships" r:embed="rId155987396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4434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F0F01" w:rsidP="204F0F01" w:rsidRDefault="204F0F01" w14:paraId="6AD42F59" w14:textId="771D45F8">
      <w:pPr>
        <w:pStyle w:val="Normal"/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</w:p>
    <w:p w:rsidR="204F0F01" w:rsidP="204F0F01" w:rsidRDefault="204F0F01" w14:paraId="308EE212" w14:textId="761A83E9">
      <w:pPr>
        <w:pStyle w:val="ListParagraph"/>
        <w:spacing w:before="240" w:beforeAutospacing="off" w:after="240" w:afterAutospacing="off"/>
        <w:ind w:left="720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pt-BR" w:eastAsia="ja-JP" w:bidi="ar-SA"/>
        </w:rPr>
      </w:pPr>
    </w:p>
    <w:p w:rsidR="204F0F01" w:rsidP="204F0F01" w:rsidRDefault="204F0F01" w14:paraId="558793EF" w14:textId="2995B08F">
      <w:pPr>
        <w:pStyle w:val="ListParagraph"/>
        <w:ind w:left="720"/>
        <w:jc w:val="left"/>
        <w:rPr>
          <w:noProof w:val="0"/>
          <w:lang w:val="pt-BR"/>
        </w:rPr>
      </w:pPr>
    </w:p>
    <w:p w:rsidR="204F0F01" w:rsidP="204F0F01" w:rsidRDefault="204F0F01" w14:paraId="7E9B5183" w14:textId="441E2927">
      <w:pPr>
        <w:pStyle w:val="Normal"/>
        <w:jc w:val="left"/>
        <w:rPr>
          <w:noProof w:val="0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QJnuQamUvIULP" int2:id="D3jV8Fd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a172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e1b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ae1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637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84c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934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f80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cfb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1A6E0"/>
    <w:rsid w:val="00DDED44"/>
    <w:rsid w:val="01CD6041"/>
    <w:rsid w:val="03F8B793"/>
    <w:rsid w:val="04B067A1"/>
    <w:rsid w:val="0539F60C"/>
    <w:rsid w:val="05480FEF"/>
    <w:rsid w:val="05B265E9"/>
    <w:rsid w:val="063BC823"/>
    <w:rsid w:val="0680BF0A"/>
    <w:rsid w:val="06BB7D09"/>
    <w:rsid w:val="0794CCAA"/>
    <w:rsid w:val="080FFF7C"/>
    <w:rsid w:val="08AD6D92"/>
    <w:rsid w:val="08C0596F"/>
    <w:rsid w:val="0C1B8D07"/>
    <w:rsid w:val="0EB58EDB"/>
    <w:rsid w:val="1266C448"/>
    <w:rsid w:val="127992F1"/>
    <w:rsid w:val="13101F71"/>
    <w:rsid w:val="1315EC53"/>
    <w:rsid w:val="15EB6C39"/>
    <w:rsid w:val="16DCE899"/>
    <w:rsid w:val="17983AC4"/>
    <w:rsid w:val="17B3BB48"/>
    <w:rsid w:val="191326F4"/>
    <w:rsid w:val="19A1EDCF"/>
    <w:rsid w:val="19B6D7BE"/>
    <w:rsid w:val="1D9FB5F1"/>
    <w:rsid w:val="1E6051A9"/>
    <w:rsid w:val="1E9E1BA2"/>
    <w:rsid w:val="204F0F01"/>
    <w:rsid w:val="20531711"/>
    <w:rsid w:val="20879F23"/>
    <w:rsid w:val="22F79E40"/>
    <w:rsid w:val="23CB569F"/>
    <w:rsid w:val="26755516"/>
    <w:rsid w:val="28A27FF8"/>
    <w:rsid w:val="29A578D9"/>
    <w:rsid w:val="2AF17932"/>
    <w:rsid w:val="2C8DF48E"/>
    <w:rsid w:val="2DA77319"/>
    <w:rsid w:val="2E21A6E0"/>
    <w:rsid w:val="2EF3B10F"/>
    <w:rsid w:val="30C4A52A"/>
    <w:rsid w:val="345604ED"/>
    <w:rsid w:val="34B54EB5"/>
    <w:rsid w:val="36CECBBC"/>
    <w:rsid w:val="36D6B91F"/>
    <w:rsid w:val="3A0F7223"/>
    <w:rsid w:val="3A260CA2"/>
    <w:rsid w:val="3B7C3FEF"/>
    <w:rsid w:val="3D547D55"/>
    <w:rsid w:val="3DC30B48"/>
    <w:rsid w:val="3E7AB6C5"/>
    <w:rsid w:val="3ECD6208"/>
    <w:rsid w:val="40B7F207"/>
    <w:rsid w:val="40D6F763"/>
    <w:rsid w:val="4486D63A"/>
    <w:rsid w:val="449C305E"/>
    <w:rsid w:val="44BE2620"/>
    <w:rsid w:val="44E7B2B4"/>
    <w:rsid w:val="468CCDE0"/>
    <w:rsid w:val="46AB1821"/>
    <w:rsid w:val="490F47AA"/>
    <w:rsid w:val="4B172800"/>
    <w:rsid w:val="4C02EAF7"/>
    <w:rsid w:val="4CE2BB64"/>
    <w:rsid w:val="4D055456"/>
    <w:rsid w:val="4D557EB8"/>
    <w:rsid w:val="4EE4EAA5"/>
    <w:rsid w:val="4EE67705"/>
    <w:rsid w:val="4F8338AB"/>
    <w:rsid w:val="5015D41A"/>
    <w:rsid w:val="544F724C"/>
    <w:rsid w:val="5460B7BE"/>
    <w:rsid w:val="5467AAEB"/>
    <w:rsid w:val="553F18DB"/>
    <w:rsid w:val="55D6972C"/>
    <w:rsid w:val="5613970D"/>
    <w:rsid w:val="57EC0518"/>
    <w:rsid w:val="586E39F5"/>
    <w:rsid w:val="58AD2C89"/>
    <w:rsid w:val="5927F7AC"/>
    <w:rsid w:val="59D67678"/>
    <w:rsid w:val="59E922D1"/>
    <w:rsid w:val="5A67F837"/>
    <w:rsid w:val="5C2001D7"/>
    <w:rsid w:val="5CBBB12F"/>
    <w:rsid w:val="5EB2DB0F"/>
    <w:rsid w:val="5EBB38CC"/>
    <w:rsid w:val="612B4856"/>
    <w:rsid w:val="6183E1D2"/>
    <w:rsid w:val="61C49236"/>
    <w:rsid w:val="627D1078"/>
    <w:rsid w:val="6571CE9E"/>
    <w:rsid w:val="66642537"/>
    <w:rsid w:val="66C35DEB"/>
    <w:rsid w:val="67B15D8C"/>
    <w:rsid w:val="695CAAF5"/>
    <w:rsid w:val="69834C2D"/>
    <w:rsid w:val="69BA9705"/>
    <w:rsid w:val="69DD5CFA"/>
    <w:rsid w:val="6A29E646"/>
    <w:rsid w:val="6A738960"/>
    <w:rsid w:val="705FFA87"/>
    <w:rsid w:val="717786CA"/>
    <w:rsid w:val="72514050"/>
    <w:rsid w:val="73DBDD80"/>
    <w:rsid w:val="75267E4F"/>
    <w:rsid w:val="7548D1C7"/>
    <w:rsid w:val="760B6138"/>
    <w:rsid w:val="7776185B"/>
    <w:rsid w:val="7C147A61"/>
    <w:rsid w:val="7E0063F3"/>
    <w:rsid w:val="7EAC3C19"/>
    <w:rsid w:val="7EBD784C"/>
    <w:rsid w:val="7F9BC6EF"/>
    <w:rsid w:val="7FA48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A6E0"/>
  <w15:chartTrackingRefBased/>
  <w15:docId w15:val="{B541A101-6A42-4FA8-9DA9-6E55AF6EDD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776185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a132fb47254f3d" /><Relationship Type="http://schemas.openxmlformats.org/officeDocument/2006/relationships/image" Target="/media/image.png" Id="rId758043291" /><Relationship Type="http://schemas.openxmlformats.org/officeDocument/2006/relationships/image" Target="/media/image2.png" Id="rId1139835651" /><Relationship Type="http://schemas.openxmlformats.org/officeDocument/2006/relationships/image" Target="/media/image3.png" Id="rId1651377542" /><Relationship Type="http://schemas.openxmlformats.org/officeDocument/2006/relationships/image" Target="/media/image4.png" Id="rId403746" /><Relationship Type="http://schemas.openxmlformats.org/officeDocument/2006/relationships/image" Target="/media/image5.png" Id="rId1975539861" /><Relationship Type="http://schemas.openxmlformats.org/officeDocument/2006/relationships/image" Target="/media/image6.png" Id="rId1104257680" /><Relationship Type="http://schemas.openxmlformats.org/officeDocument/2006/relationships/image" Target="/media/image7.png" Id="rId648926787" /><Relationship Type="http://schemas.openxmlformats.org/officeDocument/2006/relationships/image" Target="/media/image8.png" Id="rId1356191680" /><Relationship Type="http://schemas.openxmlformats.org/officeDocument/2006/relationships/image" Target="/media/image9.png" Id="rId350023" /><Relationship Type="http://schemas.openxmlformats.org/officeDocument/2006/relationships/image" Target="/media/imagea.png" Id="rId345843926" /><Relationship Type="http://schemas.openxmlformats.org/officeDocument/2006/relationships/image" Target="/media/imageb.png" Id="rId1560152883" /><Relationship Type="http://schemas.openxmlformats.org/officeDocument/2006/relationships/image" Target="/media/imagec.png" Id="rId832315871" /><Relationship Type="http://schemas.openxmlformats.org/officeDocument/2006/relationships/image" Target="/media/imaged.png" Id="rId1915734567" /><Relationship Type="http://schemas.openxmlformats.org/officeDocument/2006/relationships/image" Target="/media/imagee.png" Id="rId144024660" /><Relationship Type="http://schemas.openxmlformats.org/officeDocument/2006/relationships/image" Target="/media/imagef.png" Id="rId938421668" /><Relationship Type="http://schemas.openxmlformats.org/officeDocument/2006/relationships/image" Target="/media/image10.png" Id="rId957109448" /><Relationship Type="http://schemas.openxmlformats.org/officeDocument/2006/relationships/image" Target="/media/image11.png" Id="rId614839221" /><Relationship Type="http://schemas.openxmlformats.org/officeDocument/2006/relationships/image" Target="/media/image12.png" Id="rId1067968959" /><Relationship Type="http://schemas.openxmlformats.org/officeDocument/2006/relationships/image" Target="/media/image13.png" Id="rId1547830063" /><Relationship Type="http://schemas.openxmlformats.org/officeDocument/2006/relationships/image" Target="/media/image14.png" Id="rId1559873964" /><Relationship Type="http://schemas.microsoft.com/office/2020/10/relationships/intelligence" Target="intelligence2.xml" Id="Rc40941f58f7f4b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2025-04-15T13:53:13.2651080Z</dcterms:created>
  <dcterms:modified xsi:type="dcterms:W3CDTF">2025-04-21T11:54:37.6310835Z</dcterms:modified>
  <dc:creator>Lara Da Rosa Dondossola</dc:creator>
  <lastModifiedBy>Lara Da Rosa Dondossola</lastModifiedBy>
</coreProperties>
</file>