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rtl w:val="0"/>
        </w:rPr>
        <w:t xml:space="preserve">Title: </w:t>
      </w:r>
      <w:r w:rsidDel="00000000" w:rsidR="00000000" w:rsidRPr="00000000">
        <w:rPr>
          <w:rtl w:val="0"/>
        </w:rPr>
        <w:t xml:space="preserve">A formalization of one of the main claims of </w:t>
      </w:r>
      <w:r w:rsidDel="00000000" w:rsidR="00000000" w:rsidRPr="00000000">
        <w:rPr>
          <w:rtl w:val="0"/>
        </w:rPr>
        <w:t xml:space="preserve">“A Linked Data Model for Data Scopes”</w:t>
      </w:r>
      <w:r w:rsidDel="00000000" w:rsidR="00000000" w:rsidRPr="00000000">
        <w:rPr>
          <w:rtl w:val="0"/>
        </w:rPr>
        <w:t xml:space="preserve"> by </w:t>
      </w:r>
      <w:r w:rsidDel="00000000" w:rsidR="00000000" w:rsidRPr="00000000">
        <w:rPr>
          <w:rtl w:val="0"/>
        </w:rPr>
        <w:t xml:space="preserve">De Boer et al. 2021</w:t>
      </w: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Authors: </w:t>
      </w:r>
      <w:r w:rsidDel="00000000" w:rsidR="00000000" w:rsidRPr="00000000">
        <w:rPr>
          <w:rtl w:val="0"/>
        </w:rPr>
        <w:t xml:space="preserve">Victor de Boer, ORCID: 0000-0001-9079-039X</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Affiliations:</w:t>
      </w:r>
      <w:r w:rsidDel="00000000" w:rsidR="00000000" w:rsidRPr="00000000">
        <w:rPr>
          <w:rtl w:val="0"/>
        </w:rPr>
        <w:t xml:space="preserve"> Vrije Universiteit Amsterdam, The Netherlands. E-mail: </w:t>
      </w:r>
      <w:hyperlink r:id="rId6">
        <w:r w:rsidDel="00000000" w:rsidR="00000000" w:rsidRPr="00000000">
          <w:rPr>
            <w:color w:val="1155cc"/>
            <w:u w:val="single"/>
            <w:rtl w:val="0"/>
          </w:rPr>
          <w:t xml:space="preserve">v.de.boer@vu.nl</w:t>
        </w:r>
      </w:hyperlink>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Keywords: </w:t>
      </w:r>
      <w:r w:rsidDel="00000000" w:rsidR="00000000" w:rsidRPr="00000000">
        <w:rPr>
          <w:rtl w:val="0"/>
        </w:rPr>
        <w:t xml:space="preserve">“digital humanities research”, “usage of Linked Data Scopes”, “transparency”</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Article Type:</w:t>
      </w:r>
      <w:r w:rsidDel="00000000" w:rsidR="00000000" w:rsidRPr="00000000">
        <w:rPr>
          <w:rtl w:val="0"/>
        </w:rPr>
        <w:t xml:space="preserve"> Formalization Paper</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As RDF/nanopublication:</w:t>
      </w:r>
      <w:r w:rsidDel="00000000" w:rsidR="00000000" w:rsidRPr="00000000">
        <w:rPr>
          <w:rtl w:val="0"/>
        </w:rPr>
        <w:t xml:space="preserve"> </w:t>
      </w:r>
      <w:hyperlink r:id="rId7">
        <w:r w:rsidDel="00000000" w:rsidR="00000000" w:rsidRPr="00000000">
          <w:rPr>
            <w:color w:val="1155cc"/>
            <w:u w:val="single"/>
            <w:rtl w:val="0"/>
          </w:rPr>
          <w:t xml:space="preserve">http://purl.org/np/RAgoIxfXPqNDY8vnK2EmBQDAFwuFIDJtfaMplTvPMq3pg</w:t>
        </w:r>
      </w:hyperlink>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Editor:</w:t>
      </w:r>
      <w:r w:rsidDel="00000000" w:rsidR="00000000" w:rsidRPr="00000000">
        <w:rPr>
          <w:rtl w:val="0"/>
        </w:rPr>
        <w:t xml:space="preserve"> </w:t>
      </w: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Review comments from:</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Tobias Kuhn, ORCID: 0000-0002-1267-0234</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Ricardo Usbeck, ORCID: 0000-0002-0191-7211</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Margherita Martorana, ORCID: 0000-0001-8004-0464</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Davide Ceolin, ORCID: 0000-0002-3357-9130</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Mariya Dimitrova, ORCID: 0000-0002-8083-6048</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Received:</w:t>
      </w:r>
      <w:r w:rsidDel="00000000" w:rsidR="00000000" w:rsidRPr="00000000">
        <w:rPr>
          <w:rtl w:val="0"/>
        </w:rPr>
        <w:t xml:space="preserve"> 2021-06-24</w:t>
      </w:r>
    </w:p>
    <w:p w:rsidR="00000000" w:rsidDel="00000000" w:rsidP="00000000" w:rsidRDefault="00000000" w:rsidRPr="00000000" w14:paraId="00000018">
      <w:pPr>
        <w:spacing w:line="360" w:lineRule="auto"/>
        <w:rPr/>
      </w:pPr>
      <w:r w:rsidDel="00000000" w:rsidR="00000000" w:rsidRPr="00000000">
        <w:rPr>
          <w:b w:val="1"/>
          <w:rtl w:val="0"/>
        </w:rPr>
        <w:t xml:space="preserve">Accepted:</w:t>
      </w:r>
      <w:r w:rsidDel="00000000" w:rsidR="00000000" w:rsidRPr="00000000">
        <w:rPr>
          <w:rtl w:val="0"/>
        </w:rPr>
        <w:t xml:space="preserve"> 2021-11-19</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Abstract:</w:t>
      </w:r>
    </w:p>
    <w:p w:rsidR="00000000" w:rsidDel="00000000" w:rsidP="00000000" w:rsidRDefault="00000000" w:rsidRPr="00000000" w14:paraId="0000001C">
      <w:pPr>
        <w:spacing w:line="276" w:lineRule="auto"/>
        <w:jc w:val="both"/>
        <w:rPr/>
      </w:pPr>
      <w:r w:rsidDel="00000000" w:rsidR="00000000" w:rsidRPr="00000000">
        <w:rPr>
          <w:rtl w:val="0"/>
        </w:rPr>
        <w:t xml:space="preserve">De Boer et al. claimed in previous work that in the context of Digital Humanities research, usage of the Linked Data Scopes ontology contributes to transparency of the research. We present here a formalization of that claim, stating that all things of class “usage of Linked Data Scopes” that are in the context of a thing of class “digital humanities research” can generally have a relation of type “contributes to” to a thing of class “transparency” in the same context.</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De Boer et al. [1] state that “With the rise of data driven methods in the humanities, it becomes necessary to develop reusable and consistent methodological patterns for dealing with the various data manipulation steps. This increases transparency, replicability of the research. Data scopes present a qualitative framework for such methodological steps. In this work we present a Linked Data model to represent and share Data Scopes”. We present here a formalization of the main scientific claim from this quote by using a semantic template called the super-pattern [2].</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rPr>
          <w:b w:val="1"/>
        </w:rPr>
      </w:pPr>
      <w:r w:rsidDel="00000000" w:rsidR="00000000" w:rsidRPr="00000000">
        <w:rPr>
          <w:b w:val="1"/>
          <w:rtl w:val="0"/>
        </w:rPr>
        <w:t xml:space="preserve">Formalization</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Our formalization looks as follows:</w:t>
      </w:r>
    </w:p>
    <w:p w:rsidR="00000000" w:rsidDel="00000000" w:rsidP="00000000" w:rsidRDefault="00000000" w:rsidRPr="00000000" w14:paraId="00000025">
      <w:pPr>
        <w:spacing w:line="276" w:lineRule="auto"/>
        <w:jc w:val="both"/>
        <w:rPr/>
      </w:pPr>
      <w:r w:rsidDel="00000000" w:rsidR="00000000" w:rsidRPr="00000000">
        <w:rPr>
          <w:rtl w:val="0"/>
        </w:rPr>
      </w:r>
    </w:p>
    <w:tbl>
      <w:tblPr>
        <w:tblStyle w:val="Table1"/>
        <w:tblW w:w="89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line="276" w:lineRule="auto"/>
              <w:jc w:val="both"/>
              <w:rPr/>
            </w:pPr>
            <w:r w:rsidDel="00000000" w:rsidR="00000000" w:rsidRPr="00000000">
              <w:rPr>
                <w:rtl w:val="0"/>
              </w:rPr>
              <w:t xml:space="preserve">CONTEXT-CLASS (“in the context of all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line="276" w:lineRule="auto"/>
              <w:jc w:val="both"/>
              <w:rPr>
                <w:color w:val="1155cc"/>
                <w:u w:val="single"/>
              </w:rPr>
            </w:pPr>
            <w:hyperlink r:id="rId8">
              <w:r w:rsidDel="00000000" w:rsidR="00000000" w:rsidRPr="00000000">
                <w:rPr>
                  <w:color w:val="1155cc"/>
                  <w:u w:val="single"/>
                  <w:rtl w:val="0"/>
                </w:rPr>
                <w:t xml:space="preserve">digital humanities research</w:t>
              </w:r>
            </w:hyperlink>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line="276" w:lineRule="auto"/>
              <w:jc w:val="both"/>
              <w:rPr/>
            </w:pPr>
            <w:r w:rsidDel="00000000" w:rsidR="00000000" w:rsidRPr="00000000">
              <w:rPr>
                <w:rtl w:val="0"/>
              </w:rPr>
              <w:t xml:space="preserve">SUBJECT-CLASS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line="276" w:lineRule="auto"/>
              <w:jc w:val="both"/>
              <w:rPr/>
            </w:pPr>
            <w:hyperlink r:id="rId9">
              <w:r w:rsidDel="00000000" w:rsidR="00000000" w:rsidRPr="00000000">
                <w:rPr>
                  <w:color w:val="1155cc"/>
                  <w:u w:val="single"/>
                  <w:rtl w:val="0"/>
                </w:rPr>
                <w:t xml:space="preserve">usage of Linked Data Scopes</w:t>
              </w:r>
            </w:hyperlink>
            <w:r w:rsidDel="00000000" w:rsidR="00000000" w:rsidRPr="00000000">
              <w:rPr>
                <w:rtl w:val="0"/>
              </w:rPr>
              <w:t xml:space="preserve"> </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line="276" w:lineRule="auto"/>
              <w:jc w:val="both"/>
              <w:rPr/>
            </w:pPr>
            <w:r w:rsidDel="00000000" w:rsidR="00000000" w:rsidRPr="00000000">
              <w:rPr>
                <w:rtl w:val="0"/>
              </w:rPr>
              <w:t xml:space="preserve">QUALIFIER: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line="276" w:lineRule="auto"/>
              <w:jc w:val="both"/>
              <w:rPr>
                <w:color w:val="1155cc"/>
                <w:u w:val="single"/>
              </w:rPr>
            </w:pPr>
            <w:hyperlink r:id="rId10">
              <w:r w:rsidDel="00000000" w:rsidR="00000000" w:rsidRPr="00000000">
                <w:rPr>
                  <w:color w:val="1155cc"/>
                  <w:u w:val="single"/>
                  <w:rtl w:val="0"/>
                </w:rPr>
                <w:t xml:space="preserve">can generally</w:t>
              </w:r>
            </w:hyperlink>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line="276" w:lineRule="auto"/>
              <w:jc w:val="both"/>
              <w:rPr/>
            </w:pPr>
            <w:r w:rsidDel="00000000" w:rsidR="00000000" w:rsidRPr="00000000">
              <w:rPr>
                <w:rtl w:val="0"/>
              </w:rPr>
              <w:t xml:space="preserve">RELATION-TYPE (“have a relation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line="276" w:lineRule="auto"/>
              <w:jc w:val="both"/>
              <w:rPr/>
            </w:pPr>
            <w:hyperlink r:id="rId11">
              <w:r w:rsidDel="00000000" w:rsidR="00000000" w:rsidRPr="00000000">
                <w:rPr>
                  <w:color w:val="1155cc"/>
                  <w:u w:val="single"/>
                  <w:rtl w:val="0"/>
                </w:rPr>
                <w:t xml:space="preserve">contributes to</w:t>
              </w:r>
            </w:hyperlink>
            <w:r w:rsidDel="00000000" w:rsidR="00000000" w:rsidRPr="00000000">
              <w:rPr>
                <w:rtl w:val="0"/>
              </w:rPr>
              <w:t xml:space="preserve"> </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spacing w:line="276" w:lineRule="auto"/>
              <w:jc w:val="both"/>
              <w:rPr/>
            </w:pPr>
            <w:r w:rsidDel="00000000" w:rsidR="00000000" w:rsidRPr="00000000">
              <w:rPr>
                <w:rtl w:val="0"/>
              </w:rPr>
              <w:t xml:space="preserve">OBJECT-CLASS (“to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spacing w:line="276" w:lineRule="auto"/>
              <w:jc w:val="both"/>
              <w:rPr>
                <w:color w:val="1155cc"/>
                <w:u w:val="single"/>
              </w:rPr>
            </w:pPr>
            <w:hyperlink r:id="rId12">
              <w:r w:rsidDel="00000000" w:rsidR="00000000" w:rsidRPr="00000000">
                <w:rPr>
                  <w:color w:val="1155cc"/>
                  <w:u w:val="single"/>
                  <w:rtl w:val="0"/>
                </w:rPr>
                <w:t xml:space="preserve">transparency</w:t>
              </w:r>
            </w:hyperlink>
            <w:r w:rsidDel="00000000" w:rsidR="00000000" w:rsidRPr="00000000">
              <w:rPr>
                <w:rtl w:val="0"/>
              </w:rPr>
            </w:r>
          </w:p>
        </w:tc>
      </w:tr>
    </w:tbl>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t xml:space="preserve">In the context class we use a new minted class </w:t>
      </w:r>
      <w:r w:rsidDel="00000000" w:rsidR="00000000" w:rsidRPr="00000000">
        <w:rPr>
          <w:rtl w:val="0"/>
        </w:rPr>
        <w:t xml:space="preserve">“digital humanities research”</w:t>
      </w:r>
      <w:r w:rsidDel="00000000" w:rsidR="00000000" w:rsidRPr="00000000">
        <w:rPr>
          <w:rtl w:val="0"/>
        </w:rPr>
        <w:t xml:space="preserve"> that is a subclass of </w:t>
      </w:r>
      <w:r w:rsidDel="00000000" w:rsidR="00000000" w:rsidRPr="00000000">
        <w:rPr>
          <w:rtl w:val="0"/>
        </w:rPr>
        <w:t xml:space="preserve">“research” (Q42240)</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and is related to the class </w:t>
      </w:r>
      <w:r w:rsidDel="00000000" w:rsidR="00000000" w:rsidRPr="00000000">
        <w:rPr>
          <w:rtl w:val="0"/>
        </w:rPr>
        <w:t xml:space="preserve">“digital humanities”  (Q1026962)</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 In the subject class, we use a new minted class </w:t>
      </w:r>
      <w:r w:rsidDel="00000000" w:rsidR="00000000" w:rsidRPr="00000000">
        <w:rPr>
          <w:rtl w:val="0"/>
        </w:rPr>
        <w:t xml:space="preserve">“</w:t>
      </w:r>
      <w:r w:rsidDel="00000000" w:rsidR="00000000" w:rsidRPr="00000000">
        <w:rPr>
          <w:rtl w:val="0"/>
        </w:rPr>
        <w:t xml:space="preserve">usage</w:t>
      </w:r>
      <w:r w:rsidDel="00000000" w:rsidR="00000000" w:rsidRPr="00000000">
        <w:rPr>
          <w:rtl w:val="0"/>
        </w:rPr>
        <w:t xml:space="preserve"> of Linked Data Scopes”</w:t>
      </w:r>
      <w:r w:rsidDel="00000000" w:rsidR="00000000" w:rsidRPr="00000000">
        <w:rPr>
          <w:rtl w:val="0"/>
        </w:rPr>
        <w:t xml:space="preserve"> that is defined using the restriction </w:t>
      </w:r>
      <w:r w:rsidDel="00000000" w:rsidR="00000000" w:rsidRPr="00000000">
        <w:rPr>
          <w:rtl w:val="0"/>
        </w:rPr>
        <w:t xml:space="preserve">“some values from”</w:t>
      </w:r>
      <w:r w:rsidDel="00000000" w:rsidR="00000000" w:rsidRPr="00000000">
        <w:rPr>
          <w:rtl w:val="0"/>
        </w:rPr>
        <w:t xml:space="preserve"> from </w:t>
      </w:r>
      <w:r w:rsidDel="00000000" w:rsidR="00000000" w:rsidRPr="00000000">
        <w:rPr>
          <w:rtl w:val="0"/>
        </w:rPr>
        <w:t xml:space="preserve">OWL</w:t>
      </w:r>
      <w:r w:rsidDel="00000000" w:rsidR="00000000" w:rsidRPr="00000000">
        <w:rPr>
          <w:rtl w:val="0"/>
        </w:rPr>
        <w:t xml:space="preserve"> on </w:t>
      </w:r>
      <w:r w:rsidDel="00000000" w:rsidR="00000000" w:rsidRPr="00000000">
        <w:rPr>
          <w:rtl w:val="0"/>
        </w:rPr>
        <w:t xml:space="preserve">”the Data Scopes Ontology”</w:t>
      </w:r>
      <w:r w:rsidDel="00000000" w:rsidR="00000000" w:rsidRPr="00000000">
        <w:rPr>
          <w:rtl w:val="0"/>
        </w:rPr>
        <w:t xml:space="preserve"> with the property </w:t>
      </w:r>
      <w:r w:rsidDel="00000000" w:rsidR="00000000" w:rsidRPr="00000000">
        <w:rPr>
          <w:rtl w:val="0"/>
        </w:rPr>
        <w:t xml:space="preserve">“uses” (P2283) from</w:t>
      </w:r>
      <w:r w:rsidDel="00000000" w:rsidR="00000000" w:rsidRPr="00000000">
        <w:rPr>
          <w:rtl w:val="0"/>
        </w:rPr>
        <w:t xml:space="preserve"> </w:t>
      </w:r>
      <w:r w:rsidDel="00000000" w:rsidR="00000000" w:rsidRPr="00000000">
        <w:rPr>
          <w:rtl w:val="0"/>
        </w:rPr>
        <w:t xml:space="preserve">Wikidata</w:t>
      </w:r>
      <w:r w:rsidDel="00000000" w:rsidR="00000000" w:rsidRPr="00000000">
        <w:rPr>
          <w:rtl w:val="0"/>
        </w:rPr>
        <w:t xml:space="preserve">. In the object class we use the class </w:t>
      </w:r>
      <w:r w:rsidDel="00000000" w:rsidR="00000000" w:rsidRPr="00000000">
        <w:rPr>
          <w:rtl w:val="0"/>
        </w:rPr>
        <w:t xml:space="preserve">“transparency” (Q535347)</w:t>
      </w:r>
      <w:r w:rsidDel="00000000" w:rsidR="00000000" w:rsidRPr="00000000">
        <w:rPr>
          <w:rtl w:val="0"/>
        </w:rPr>
        <w:t xml:space="preserve"> from </w:t>
      </w:r>
      <w:r w:rsidDel="00000000" w:rsidR="00000000" w:rsidRPr="00000000">
        <w:rPr>
          <w:rtl w:val="0"/>
        </w:rPr>
        <w:t xml:space="preserve">Wikidata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b w:val="1"/>
        </w:rPr>
      </w:pPr>
      <w:r w:rsidDel="00000000" w:rsidR="00000000" w:rsidRPr="00000000">
        <w:rPr>
          <w:b w:val="1"/>
          <w:rtl w:val="0"/>
        </w:rPr>
        <w:t xml:space="preserve">RDF Code</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This is our formalization as a nanopublication in TriG format:</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&lt;http://purl.org/np/RAgoIxfXPqNDY8vnK2EmBQDAFwuFIDJtfaMplTvPMq3pg&gt; .</w:t>
      </w:r>
    </w:p>
    <w:p w:rsidR="00000000" w:rsidDel="00000000" w:rsidP="00000000" w:rsidRDefault="00000000" w:rsidRPr="00000000" w14:paraId="0000003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&lt;http://purl.org/np/RAgoIxfXPqNDY8vnK2EmBQDAFwuFIDJtfaMplTvPMq3pg#&gt; .</w:t>
      </w:r>
    </w:p>
    <w:p w:rsidR="00000000" w:rsidDel="00000000" w:rsidP="00000000" w:rsidRDefault="00000000" w:rsidRPr="00000000" w14:paraId="0000003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3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3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3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3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3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4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4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4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sp: &lt;https://w3id.org/linkflows/superpattern/terms/&gt; .</w:t>
      </w:r>
    </w:p>
    <w:p w:rsidR="00000000" w:rsidDel="00000000" w:rsidP="00000000" w:rsidRDefault="00000000" w:rsidRPr="00000000" w14:paraId="00000043">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4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4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4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4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4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4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4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4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sub:spi a sp:SuperPatternInstance ;</w:t>
      </w:r>
    </w:p>
    <w:p w:rsidR="00000000" w:rsidDel="00000000" w:rsidP="00000000" w:rsidRDefault="00000000" w:rsidRPr="00000000" w14:paraId="0000004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"In the context of Digital Humanities research, usage of the Linked Data Scopes ontology contributes to transparency of the research." ;</w:t>
      </w:r>
    </w:p>
    <w:p w:rsidR="00000000" w:rsidDel="00000000" w:rsidP="00000000" w:rsidRDefault="00000000" w:rsidRPr="00000000" w14:paraId="0000004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sp:hasContextClass &lt;http://purl.org/np/RAkCjYmMU3obIrC4IpwUw84JW1ymd312yz0N0g-R9yes0#digital-humanities-research&gt; ;</w:t>
      </w:r>
    </w:p>
    <w:p w:rsidR="00000000" w:rsidDel="00000000" w:rsidP="00000000" w:rsidRDefault="00000000" w:rsidRPr="00000000" w14:paraId="0000004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sp:hasSubjectClass &lt;http://purl.org/np/RAcPa1aO8kAt8QYwjQoJq-PIzYvo0jCzYrAiOX_XOyk1w#usage-of-linked-data-scopes&gt; ;</w:t>
      </w:r>
    </w:p>
    <w:p w:rsidR="00000000" w:rsidDel="00000000" w:rsidP="00000000" w:rsidRDefault="00000000" w:rsidRPr="00000000" w14:paraId="0000004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sp:hasQualifier sp:canGenerallyQualifier ;</w:t>
      </w:r>
    </w:p>
    <w:p w:rsidR="00000000" w:rsidDel="00000000" w:rsidP="00000000" w:rsidRDefault="00000000" w:rsidRPr="00000000" w14:paraId="0000005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sp:hasRelation sp:contributesTo ;</w:t>
      </w:r>
    </w:p>
    <w:p w:rsidR="00000000" w:rsidDel="00000000" w:rsidP="00000000" w:rsidRDefault="00000000" w:rsidRPr="00000000" w14:paraId="0000005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sp:hasObjectClass &lt;https://www.wikidata.org/wiki/Q535347&gt; .</w:t>
      </w:r>
    </w:p>
    <w:p w:rsidR="00000000" w:rsidDel="00000000" w:rsidP="00000000" w:rsidRDefault="00000000" w:rsidRPr="00000000" w14:paraId="0000005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5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sub:activity a sp:FormalizationActivity ;</w:t>
      </w:r>
    </w:p>
    <w:p w:rsidR="00000000" w:rsidDel="00000000" w:rsidP="00000000" w:rsidRDefault="00000000" w:rsidRPr="00000000" w14:paraId="0000005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prov:used sub:quote , &lt;https://doi.org/10.1007%2F978-3-030-71903-6_32&gt; ;</w:t>
      </w:r>
    </w:p>
    <w:p w:rsidR="00000000" w:rsidDel="00000000" w:rsidP="00000000" w:rsidRDefault="00000000" w:rsidRPr="00000000" w14:paraId="0000005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prov:wasAssociatedWith orcid:0000-0001-9079-039X .</w:t>
      </w:r>
    </w:p>
    <w:p w:rsidR="00000000" w:rsidDel="00000000" w:rsidP="00000000" w:rsidRDefault="00000000" w:rsidRPr="00000000" w14:paraId="0000005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prov:wasGeneratedBy sub:activity .</w:t>
      </w:r>
    </w:p>
    <w:p w:rsidR="00000000" w:rsidDel="00000000" w:rsidP="00000000" w:rsidRDefault="00000000" w:rsidRPr="00000000" w14:paraId="0000005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sub:quote prov:value "With the rise of data driven methods in the humanities, it becomes necessary to develop reusable and consistent methodological patterns for dealing with the various data manipulation steps. This increases transparency, replicability of the research. Data scopes present a qualitative framework for such methodological steps. In this work we present a Linked Data model to represent and share Data Scopes" ;</w:t>
      </w:r>
    </w:p>
    <w:p w:rsidR="00000000" w:rsidDel="00000000" w:rsidP="00000000" w:rsidRDefault="00000000" w:rsidRPr="00000000" w14:paraId="0000005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prov:wasQuotedFrom &lt;https://doi.org/10.1007%2F978-3-030-71903-6_32&gt; .</w:t>
      </w:r>
    </w:p>
    <w:p w:rsidR="00000000" w:rsidDel="00000000" w:rsidP="00000000" w:rsidRDefault="00000000" w:rsidRPr="00000000" w14:paraId="0000005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5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5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"MIGfMA0GCSqGSIb3DQEBAQUAA4GNADCBiQKBgQCUtUS5tVuMGtBUJ+dpxk0EKcI3xKBG4efTcKjAMHeQj6b+liabAld6kXxQKQIRVQomBKOcvoYJ9oTC4K4AMUPMfQsPSLt1noFxSahw86AXdAh7kWiVZu04Vs0NDuPPUOWwRQjXRf6gYFLQu3gA5o0PkWd7FZ6lrum6lNmi/LFQdwIDAQAB" ;</w:t>
      </w:r>
    </w:p>
    <w:p w:rsidR="00000000" w:rsidDel="00000000" w:rsidP="00000000" w:rsidRDefault="00000000" w:rsidRPr="00000000" w14:paraId="0000005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"Zn7f/GSB5lE7q1x9oYoWH2jMAnMIGJhh5bdy6spvltV7O2OWok82jK7IcZoHdtFrzFcMKyrb18VhXJD6KY1NFP2zui5n0gyBNzv/aruPWUdTx8WaijNQv75R96ZmUHIrWknF8lpF53HjGK1TfIVUevYvOlNFv88DiQdMo9naSPM=" ;</w:t>
      </w:r>
    </w:p>
    <w:p w:rsidR="00000000" w:rsidDel="00000000" w:rsidP="00000000" w:rsidRDefault="00000000" w:rsidRPr="00000000" w14:paraId="0000005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6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"2021-11-19T09:25:07.665+01:00"^^xsd:dateTime ;</w:t>
      </w:r>
    </w:p>
    <w:p w:rsidR="00000000" w:rsidDel="00000000" w:rsidP="00000000" w:rsidRDefault="00000000" w:rsidRPr="00000000" w14:paraId="0000006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orcid:0000-0001-9079-039X ;</w:t>
      </w:r>
    </w:p>
    <w:p w:rsidR="00000000" w:rsidDel="00000000" w:rsidP="00000000" w:rsidRDefault="00000000" w:rsidRPr="00000000" w14:paraId="0000006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sub:spi ;</w:t>
      </w:r>
    </w:p>
    <w:p w:rsidR="00000000" w:rsidDel="00000000" w:rsidP="00000000" w:rsidRDefault="00000000" w:rsidRPr="00000000" w14:paraId="0000006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&lt;http://purl.org/np/RA0HU7k7XUj81ioBftZFk7ywHx5uBBlVgXduglUYgyW5w&gt; ;</w:t>
      </w:r>
    </w:p>
    <w:p w:rsidR="00000000" w:rsidDel="00000000" w:rsidP="00000000" w:rsidRDefault="00000000" w:rsidRPr="00000000" w14:paraId="0000006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&lt;http://purl.org/np/RATc9O9tCdQPlrsJeGNsTNO0PbENIzdKa6XAOex7dXfrY&gt; ;</w:t>
      </w:r>
    </w:p>
    <w:p w:rsidR="00000000" w:rsidDel="00000000" w:rsidP="00000000" w:rsidRDefault="00000000" w:rsidRPr="00000000" w14:paraId="0000006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&lt;http://purl.org/np/RAB_oy10D3XUP-zYlqGz7Uj58AsUXhEKeGqmRFg5LSgDM&gt; ;</w:t>
      </w:r>
    </w:p>
    <w:p w:rsidR="00000000" w:rsidDel="00000000" w:rsidP="00000000" w:rsidRDefault="00000000" w:rsidRPr="00000000" w14:paraId="0000006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&lt;http://purl.org/np/RA2vCBXZf-icEcVRGhulJXugTGxpsV5yVr9yqCI1bQh4A&gt; , &lt;http://purl.org/np/RAA2MfqdBCzmz9yVWjKLXNbyfBNcwsMmOqcNUxkk1maIM&gt; , &lt;http://purl.org/np/RAjpBMlw3owYhJUBo3DtsuDlXsNAJ8cnGeWAutDVjuAuI&gt; ;</w:t>
      </w:r>
    </w:p>
    <w:p w:rsidR="00000000" w:rsidDel="00000000" w:rsidP="00000000" w:rsidRDefault="00000000" w:rsidRPr="00000000" w14:paraId="0000006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&lt;http://purl.org/np/RAv68imZrEjfcp2rnEg1hzoBqEVc0cQMtp9_1Za0BxNM4&gt; .</w:t>
      </w:r>
    </w:p>
    <w:p w:rsidR="00000000" w:rsidDel="00000000" w:rsidP="00000000" w:rsidRDefault="00000000" w:rsidRPr="00000000" w14:paraId="0000006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69">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The following nanopublications introduce the newly minted classes in TriG format.</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ind w:left="0" w:firstLine="0"/>
        <w:rPr/>
      </w:pPr>
      <w:r w:rsidDel="00000000" w:rsidR="00000000" w:rsidRPr="00000000">
        <w:rPr>
          <w:rtl w:val="0"/>
        </w:rPr>
        <w:t xml:space="preserve">This is the class definition of  “digital humanities research”</w:t>
      </w:r>
      <w:r w:rsidDel="00000000" w:rsidR="00000000" w:rsidRPr="00000000">
        <w:rPr>
          <w:rtl w:val="0"/>
        </w:rPr>
        <w:t xml:space="preserv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&lt;http://purl.org/np/RAkCjYmMU3obIrC4IpwUw84JW1ymd312yz0N0g-R9yes0&gt; .</w:t>
      </w:r>
    </w:p>
    <w:p w:rsidR="00000000" w:rsidDel="00000000" w:rsidP="00000000" w:rsidRDefault="00000000" w:rsidRPr="00000000" w14:paraId="0000006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&lt;http://purl.org/np/RAkCjYmMU3obIrC4IpwUw84JW1ymd312yz0N0g-R9yes0#&gt; .</w:t>
      </w:r>
    </w:p>
    <w:p w:rsidR="00000000" w:rsidDel="00000000" w:rsidP="00000000" w:rsidRDefault="00000000" w:rsidRPr="00000000" w14:paraId="0000007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7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7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7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7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7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7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7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7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79">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7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7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7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7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7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7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8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sub:digital-humanities-research a &lt;http://www.w3.org/2002/07/owl#Class&gt; ;</w:t>
      </w:r>
    </w:p>
    <w:p w:rsidR="00000000" w:rsidDel="00000000" w:rsidP="00000000" w:rsidRDefault="00000000" w:rsidRPr="00000000" w14:paraId="0000008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"Digital Humanities Research" ;</w:t>
      </w:r>
    </w:p>
    <w:p w:rsidR="00000000" w:rsidDel="00000000" w:rsidP="00000000" w:rsidRDefault="00000000" w:rsidRPr="00000000" w14:paraId="0000008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&lt;http://www.wikidata.org/entity/Q42240&gt; ;</w:t>
      </w:r>
    </w:p>
    <w:p w:rsidR="00000000" w:rsidDel="00000000" w:rsidP="00000000" w:rsidRDefault="00000000" w:rsidRPr="00000000" w14:paraId="0000008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"systematic study undertaken to increase knowledge in the field of Digital Humanities" ;</w:t>
      </w:r>
    </w:p>
    <w:p w:rsidR="00000000" w:rsidDel="00000000" w:rsidP="00000000" w:rsidRDefault="00000000" w:rsidRPr="00000000" w14:paraId="0000008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&lt;http://www.wikidata.org/entity/Q1026962&gt; .</w:t>
      </w:r>
    </w:p>
    <w:p w:rsidR="00000000" w:rsidDel="00000000" w:rsidP="00000000" w:rsidRDefault="00000000" w:rsidRPr="00000000" w14:paraId="0000008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8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orcid:0000-0001-9079-039X .</w:t>
      </w:r>
    </w:p>
    <w:p w:rsidR="00000000" w:rsidDel="00000000" w:rsidP="00000000" w:rsidRDefault="00000000" w:rsidRPr="00000000" w14:paraId="0000008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8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8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"MIGfMA0GCSqGSIb3DQEBAQUAA4GNADCBiQKBgQCUtUS5tVuMGtBUJ+dpxk0EKcI3xKBG4efTcKjAMHeQj6b+liabAld6kXxQKQIRVQomBKOcvoYJ9oTC4K4AMUPMfQsPSLt1noFxSahw86AXdAh7kWiVZu04Vs0NDuPPUOWwRQjXRf6gYFLQu3gA5o0PkWd7FZ6lrum6lNmi/LFQdwIDAQAB" ;</w:t>
      </w:r>
    </w:p>
    <w:p w:rsidR="00000000" w:rsidDel="00000000" w:rsidP="00000000" w:rsidRDefault="00000000" w:rsidRPr="00000000" w14:paraId="0000008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"iXaNMYj4CT3YA+x8F4yuNplPhG8xjxeAAep0/7CYZS2LQlD2ovNJMvJCSxqLp6qhraPpSo9hnWeS/zLL1TwMfT4W0KtjQnET8mqI2kpqC9XYllcch2jr2sVPgiL7YgR9mir9CzEXHRchU8m6QH52twnsfQWtN3uLo+rOl2hMmJs=" ;</w:t>
      </w:r>
    </w:p>
    <w:p w:rsidR="00000000" w:rsidDel="00000000" w:rsidP="00000000" w:rsidRDefault="00000000" w:rsidRPr="00000000" w14:paraId="0000008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8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"2021-10-26T14:11:45.332+02:00"^^xsd:dateTime ;</w:t>
      </w:r>
    </w:p>
    <w:p w:rsidR="00000000" w:rsidDel="00000000" w:rsidP="00000000" w:rsidRDefault="00000000" w:rsidRPr="00000000" w14:paraId="0000009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orcid:0000-0001-9079-039X ;</w:t>
      </w:r>
    </w:p>
    <w:p w:rsidR="00000000" w:rsidDel="00000000" w:rsidP="00000000" w:rsidRDefault="00000000" w:rsidRPr="00000000" w14:paraId="0000009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sub:digital-humanities-research ;</w:t>
      </w:r>
    </w:p>
    <w:p w:rsidR="00000000" w:rsidDel="00000000" w:rsidP="00000000" w:rsidRDefault="00000000" w:rsidRPr="00000000" w14:paraId="0000009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9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w:t>
      </w:r>
    </w:p>
    <w:p w:rsidR="00000000" w:rsidDel="00000000" w:rsidP="00000000" w:rsidRDefault="00000000" w:rsidRPr="00000000" w14:paraId="0000009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9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96">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97">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rtl w:val="0"/>
        </w:rPr>
        <w:t xml:space="preserve">This is the class definition of  “usage of Linked Data Scopes”</w:t>
      </w:r>
      <w:r w:rsidDel="00000000" w:rsidR="00000000" w:rsidRPr="00000000">
        <w:rPr>
          <w:rtl w:val="0"/>
        </w:rPr>
        <w:t xml:space="preserve">:</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&lt;http://purl.org/np/RAcPa1aO8kAt8QYwjQoJq-PIzYvo0jCzYrAiOX_XOyk1w&gt; .</w:t>
      </w:r>
    </w:p>
    <w:p w:rsidR="00000000" w:rsidDel="00000000" w:rsidP="00000000" w:rsidRDefault="00000000" w:rsidRPr="00000000" w14:paraId="0000009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&lt;http://purl.org/np/RAcPa1aO8kAt8QYwjQoJq-PIzYvo0jCzYrAiOX_XOyk1w#&gt; .</w:t>
      </w:r>
    </w:p>
    <w:p w:rsidR="00000000" w:rsidDel="00000000" w:rsidP="00000000" w:rsidRDefault="00000000" w:rsidRPr="00000000" w14:paraId="0000009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9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9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9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A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A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A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A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A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owl: &lt;http://www.w3.org/2002/07/owl#&gt; .</w:t>
      </w:r>
    </w:p>
    <w:p w:rsidR="00000000" w:rsidDel="00000000" w:rsidP="00000000" w:rsidRDefault="00000000" w:rsidRPr="00000000" w14:paraId="000000A5">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A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A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A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A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A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A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A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A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sub:usage-of-linked-data-scopes dct:description "Usage of the Linked Data Scopes ontology in a research project" ;</w:t>
      </w:r>
    </w:p>
    <w:p w:rsidR="00000000" w:rsidDel="00000000" w:rsidP="00000000" w:rsidRDefault="00000000" w:rsidRPr="00000000" w14:paraId="000000A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owl:Class , owl:Restriction ;</w:t>
      </w:r>
    </w:p>
    <w:p w:rsidR="00000000" w:rsidDel="00000000" w:rsidP="00000000" w:rsidRDefault="00000000" w:rsidRPr="00000000" w14:paraId="000000A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"Usage of the Linked Data Scopes ontology" ;</w:t>
      </w:r>
    </w:p>
    <w:p w:rsidR="00000000" w:rsidDel="00000000" w:rsidP="00000000" w:rsidRDefault="00000000" w:rsidRPr="00000000" w14:paraId="000000B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owl:onProperty &lt;http://wikidata.org/prop/direct/P2283&gt; ;</w:t>
      </w:r>
    </w:p>
    <w:p w:rsidR="00000000" w:rsidDel="00000000" w:rsidP="00000000" w:rsidRDefault="00000000" w:rsidRPr="00000000" w14:paraId="000000B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owl:someValuesFrom &lt;https://w3id.org/datascope/&gt; .</w:t>
      </w:r>
    </w:p>
    <w:p w:rsidR="00000000" w:rsidDel="00000000" w:rsidP="00000000" w:rsidRDefault="00000000" w:rsidRPr="00000000" w14:paraId="000000B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B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orcid:0000-0001-9079-039X .</w:t>
      </w:r>
    </w:p>
    <w:p w:rsidR="00000000" w:rsidDel="00000000" w:rsidP="00000000" w:rsidRDefault="00000000" w:rsidRPr="00000000" w14:paraId="000000B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B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B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"MIGfMA0GCSqGSIb3DQEBAQUAA4GNADCBiQKBgQCUtUS5tVuMGtBUJ+dpxk0EKcI3xKBG4efTcKjAMHeQj6b+liabAld6kXxQKQIRVQomBKOcvoYJ9oTC4K4AMUPMfQsPSLt1noFxSahw86AXdAh7kWiVZu04Vs0NDuPPUOWwRQjXRf6gYFLQu3gA5o0PkWd7FZ6lrum6lNmi/LFQdwIDAQAB" ;</w:t>
      </w:r>
    </w:p>
    <w:p w:rsidR="00000000" w:rsidDel="00000000" w:rsidP="00000000" w:rsidRDefault="00000000" w:rsidRPr="00000000" w14:paraId="000000B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"CrXMFJLR+Q5CY5wK6uM5TWBFMfb+S3RR77LhqkIUcjwml9ARVAixA6iAyRqUAo/Of3vpJdzPzjoGbieJGYLhbPfn3bVC70Zwzwv1S/+g8jtrNmshNR1ZBsQ/D5zkLHjEdXx52VP+Sqmg4YTQsm7oOTtKu9jZfJo33MS9sogr8B4=" ;</w:t>
      </w:r>
    </w:p>
    <w:p w:rsidR="00000000" w:rsidDel="00000000" w:rsidP="00000000" w:rsidRDefault="00000000" w:rsidRPr="00000000" w14:paraId="000000B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B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"2021-11-19T09:23:19.603+01:00"^^xsd:dateTime ;</w:t>
      </w:r>
    </w:p>
    <w:p w:rsidR="00000000" w:rsidDel="00000000" w:rsidP="00000000" w:rsidRDefault="00000000" w:rsidRPr="00000000" w14:paraId="000000B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orcid:0000-0001-9079-039X ;</w:t>
      </w:r>
    </w:p>
    <w:p w:rsidR="00000000" w:rsidDel="00000000" w:rsidP="00000000" w:rsidRDefault="00000000" w:rsidRPr="00000000" w14:paraId="000000B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sub:usage-of-linked-data-scopes ;</w:t>
      </w:r>
    </w:p>
    <w:p w:rsidR="00000000" w:rsidDel="00000000" w:rsidP="00000000" w:rsidRDefault="00000000" w:rsidRPr="00000000" w14:paraId="000000B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&lt;http://purl.org/np/RAUxfk7XeLxn-2hiX3xWSlE5LXgkNW0MIFBGe2h3Bb3pM&gt; ;</w:t>
      </w:r>
    </w:p>
    <w:p w:rsidR="00000000" w:rsidDel="00000000" w:rsidP="00000000" w:rsidRDefault="00000000" w:rsidRPr="00000000" w14:paraId="000000B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C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 &lt;http://purl.org/np/RAjpBMlw3owYhJUBo3DtsuDlXsNAJ8cnGeWAutDVjuAuI&gt; ;</w:t>
      </w:r>
    </w:p>
    <w:p w:rsidR="00000000" w:rsidDel="00000000" w:rsidP="00000000" w:rsidRDefault="00000000" w:rsidRPr="00000000" w14:paraId="000000C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&lt;http://purl.org/np/RAX7opQ5Tv_uIMSyQNujbJFJO4JLa-xuTUitQlw2aQ1eU&gt; .</w:t>
      </w:r>
    </w:p>
    <w:p w:rsidR="00000000" w:rsidDel="00000000" w:rsidP="00000000" w:rsidRDefault="00000000" w:rsidRPr="00000000" w14:paraId="000000C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C3">
      <w:pPr>
        <w:spacing w:line="276"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jc w:val="both"/>
        <w:rPr/>
      </w:pPr>
      <w:r w:rsidDel="00000000" w:rsidR="00000000" w:rsidRPr="00000000">
        <w:rPr>
          <w:rtl w:val="0"/>
        </w:rPr>
        <w:t xml:space="preserve">[1] de Boer V., Bonestroo I., Koolen M., Hoekstra R. (2021) A Linked Data Model for Data Scopes. In: Garoufallou E., Ovalle-Perandones MA. (eds) Metadata and Semantic Research. MTSR 2020. Communications in Computer and Information Science, vol 1355. Springer, Cham. doi: 10.1007/978-3-030-71903-6_32.</w:t>
      </w:r>
    </w:p>
    <w:p w:rsidR="00000000" w:rsidDel="00000000" w:rsidP="00000000" w:rsidRDefault="00000000" w:rsidRPr="00000000" w14:paraId="000000C8">
      <w:pPr>
        <w:spacing w:line="276" w:lineRule="auto"/>
        <w:jc w:val="both"/>
        <w:rPr/>
      </w:pPr>
      <w:r w:rsidDel="00000000" w:rsidR="00000000" w:rsidRPr="00000000">
        <w:rPr>
          <w:rtl w:val="0"/>
        </w:rPr>
        <w:t xml:space="preserve">[2] Bucur, C.I., Kuhn, T., Ceolin, D., Ossenbruggen, J. van. Expressing high-level scientific claims with formal semantics. In: Proceedings of the 11th Knowledge Capture Conference 2021. doi: 10.1145/3460210.3493561.</w:t>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3id.org/linkflows/superpattern/terms/contributesTo" TargetMode="External"/><Relationship Id="rId10" Type="http://schemas.openxmlformats.org/officeDocument/2006/relationships/hyperlink" Target="https://w3id.org/linkflows/superpattern/terms/canGenerallyQualifier" TargetMode="External"/><Relationship Id="rId12" Type="http://schemas.openxmlformats.org/officeDocument/2006/relationships/hyperlink" Target="https://www.wikidata.org/wiki/Q535347" TargetMode="External"/><Relationship Id="rId9" Type="http://schemas.openxmlformats.org/officeDocument/2006/relationships/hyperlink" Target="http://purl.org/np/RAcPa1aO8kAt8QYwjQoJq-PIzYvo0jCzYrAiOX_XOyk1w#usage-of-linked-data-scopes" TargetMode="External"/><Relationship Id="rId5" Type="http://schemas.openxmlformats.org/officeDocument/2006/relationships/styles" Target="styles.xml"/><Relationship Id="rId6" Type="http://schemas.openxmlformats.org/officeDocument/2006/relationships/hyperlink" Target="mailto:v.de.boer@vu.nl" TargetMode="External"/><Relationship Id="rId7" Type="http://schemas.openxmlformats.org/officeDocument/2006/relationships/hyperlink" Target="http://purl.org/np/RAgoIxfXPqNDY8vnK2EmBQDAFwuFIDJtfaMplTvPMq3pg" TargetMode="External"/><Relationship Id="rId8" Type="http://schemas.openxmlformats.org/officeDocument/2006/relationships/hyperlink" Target="http://purl.org/np/RAkCjYmMU3obIrC4IpwUw84JW1ymd312yz0N0g-R9yes0#digital-humanities-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