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A formalization of one of the main claims of </w:t>
      </w:r>
      <w:r w:rsidDel="00000000" w:rsidR="00000000" w:rsidRPr="00000000">
        <w:rPr>
          <w:rtl w:val="0"/>
        </w:rPr>
        <w:t xml:space="preserve">“The FAIR Guiding Principles for scientific data management and stewardship”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rtl w:val="0"/>
        </w:rPr>
        <w:t xml:space="preserve">Wilkinson et al. 2016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Michel Dumontier, ORCID: 0000-0003-4727-9435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Affiliations: </w:t>
      </w:r>
      <w:r w:rsidDel="00000000" w:rsidR="00000000" w:rsidRPr="00000000">
        <w:rPr>
          <w:rtl w:val="0"/>
        </w:rPr>
        <w:t xml:space="preserve">Maastricht University, The Netherlands. E-mail: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michel.dumontier@maastrichtuniversity.nl</w:t>
        </w:r>
      </w:hyperlink>
      <w:r w:rsidDel="00000000" w:rsidR="00000000" w:rsidRPr="00000000">
        <w:rPr>
          <w:rtl w:val="0"/>
        </w:rPr>
        <w:t xml:space="preserve"> 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michel.dumontier@gmail.com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Keywords: </w:t>
      </w:r>
      <w:r w:rsidDel="00000000" w:rsidR="00000000" w:rsidRPr="00000000">
        <w:rPr>
          <w:rtl w:val="0"/>
        </w:rPr>
        <w:t xml:space="preserve">“data set”, “adherence to the FAIR guiding principles”, “automated discovery”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Article Type:</w:t>
      </w:r>
      <w:r w:rsidDel="00000000" w:rsidR="00000000" w:rsidRPr="00000000">
        <w:rPr>
          <w:rtl w:val="0"/>
        </w:rPr>
        <w:t xml:space="preserve"> Formalization Paper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As RDF/nanopublication: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http://purl.org/np/RA22JAQihYeiJkNIjvwnxLPmjuG74yPcRXpPyVX8DV6fA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Editor: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comments from: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Tobias Kuhn, ORCID: 0000-0002-1267-0234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Ricardo Usbeck, ORCID: 0000-0002-0191-7211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Margherita Martorana, ORCID: 0000-0001-8004-0464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Cristina-Iulia</w:t>
      </w:r>
      <w:r w:rsidDel="00000000" w:rsidR="00000000" w:rsidRPr="00000000">
        <w:rPr>
          <w:rtl w:val="0"/>
        </w:rPr>
        <w:t xml:space="preserve"> Bucur, ORCID: 0000-0002-7114-6459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Received:</w:t>
      </w:r>
      <w:r w:rsidDel="00000000" w:rsidR="00000000" w:rsidRPr="00000000">
        <w:rPr>
          <w:rtl w:val="0"/>
        </w:rPr>
        <w:t xml:space="preserve"> 2021-06-25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Accepted:</w:t>
      </w:r>
      <w:r w:rsidDel="00000000" w:rsidR="00000000" w:rsidRPr="00000000">
        <w:rPr>
          <w:rtl w:val="0"/>
        </w:rPr>
        <w:t xml:space="preserve"> 2021-11-17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Abstract: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Wilkinson et al.</w:t>
      </w:r>
      <w:r w:rsidDel="00000000" w:rsidR="00000000" w:rsidRPr="00000000">
        <w:rPr>
          <w:rtl w:val="0"/>
        </w:rPr>
        <w:t xml:space="preserve"> claimed in previous work that </w:t>
      </w:r>
      <w:r w:rsidDel="00000000" w:rsidR="00000000" w:rsidRPr="00000000">
        <w:rPr>
          <w:rtl w:val="0"/>
        </w:rPr>
        <w:t xml:space="preserve">Adherence of a dataset to the FAIR Guiding Principles enables its automated discovery</w:t>
      </w:r>
      <w:r w:rsidDel="00000000" w:rsidR="00000000" w:rsidRPr="00000000">
        <w:rPr>
          <w:rtl w:val="0"/>
        </w:rPr>
        <w:t xml:space="preserve">. We present here a formalization of that claim, stating that all things of class “</w:t>
      </w:r>
      <w:r w:rsidDel="00000000" w:rsidR="00000000" w:rsidRPr="00000000">
        <w:rPr>
          <w:rtl w:val="0"/>
        </w:rPr>
        <w:t xml:space="preserve">adherence to the FAIR Guiding principles</w:t>
      </w:r>
      <w:r w:rsidDel="00000000" w:rsidR="00000000" w:rsidRPr="00000000">
        <w:rPr>
          <w:rtl w:val="0"/>
        </w:rPr>
        <w:t xml:space="preserve">” that are in the context of a thing of class “</w:t>
      </w:r>
      <w:r w:rsidDel="00000000" w:rsidR="00000000" w:rsidRPr="00000000">
        <w:rPr>
          <w:rtl w:val="0"/>
        </w:rPr>
        <w:t xml:space="preserve">data set</w:t>
      </w:r>
      <w:r w:rsidDel="00000000" w:rsidR="00000000" w:rsidRPr="00000000">
        <w:rPr>
          <w:rtl w:val="0"/>
        </w:rPr>
        <w:t xml:space="preserve">” </w:t>
      </w:r>
      <w:r w:rsidDel="00000000" w:rsidR="00000000" w:rsidRPr="00000000">
        <w:rPr>
          <w:rtl w:val="0"/>
        </w:rPr>
        <w:t xml:space="preserve">can generally</w:t>
      </w:r>
      <w:r w:rsidDel="00000000" w:rsidR="00000000" w:rsidRPr="00000000">
        <w:rPr>
          <w:rtl w:val="0"/>
        </w:rPr>
        <w:t xml:space="preserve"> have a relation of type “</w:t>
      </w:r>
      <w:r w:rsidDel="00000000" w:rsidR="00000000" w:rsidRPr="00000000">
        <w:rPr>
          <w:rtl w:val="0"/>
        </w:rPr>
        <w:t xml:space="preserve">enables</w:t>
      </w:r>
      <w:r w:rsidDel="00000000" w:rsidR="00000000" w:rsidRPr="00000000">
        <w:rPr>
          <w:rtl w:val="0"/>
        </w:rPr>
        <w:t xml:space="preserve">” to a thing of class “</w:t>
      </w:r>
      <w:r w:rsidDel="00000000" w:rsidR="00000000" w:rsidRPr="00000000">
        <w:rPr>
          <w:rtl w:val="0"/>
        </w:rPr>
        <w:t xml:space="preserve">automated discovery</w:t>
      </w:r>
      <w:r w:rsidDel="00000000" w:rsidR="00000000" w:rsidRPr="00000000">
        <w:rPr>
          <w:rtl w:val="0"/>
        </w:rPr>
        <w:t xml:space="preserve">” in the same context.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Wilkinson et al.</w:t>
      </w:r>
      <w:r w:rsidDel="00000000" w:rsidR="00000000" w:rsidRPr="00000000">
        <w:rPr>
          <w:rtl w:val="0"/>
        </w:rPr>
        <w:t xml:space="preserve"> state that “</w:t>
      </w:r>
      <w:r w:rsidDel="00000000" w:rsidR="00000000" w:rsidRPr="00000000">
        <w:rPr>
          <w:rtl w:val="0"/>
        </w:rPr>
        <w:t xml:space="preserve">the FAIR Principles put specific emphasis on enhancing the ability of machines to automatically find and use the data</w:t>
      </w:r>
      <w:r w:rsidDel="00000000" w:rsidR="00000000" w:rsidRPr="00000000">
        <w:rPr>
          <w:rtl w:val="0"/>
        </w:rPr>
        <w:t xml:space="preserve">”. We present here a formalization of the main scientific claim from this quote by using a semantic template called the super-pattern [2].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Formalization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Our formalization looks as follows: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10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55"/>
        <w:tblGridChange w:id="0">
          <w:tblGrid>
            <w:gridCol w:w="4455"/>
            <w:gridCol w:w="44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CONTEXT-CLASS (“in the context of all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color w:val="1155cc"/>
                <w:u w:val="single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 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SUBJECT-CLASS (“things of type ..."):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adherence to the FAIR guiding principles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QUALIFIER: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color w:val="1155cc"/>
                <w:u w:val="single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can generally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RELATION-TYPE (“have a relation of type...”):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enables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OBJECT-CLASS (“to things of type...”):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>
                <w:color w:val="1155cc"/>
                <w:u w:val="single"/>
              </w:rPr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automated discovery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 the context class we use the </w:t>
      </w:r>
      <w:r w:rsidDel="00000000" w:rsidR="00000000" w:rsidRPr="00000000">
        <w:rPr>
          <w:rtl w:val="0"/>
        </w:rPr>
        <w:t xml:space="preserve">“data set” (Q1172284)</w:t>
      </w:r>
      <w:r w:rsidDel="00000000" w:rsidR="00000000" w:rsidRPr="00000000">
        <w:rPr>
          <w:rtl w:val="0"/>
        </w:rPr>
        <w:t xml:space="preserve"> class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subject class, we use a new minted class </w:t>
      </w:r>
      <w:r w:rsidDel="00000000" w:rsidR="00000000" w:rsidRPr="00000000">
        <w:rPr>
          <w:rtl w:val="0"/>
        </w:rPr>
        <w:t xml:space="preserve">“adherence to the FAIR guiding principles”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“adherence” (Q85315455)</w:t>
      </w:r>
      <w:r w:rsidDel="00000000" w:rsidR="00000000" w:rsidRPr="00000000">
        <w:rPr>
          <w:rtl w:val="0"/>
        </w:rPr>
        <w:t xml:space="preserve"> and is related to the class </w:t>
      </w:r>
      <w:r w:rsidDel="00000000" w:rsidR="00000000" w:rsidRPr="00000000">
        <w:rPr>
          <w:rtl w:val="0"/>
        </w:rPr>
        <w:t xml:space="preserve">“FAIR data principles” (Q29032644)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 In the object class we minted a new class </w:t>
      </w:r>
      <w:r w:rsidDel="00000000" w:rsidR="00000000" w:rsidRPr="00000000">
        <w:rPr>
          <w:rtl w:val="0"/>
        </w:rPr>
        <w:t xml:space="preserve">“automated discovery”</w:t>
      </w:r>
      <w:r w:rsidDel="00000000" w:rsidR="00000000" w:rsidRPr="00000000">
        <w:rPr>
          <w:rtl w:val="0"/>
        </w:rPr>
        <w:t xml:space="preserve"> that is a subclass of </w:t>
      </w:r>
      <w:r w:rsidDel="00000000" w:rsidR="00000000" w:rsidRPr="00000000">
        <w:rPr>
          <w:rtl w:val="0"/>
        </w:rPr>
        <w:t xml:space="preserve">“discovery” (Q12772819)</w:t>
      </w:r>
      <w:r w:rsidDel="00000000" w:rsidR="00000000" w:rsidRPr="00000000">
        <w:rPr>
          <w:rtl w:val="0"/>
        </w:rPr>
        <w:t xml:space="preserve"> and is related to the class</w:t>
      </w:r>
      <w:r w:rsidDel="00000000" w:rsidR="00000000" w:rsidRPr="00000000">
        <w:rPr>
          <w:rtl w:val="0"/>
        </w:rPr>
        <w:t xml:space="preserve"> “automation” (Q184199)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tl w:val="0"/>
        </w:rPr>
        <w:t xml:space="preserve">Wikidata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RDF Code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This is our formalization as a nanopublication in TriG format: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&lt;http://purl.org/np/RA22JAQihYeiJkNIjvwnxLPmjuG74yPcRXpPyVX8DV6fA&gt; .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&lt;http://purl.org/np/RA22JAQihYeiJkNIjvwnxLPmjuG74yPcRXpPyVX8DV6fA#&gt; .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sp: &lt;https://w3id.org/linkflows/superpattern/terms/&gt; .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sub:spi a &lt;https://w3id.org/linkflows/superpattern/terms/SuperPatternInstance&gt; ;</w:t>
      </w:r>
    </w:p>
    <w:p w:rsidR="00000000" w:rsidDel="00000000" w:rsidP="00000000" w:rsidRDefault="00000000" w:rsidRPr="00000000" w14:paraId="0000004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"Adherence of a dataset to the FAIR Guiding Principles enables its automated discovery." ;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sp:hasContextClass &lt;http://www.wikidata.org/entity/Q1172284&gt; ;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sp:hasSubjectClass &lt;http://purl.org/np/RAodU4AmRjfzyjwtJK3luO0iyRJJPUBjkijKWdlMHvack#adherenceToTheFAIRGuidingPrinciples&gt; 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sp:hasQualifier sp:canGenerallyQualifier ;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sp:hasRelation sp:enables ;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sp:hasObjectClass &lt;http://purl.org/np/RAFQovt9yQD7nZ2tdZ9_Uhpb7CsfT3k64pK7dh63xd-50#automatedDiscovery&gt; .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sub:activity a sp:FormalizationActivity 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prov:used sub:quote , &lt;https://doi.org/10.1038/sdata.2016.18&gt; 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prov:wasAssociatedWith orcid:0000-0003-4727-9435 .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prov:wasGeneratedBy sub:activity .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sub:quote prov:value "the FAIR Principles put specific emphasis on enhancing the ability of machines to automatically find and use the data" 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prov:wasQuotedFrom &lt;https://doi.org/10.1038/sdata.2016.18&gt; .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"MIGfMA0GCSqGSIb3DQEBAQUAA4GNADCBiQKBgQCTQs+mANCSHWhIW/YPio468UdGNHsPvADpjfaW8um/v2L4AoDIANginfoU65VNbPT5D0ADt1y0uFNne3VEMr9Y+I2HFaz6IKj+LdYMJk6VUf5WJoImRHIX6BZQwcUc22CbTBFYxvqvp3UmmHrCrhLIZjDSyutExK3tOTRoMDjGowIDAQAB" 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"hHeN9qAHbRXgslk6ztdFWPThPTPYrIjclGL+nH6YX7A88Qqj70dJFXZYBFGcv7OpOiEmEVsAlNs2Xn7oefCmpsfBTIivwVPLf8SWzXrpnDU2p9naIr6YMlyrNJ3wLg61pXWaOH82njsVr1GMtL7y0VGw8cCmhdvzASigRCfLAQs=" ;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"2021-11-08T09:09:11.999+01:00"^^xsd:dateTime 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orcid:0000-0003-4727-9435 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sub:spi ;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&lt;https://w3id.org/linkflows/reviews/isUpdateOf&gt; &lt;http://purl.org/np/RAPLWOEA5t6_Kx6vVHtibWm92pg1XTN6FIZdWuaTyoy9g&gt; 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&lt;http://purl.org/np/RAE1wniOy0yO39PlK9QkQ-wqbC3q-R2nXraP5huu8W39k&gt; 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, &lt;http://purl.org/np/RAOGu9Lh0BD4tbIRB9RG6RGRA_ObDh75NTbIqaWgxxs8M&gt; 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&lt;http://purl.org/np/RAv68imZrEjfcp2rnEg1hzoBqEVc0cQMtp9_1Za0BxNM4&gt; .</w:t>
      </w:r>
    </w:p>
    <w:p w:rsidR="00000000" w:rsidDel="00000000" w:rsidP="00000000" w:rsidRDefault="00000000" w:rsidRPr="00000000" w14:paraId="0000006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/>
      </w:pPr>
      <w:r w:rsidDel="00000000" w:rsidR="00000000" w:rsidRPr="00000000">
        <w:rPr>
          <w:rtl w:val="0"/>
        </w:rPr>
        <w:t xml:space="preserve">The following nanopublications introduce the newly minted classes in TriG format.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“adherence to the FAIR guiding principles”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&lt;http://purl.org/np/RAodU4AmRjfzyjwtJK3luO0iyRJJPUBjkijKWdlMHvack&gt; .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&lt;http://purl.org/np/RAodU4AmRjfzyjwtJK3luO0iyRJJPUBjkijKWdlMHvack#&gt; .</w:t>
      </w:r>
    </w:p>
    <w:p w:rsidR="00000000" w:rsidDel="00000000" w:rsidP="00000000" w:rsidRDefault="00000000" w:rsidRPr="00000000" w14:paraId="0000006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6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7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sub:adherenceToTheFAIRGuidingPrinciples a &lt;http://www.w3.org/2002/07/owl#Class&gt; ;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"adherence to the FAIR Guiding Principles" 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&lt;http://www.wikidata.org/entity/Q85315455&gt; ;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"everything that adheres to the FAIR Guiding Principles" 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&lt;http://www.wikidata.org/entity/Q29032644&gt; .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orcid:0000-0003-4727-9435 .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"MIGfMA0GCSqGSIb3DQEBAQUAA4GNADCBiQKBgQCTQs+mANCSHWhIW/YPio468UdGNHsPvADpjfaW8um/v2L4AoDIANginfoU65VNbPT5D0ADt1y0uFNne3VEMr9Y+I2HFaz6IKj+LdYMJk6VUf5WJoImRHIX6BZQwcUc22CbTBFYxvqvp3UmmHrCrhLIZjDSyutExK3tOTRoMDjGowIDAQAB" ;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"FU2AFDaNFi5T1Fg9rVBkFRUGzO1XkE+kB6avmaGd2vxwc+1qHRQ39yVXfLs4lEZll9QURYWVcAT9ogv+rs/ZMkyboGgEHPSFzogtUPykLqimfEh+XK2TMvcPP71W3GRJqjmo/ZJ/7CGocR022MkmYf0IeyzPWRTrAdD41IXDvfs=" ;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"2021-06-25T16:31:54.801+02:00"^^xsd:dateTime ;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orcid:0000-0003-4727-9435 ;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sub:adherenceToTheFAIRGuidingPrinciples 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;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This is the class definition of “automated discovery”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this: &lt;http://purl.org/np/RAFQovt9yQD7nZ2tdZ9_Uhpb7CsfT3k64pK7dh63xd-50&gt; .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sub: &lt;http://purl.org/np/RAFQovt9yQD7nZ2tdZ9_Uhpb7CsfT3k64pK7dh63xd-50#&gt; .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np: &lt;http://www.nanopub.org/nschema#&gt; .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dct: &lt;http://purl.org/dc/terms/&gt; .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nt: &lt;https://w3id.org/np/o/ntemplate/&gt; .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npx: &lt;http://purl.org/nanopub/x/&gt; .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xsd: &lt;http://www.w3.org/2001/XMLSchema#&gt; .</w:t>
      </w:r>
    </w:p>
    <w:p w:rsidR="00000000" w:rsidDel="00000000" w:rsidP="00000000" w:rsidRDefault="00000000" w:rsidRPr="00000000" w14:paraId="0000009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rdfs: &lt;http://www.w3.org/2000/01/rdf-schema#&gt; .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orcid: &lt;https://orcid.org/&gt; .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prov: &lt;http://www.w3.org/ns/prov#&gt; .</w:t>
      </w:r>
    </w:p>
    <w:p w:rsidR="00000000" w:rsidDel="00000000" w:rsidP="00000000" w:rsidRDefault="00000000" w:rsidRPr="00000000" w14:paraId="000000A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@prefix skos: &lt;http://www.w3.org/2004/02/skos/core#&gt; .</w:t>
      </w:r>
    </w:p>
    <w:p w:rsidR="00000000" w:rsidDel="00000000" w:rsidP="00000000" w:rsidRDefault="00000000" w:rsidRPr="00000000" w14:paraId="000000A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sub:Head {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np:hasAssertion sub:assertion ;</w:t>
      </w:r>
    </w:p>
    <w:p w:rsidR="00000000" w:rsidDel="00000000" w:rsidP="00000000" w:rsidRDefault="00000000" w:rsidRPr="00000000" w14:paraId="000000A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np:hasProvenance sub:provenance ;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np:hasPublicationInfo sub:pubinfo ;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a np:Nanopublication .</w:t>
      </w:r>
    </w:p>
    <w:p w:rsidR="00000000" w:rsidDel="00000000" w:rsidP="00000000" w:rsidRDefault="00000000" w:rsidRPr="00000000" w14:paraId="000000A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sub:assertion {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sub:automatedDiscovery a &lt;http://www.w3.org/2002/07/owl#Class&gt; ;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rdfs:label "Automated Discovery" ;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rdfs:subClassOf &lt;http://www.wikidata.org/entity/Q12772819&gt; ;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skos:definition "Everything that is discoverable through automation" ;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skos:relatedMatch &lt;http://www.wikidata.org/entity/Q184199&gt; .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sub:provenance {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sub:assertion prov:wasAttributedTo orcid:0000-0003-4727-9435 .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sub:pubinfo {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sub:sig 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npx</w:t>
      </w: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:hasAlgorithm "RSA" ;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npx:hasPublicKey "MIGfMA0GCSqGSIb3DQEBAQUAA4GNADCBiQKBgQCTQs+mANCSHWhIW/YPio468UdGNHsPvADpjfaW8um/v2L4AoDIANginfoU65VNbPT5D0ADt1y0uFNne3VEMr9Y+I2HFaz6IKj+LdYMJk6VUf5WJoImRHIX6BZQwcUc22CbTBFYxvqvp3UmmHrCrhLIZjDSyutExK3tOTRoMDjGowIDAQAB" ;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 "hji2+/D20zQjL8dUsjumjW760vBuClRwU4luJQL8PvMjaenF0hFWf/1qRIqqVLjJ9/unF5nVM2kWKi8frsruGqZdGzy3/8gKnuH6D1RROX3Z1lVqEJJQ8a5gG18ZpArQ7JNRUFYnCDsfFgEaGlFM8HNw4ECttpJUvDlYlnuPxKU=" ;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npx:hasSignatureTarget this: .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this: dct:created "2021-06-25T16:45:52.256+02:00"^^xsd:dateTime ;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dct:creator orcid:0000-0003-4727-9435 ;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npx:introduces sub:automatedDiscovery 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nt:wasCreatedFromProvenanceTemplate &lt;http://purl.org/np/RANwQa4ICWS5SOjw7gp99nBpXBasapwtZF1fIM3H2gYTM&gt; ;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nt:wasCreatedFromPubinfoTemplate &lt;http://purl.org/np/RAA2MfqdBCzmz9yVWjKLXNbyfBNcwsMmOqcNUxkk1maIM&gt; 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    nt:wasCreatedFromTemplate &lt;http://purl.org/np/RAdpgRpigXtt8iPV9uOPf3wIT3qzOI8Sg2Q72CNV8g-Yo&gt; .</w:t>
      </w:r>
    </w:p>
    <w:p w:rsidR="00000000" w:rsidDel="00000000" w:rsidP="00000000" w:rsidRDefault="00000000" w:rsidRPr="00000000" w14:paraId="000000BD">
      <w:pPr>
        <w:spacing w:line="276" w:lineRule="auto"/>
        <w:rPr>
          <w:rFonts w:ascii="Courier New" w:cs="Courier New" w:eastAsia="Courier New" w:hAnsi="Courier New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[1] Wilkinson, M., Dumontier, M., Aalbersberg, I. et al. The FAIR Guiding Principles for scientific data management and stewardship. Sci Data 3, 160018 (2016). doi:</w:t>
      </w:r>
      <w:hyperlink r:id="rId14">
        <w:r w:rsidDel="00000000" w:rsidR="00000000" w:rsidRPr="00000000">
          <w:rPr>
            <w:rtl w:val="0"/>
          </w:rPr>
          <w:t xml:space="preserve"> 10.1038/sdata.2016.18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[2] Bucur, C.I., Kuhn, T., Ceolin, D., Ossenbruggen, J. van. Expressing high-level scientific claims with formal semantics. In: Proceedings of the 11th Knowledge Capture Conference 2021. doi: 10.1145/3460210.3493561.</w:t>
      </w:r>
    </w:p>
    <w:p w:rsidR="00000000" w:rsidDel="00000000" w:rsidP="00000000" w:rsidRDefault="00000000" w:rsidRPr="00000000" w14:paraId="000000C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3id.org/linkflows/superpattern/terms/canGenerallyQualifier" TargetMode="External"/><Relationship Id="rId10" Type="http://schemas.openxmlformats.org/officeDocument/2006/relationships/hyperlink" Target="http://purl.org/np/RAodU4AmRjfzyjwtJK3luO0iyRJJPUBjkijKWdlMHvack#adherenceToTheFAIRGuidingPrinciples" TargetMode="External"/><Relationship Id="rId13" Type="http://schemas.openxmlformats.org/officeDocument/2006/relationships/hyperlink" Target="http://purl.org/np/RAFQovt9yQD7nZ2tdZ9_Uhpb7CsfT3k64pK7dh63xd-50#automatedDiscovery" TargetMode="External"/><Relationship Id="rId12" Type="http://schemas.openxmlformats.org/officeDocument/2006/relationships/hyperlink" Target="https://w3id.org/linkflows/superpattern/terms/enab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ikidata.org/wiki/Q1172284" TargetMode="External"/><Relationship Id="rId14" Type="http://schemas.openxmlformats.org/officeDocument/2006/relationships/hyperlink" Target="https://doi-org.vu-nl.idm.oclc.org/10.1038/sdata.2016.18" TargetMode="External"/><Relationship Id="rId5" Type="http://schemas.openxmlformats.org/officeDocument/2006/relationships/styles" Target="styles.xml"/><Relationship Id="rId6" Type="http://schemas.openxmlformats.org/officeDocument/2006/relationships/hyperlink" Target="mailto:michel.dumontier@maastrichtuniversity.nl" TargetMode="External"/><Relationship Id="rId7" Type="http://schemas.openxmlformats.org/officeDocument/2006/relationships/hyperlink" Target="mailto:michel.dumontier@gmail.com" TargetMode="External"/><Relationship Id="rId8" Type="http://schemas.openxmlformats.org/officeDocument/2006/relationships/hyperlink" Target="http://purl.org/np/RA22JAQihYeiJkNIjvwnxLPmjuG74yPcRXpPyVX8DV6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