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7EA7E" w14:textId="77777777" w:rsidR="00CB1F25" w:rsidRPr="00AB2554" w:rsidRDefault="00000000">
      <w:pPr>
        <w:pStyle w:val="Ttulo1"/>
        <w:rPr>
          <w:lang w:val="es-ES"/>
        </w:rPr>
      </w:pPr>
      <w:r w:rsidRPr="00AB2554">
        <w:rPr>
          <w:lang w:val="es-ES"/>
        </w:rPr>
        <w:t>Análisis de Datos - Proyecto Amazon</w:t>
      </w:r>
    </w:p>
    <w:p w14:paraId="207BBAFE" w14:textId="77777777" w:rsidR="00CB1F25" w:rsidRPr="00AB2554" w:rsidRDefault="00000000">
      <w:pPr>
        <w:pStyle w:val="Ttulo2"/>
        <w:rPr>
          <w:lang w:val="es-ES"/>
        </w:rPr>
      </w:pPr>
      <w:r w:rsidRPr="00AB2554">
        <w:rPr>
          <w:lang w:val="es-ES"/>
        </w:rPr>
        <w:t>Columnas y Traducciones</w:t>
      </w:r>
    </w:p>
    <w:p w14:paraId="45C1663C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Customer</w:t>
      </w:r>
      <w:proofErr w:type="spellEnd"/>
      <w:r w:rsidRPr="00AB2554">
        <w:rPr>
          <w:lang w:val="es-ES"/>
        </w:rPr>
        <w:t xml:space="preserve"> ID</w:t>
      </w:r>
    </w:p>
    <w:p w14:paraId="277BDBF9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Identificador del Cliente</w:t>
      </w:r>
    </w:p>
    <w:p w14:paraId="55B2A092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Los ID deberían ser únicos.</w:t>
      </w:r>
    </w:p>
    <w:p w14:paraId="40C6D4F6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Se detectaron 334 valores duplicados de un total de 7,021 registros.</w:t>
      </w:r>
    </w:p>
    <w:p w14:paraId="26E4A5A1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Es necesario revisar los duplicados para identificar si se trata de errores o de clientes con múltiples entradas válidas.</w:t>
      </w:r>
    </w:p>
    <w:p w14:paraId="2CB2D72C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Churn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Label</w:t>
      </w:r>
      <w:proofErr w:type="spellEnd"/>
      <w:r w:rsidRPr="00AB2554">
        <w:rPr>
          <w:lang w:val="es-ES"/>
        </w:rPr>
        <w:t xml:space="preserve"> y </w:t>
      </w:r>
      <w:proofErr w:type="spellStart"/>
      <w:r w:rsidRPr="00AB2554">
        <w:rPr>
          <w:lang w:val="es-ES"/>
        </w:rPr>
        <w:t>Churned</w:t>
      </w:r>
      <w:proofErr w:type="spellEnd"/>
    </w:p>
    <w:p w14:paraId="63F589F9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Etiqueta de Baja y Baja</w:t>
      </w:r>
    </w:p>
    <w:p w14:paraId="5DBB113D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Ambas columnas parecen contener la misma información (una como texto y la otra como valores numéricos: 1 = Yes, 0 = No).</w:t>
      </w:r>
    </w:p>
    <w:p w14:paraId="6C912DB2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Validar si es necesario conservar ambas o si una de ellas es redundante.</w:t>
      </w:r>
    </w:p>
    <w:p w14:paraId="1892EC05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Account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Length</w:t>
      </w:r>
      <w:proofErr w:type="spellEnd"/>
      <w:r w:rsidRPr="00AB2554">
        <w:rPr>
          <w:lang w:val="es-ES"/>
        </w:rPr>
        <w:t xml:space="preserve"> (in </w:t>
      </w:r>
      <w:proofErr w:type="spellStart"/>
      <w:r w:rsidRPr="00AB2554">
        <w:rPr>
          <w:lang w:val="es-ES"/>
        </w:rPr>
        <w:t>months</w:t>
      </w:r>
      <w:proofErr w:type="spellEnd"/>
      <w:r w:rsidRPr="00AB2554">
        <w:rPr>
          <w:lang w:val="es-ES"/>
        </w:rPr>
        <w:t>)</w:t>
      </w:r>
    </w:p>
    <w:p w14:paraId="57753416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Duración de la Cuenta (en meses)</w:t>
      </w:r>
    </w:p>
    <w:p w14:paraId="465C19A4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Detectar valores nulos o inconsistentes.</w:t>
      </w:r>
    </w:p>
    <w:p w14:paraId="565086C3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Customer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Service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Calls</w:t>
      </w:r>
      <w:proofErr w:type="spellEnd"/>
    </w:p>
    <w:p w14:paraId="6A4ECD0A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Llamadas al Servicio al Cliente</w:t>
      </w:r>
    </w:p>
    <w:p w14:paraId="6C1CEF8B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Confirmar que los valores sean numéricos y estén dentro de un rango razonable para un plan de datos.</w:t>
      </w:r>
    </w:p>
    <w:p w14:paraId="2D1E8B74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Avg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Monthly</w:t>
      </w:r>
      <w:proofErr w:type="spellEnd"/>
      <w:r w:rsidRPr="00AB2554">
        <w:rPr>
          <w:lang w:val="es-ES"/>
        </w:rPr>
        <w:t xml:space="preserve"> GB </w:t>
      </w:r>
      <w:proofErr w:type="spellStart"/>
      <w:r w:rsidRPr="00AB2554">
        <w:rPr>
          <w:lang w:val="es-ES"/>
        </w:rPr>
        <w:t>Download</w:t>
      </w:r>
      <w:proofErr w:type="spellEnd"/>
    </w:p>
    <w:p w14:paraId="07D8A09C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Promedio Mensual de Descarga en GB</w:t>
      </w:r>
    </w:p>
    <w:p w14:paraId="1C962E61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Confirmar que los valores sean numéricos.</w:t>
      </w:r>
    </w:p>
    <w:p w14:paraId="487E116F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Unlimited</w:t>
      </w:r>
      <w:proofErr w:type="spellEnd"/>
      <w:r w:rsidRPr="00AB2554">
        <w:rPr>
          <w:lang w:val="es-ES"/>
        </w:rPr>
        <w:t xml:space="preserve"> Data Plan</w:t>
      </w:r>
    </w:p>
    <w:p w14:paraId="276FB321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Plan de Datos Ilimitados</w:t>
      </w:r>
    </w:p>
    <w:p w14:paraId="0337D0BC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Es un valor booleano (1 = Sí, 0 = No).</w:t>
      </w:r>
    </w:p>
    <w:p w14:paraId="0F4F6450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Revisar si existen valores nulos o inconsistencias (por ejemplo, valores fuera de 0 o 1).</w:t>
      </w:r>
    </w:p>
    <w:p w14:paraId="73C80463" w14:textId="77777777" w:rsidR="00CB1F25" w:rsidRPr="00AB2554" w:rsidRDefault="00000000">
      <w:pPr>
        <w:pStyle w:val="Ttulo3"/>
        <w:rPr>
          <w:lang w:val="es-ES"/>
        </w:rPr>
      </w:pPr>
      <w:proofErr w:type="gramStart"/>
      <w:r w:rsidRPr="00AB2554">
        <w:rPr>
          <w:lang w:val="es-ES"/>
        </w:rPr>
        <w:t>Extra Data</w:t>
      </w:r>
      <w:proofErr w:type="gram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Charges</w:t>
      </w:r>
      <w:proofErr w:type="spellEnd"/>
    </w:p>
    <w:p w14:paraId="5B5D4B11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Cargos Adicionales por Datos</w:t>
      </w:r>
    </w:p>
    <w:p w14:paraId="2515A3D1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lastRenderedPageBreak/>
        <w:t>- Verificar si los valores se correlacionan con el uso de datos y los planes ilimitados.</w:t>
      </w:r>
    </w:p>
    <w:p w14:paraId="4A3A5E32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 xml:space="preserve">- Revisar si hay clientes con cargos excesivos y si afecta al </w:t>
      </w:r>
      <w:proofErr w:type="spellStart"/>
      <w:r w:rsidRPr="00AB2554">
        <w:rPr>
          <w:lang w:val="es-ES"/>
        </w:rPr>
        <w:t>churn</w:t>
      </w:r>
      <w:proofErr w:type="spellEnd"/>
      <w:r w:rsidRPr="00AB2554">
        <w:rPr>
          <w:lang w:val="es-ES"/>
        </w:rPr>
        <w:t>.</w:t>
      </w:r>
    </w:p>
    <w:p w14:paraId="3C3C72C4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State</w:t>
      </w:r>
      <w:proofErr w:type="spellEnd"/>
    </w:p>
    <w:p w14:paraId="760B916E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Estado</w:t>
      </w:r>
    </w:p>
    <w:p w14:paraId="34D72D0F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Revisar si todos los valores son válidos (códigos de estado correctos).</w:t>
      </w:r>
    </w:p>
    <w:p w14:paraId="3DE87B48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Analizar si hay estados con mayor tasa de baja.</w:t>
      </w:r>
    </w:p>
    <w:p w14:paraId="1ACE430A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Phone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Number</w:t>
      </w:r>
      <w:proofErr w:type="spellEnd"/>
    </w:p>
    <w:p w14:paraId="75EE8DDA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Número de Teléfono</w:t>
      </w:r>
    </w:p>
    <w:p w14:paraId="5BC4DF60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Validar el formato de los números telefónicos (asegurarse de que sean consistentes).</w:t>
      </w:r>
    </w:p>
    <w:p w14:paraId="2ABA5765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Comprobar si hay números duplicados, lo que podría indicar errores en los datos.</w:t>
      </w:r>
    </w:p>
    <w:p w14:paraId="49B77849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Gender</w:t>
      </w:r>
      <w:proofErr w:type="spellEnd"/>
    </w:p>
    <w:p w14:paraId="1E8E6402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Género</w:t>
      </w:r>
    </w:p>
    <w:p w14:paraId="579F723F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Contiene 3 valores únicos, lo que podría indicar un valor adicional inesperado (por ejemplo, valores vacíos o no clasificados).</w:t>
      </w:r>
    </w:p>
    <w:p w14:paraId="1AEECCB5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Payment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Method</w:t>
      </w:r>
      <w:proofErr w:type="spellEnd"/>
    </w:p>
    <w:p w14:paraId="562FEBDB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Método de Pago</w:t>
      </w:r>
    </w:p>
    <w:p w14:paraId="077821EE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Tiene 16 valores nulos, lo cual podría requerir imputación o análisis adicional.</w:t>
      </w:r>
    </w:p>
    <w:p w14:paraId="26BA541F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Monthly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Charge</w:t>
      </w:r>
      <w:proofErr w:type="spellEnd"/>
    </w:p>
    <w:p w14:paraId="5539E6A1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Cargo Mensual</w:t>
      </w:r>
    </w:p>
    <w:p w14:paraId="29517F43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Contiene 21 valores nulos, que podrían afectar análisis financieros o de comportamiento del cliente.</w:t>
      </w:r>
    </w:p>
    <w:p w14:paraId="368BFFD6" w14:textId="77777777" w:rsidR="00CB1F25" w:rsidRPr="00AB2554" w:rsidRDefault="00000000">
      <w:pPr>
        <w:pStyle w:val="Ttulo3"/>
        <w:rPr>
          <w:lang w:val="es-ES"/>
        </w:rPr>
      </w:pPr>
      <w:proofErr w:type="gramStart"/>
      <w:r w:rsidRPr="00AB2554">
        <w:rPr>
          <w:lang w:val="es-ES"/>
        </w:rPr>
        <w:t>Total</w:t>
      </w:r>
      <w:proofErr w:type="gram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Charges</w:t>
      </w:r>
      <w:proofErr w:type="spellEnd"/>
    </w:p>
    <w:p w14:paraId="33E28E0F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Cargos Totales</w:t>
      </w:r>
    </w:p>
    <w:p w14:paraId="15709CB5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 xml:space="preserve">- También tiene 21 valores nulos. Importante corroborar </w:t>
      </w:r>
      <w:proofErr w:type="spellStart"/>
      <w:r w:rsidRPr="00AB2554">
        <w:rPr>
          <w:lang w:val="es-ES"/>
        </w:rPr>
        <w:t>si</w:t>
      </w:r>
      <w:proofErr w:type="spellEnd"/>
      <w:r w:rsidRPr="00AB2554">
        <w:rPr>
          <w:lang w:val="es-ES"/>
        </w:rPr>
        <w:t xml:space="preserve"> coinciden con los de "</w:t>
      </w:r>
      <w:proofErr w:type="spellStart"/>
      <w:r w:rsidRPr="00AB2554">
        <w:rPr>
          <w:lang w:val="es-ES"/>
        </w:rPr>
        <w:t>Monthly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Charge</w:t>
      </w:r>
      <w:proofErr w:type="spellEnd"/>
      <w:r w:rsidRPr="00AB2554">
        <w:rPr>
          <w:lang w:val="es-ES"/>
        </w:rPr>
        <w:t>".</w:t>
      </w:r>
    </w:p>
    <w:p w14:paraId="1C389BA1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Churn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Category</w:t>
      </w:r>
      <w:proofErr w:type="spellEnd"/>
    </w:p>
    <w:p w14:paraId="42B73B17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Categoría de Baja</w:t>
      </w:r>
    </w:p>
    <w:p w14:paraId="0A62C5C3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Más del 73% de los registros están nulos (5,179 valores nulos).</w:t>
      </w:r>
    </w:p>
    <w:p w14:paraId="0A498C9B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Validar su relevancia para el análisis.</w:t>
      </w:r>
    </w:p>
    <w:p w14:paraId="42A3C3B7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lastRenderedPageBreak/>
        <w:t>Churn</w:t>
      </w:r>
      <w:proofErr w:type="spellEnd"/>
      <w:r w:rsidRPr="00AB2554">
        <w:rPr>
          <w:lang w:val="es-ES"/>
        </w:rPr>
        <w:t xml:space="preserve"> Reason</w:t>
      </w:r>
    </w:p>
    <w:p w14:paraId="1F98202B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Motivo de Baja</w:t>
      </w:r>
    </w:p>
    <w:p w14:paraId="2A16DF8C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Similar a "</w:t>
      </w:r>
      <w:proofErr w:type="spellStart"/>
      <w:r w:rsidRPr="00AB2554">
        <w:rPr>
          <w:lang w:val="es-ES"/>
        </w:rPr>
        <w:t>Churn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Category</w:t>
      </w:r>
      <w:proofErr w:type="spellEnd"/>
      <w:r w:rsidRPr="00AB2554">
        <w:rPr>
          <w:lang w:val="es-ES"/>
        </w:rPr>
        <w:t>", tiene 5,182 valores nulos, lo que podría limitar su utilidad.</w:t>
      </w:r>
    </w:p>
    <w:p w14:paraId="4A8AD41A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Last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Transaction</w:t>
      </w:r>
      <w:proofErr w:type="spellEnd"/>
      <w:r w:rsidRPr="00AB2554">
        <w:rPr>
          <w:lang w:val="es-ES"/>
        </w:rPr>
        <w:t xml:space="preserve"> Date</w:t>
      </w:r>
    </w:p>
    <w:p w14:paraId="4AF7C5E8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Fecha de Última Transacción</w:t>
      </w:r>
    </w:p>
    <w:p w14:paraId="1E7034AB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Columna de fecha. Validar si todas las fechas son consistentes y están en un formato válido.</w:t>
      </w:r>
    </w:p>
    <w:p w14:paraId="51A1405D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Applied</w:t>
      </w:r>
      <w:proofErr w:type="spellEnd"/>
      <w:r w:rsidRPr="00AB2554">
        <w:rPr>
          <w:lang w:val="es-ES"/>
        </w:rPr>
        <w:t xml:space="preserve"> </w:t>
      </w:r>
      <w:proofErr w:type="spellStart"/>
      <w:r w:rsidRPr="00AB2554">
        <w:rPr>
          <w:lang w:val="es-ES"/>
        </w:rPr>
        <w:t>Discount</w:t>
      </w:r>
      <w:proofErr w:type="spellEnd"/>
    </w:p>
    <w:p w14:paraId="322F0B20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Descuento Aplicado</w:t>
      </w:r>
    </w:p>
    <w:p w14:paraId="51CA8E36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Es un valor booleano (`True/False`).</w:t>
      </w:r>
    </w:p>
    <w:p w14:paraId="62BE814F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Confirmar si la lógica de los descuentos aplicados es consistente.</w:t>
      </w:r>
    </w:p>
    <w:p w14:paraId="4173AFC8" w14:textId="77777777" w:rsidR="00CB1F25" w:rsidRPr="00AB2554" w:rsidRDefault="00000000">
      <w:pPr>
        <w:pStyle w:val="Ttulo3"/>
        <w:rPr>
          <w:lang w:val="es-ES"/>
        </w:rPr>
      </w:pPr>
      <w:proofErr w:type="spellStart"/>
      <w:r w:rsidRPr="00AB2554">
        <w:rPr>
          <w:lang w:val="es-ES"/>
        </w:rPr>
        <w:t>Internal</w:t>
      </w:r>
      <w:proofErr w:type="spellEnd"/>
      <w:r w:rsidRPr="00AB2554">
        <w:rPr>
          <w:lang w:val="es-ES"/>
        </w:rPr>
        <w:t xml:space="preserve"> Notes</w:t>
      </w:r>
    </w:p>
    <w:p w14:paraId="0E2B5DB5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Traducción: Notas Internas</w:t>
      </w:r>
    </w:p>
    <w:p w14:paraId="30B69842" w14:textId="77777777" w:rsidR="00CB1F25" w:rsidRPr="00AB2554" w:rsidRDefault="00000000">
      <w:pPr>
        <w:rPr>
          <w:lang w:val="es-ES"/>
        </w:rPr>
      </w:pPr>
      <w:r w:rsidRPr="00AB2554">
        <w:rPr>
          <w:lang w:val="es-ES"/>
        </w:rPr>
        <w:t>- Contiene solo un valor único. Puede ser irrelevante para el análisis.</w:t>
      </w:r>
    </w:p>
    <w:p w14:paraId="67FBFBF5" w14:textId="77777777" w:rsidR="00CB1F25" w:rsidRPr="00AB2554" w:rsidRDefault="00000000">
      <w:pPr>
        <w:pStyle w:val="Ttulo2"/>
        <w:rPr>
          <w:lang w:val="es-ES"/>
        </w:rPr>
      </w:pPr>
      <w:r w:rsidRPr="00AB2554">
        <w:rPr>
          <w:lang w:val="es-ES"/>
        </w:rPr>
        <w:t>Columnas Numéricas Clave para Revisar Nulos o Valores Extremos:</w:t>
      </w:r>
    </w:p>
    <w:p w14:paraId="48FDD9FE" w14:textId="77777777" w:rsidR="00CB1F25" w:rsidRDefault="00000000">
      <w:r>
        <w:t>- Monthly Charge</w:t>
      </w:r>
    </w:p>
    <w:p w14:paraId="4DA0C601" w14:textId="77777777" w:rsidR="00CB1F25" w:rsidRDefault="00000000">
      <w:r>
        <w:t>- Total Charges</w:t>
      </w:r>
    </w:p>
    <w:p w14:paraId="2BD90150" w14:textId="77777777" w:rsidR="00CB1F25" w:rsidRDefault="00000000">
      <w:r>
        <w:t>- Account Length (in months)</w:t>
      </w:r>
    </w:p>
    <w:p w14:paraId="3F141196" w14:textId="77777777" w:rsidR="00CB1F25" w:rsidRDefault="00000000">
      <w:r>
        <w:t>- Customer Service Calls</w:t>
      </w:r>
    </w:p>
    <w:p w14:paraId="7FF371D1" w14:textId="77777777" w:rsidR="00CB1F25" w:rsidRDefault="00000000">
      <w:r>
        <w:t>- Avg Monthly GB Download</w:t>
      </w:r>
    </w:p>
    <w:p w14:paraId="39626652" w14:textId="77777777" w:rsidR="00CB1F25" w:rsidRDefault="00000000">
      <w:r>
        <w:t>- Extra Data Charges</w:t>
      </w:r>
    </w:p>
    <w:p w14:paraId="0EFC3A53" w14:textId="77777777" w:rsidR="00CB1F25" w:rsidRDefault="00000000">
      <w:r>
        <w:t>- Customer Tenure (in months)</w:t>
      </w:r>
    </w:p>
    <w:p w14:paraId="7D563028" w14:textId="77777777" w:rsidR="00CB1F25" w:rsidRDefault="00000000">
      <w:r>
        <w:t>- Number of Complaints or Support</w:t>
      </w:r>
    </w:p>
    <w:p w14:paraId="282A7C10" w14:textId="77777777" w:rsidR="00AB2554" w:rsidRDefault="00AB2554"/>
    <w:p w14:paraId="5E1082A9" w14:textId="77777777" w:rsidR="00AB2554" w:rsidRPr="00AB2554" w:rsidRDefault="00AB2554" w:rsidP="00AB2554">
      <w:pPr>
        <w:rPr>
          <w:b/>
          <w:bCs/>
          <w:lang w:val="es-ES"/>
        </w:rPr>
      </w:pPr>
      <w:r w:rsidRPr="00AB2554">
        <w:rPr>
          <w:b/>
          <w:bCs/>
          <w:lang w:val="es-ES"/>
        </w:rPr>
        <w:t>Columnas Clave para la Tasa de Abandono</w:t>
      </w:r>
    </w:p>
    <w:p w14:paraId="3A7180DC" w14:textId="77777777" w:rsidR="00AB2554" w:rsidRPr="00AB2554" w:rsidRDefault="00AB2554" w:rsidP="00AB2554">
      <w:pPr>
        <w:numPr>
          <w:ilvl w:val="0"/>
          <w:numId w:val="10"/>
        </w:numPr>
      </w:pPr>
      <w:r w:rsidRPr="00AB2554">
        <w:rPr>
          <w:b/>
          <w:bCs/>
        </w:rPr>
        <w:t>Monthly Charge</w:t>
      </w:r>
      <w:r w:rsidRPr="00AB2554">
        <w:t xml:space="preserve"> (</w:t>
      </w:r>
      <w:proofErr w:type="spellStart"/>
      <w:r w:rsidRPr="00AB2554">
        <w:t>Relevante</w:t>
      </w:r>
      <w:proofErr w:type="spellEnd"/>
      <w:r w:rsidRPr="00AB2554">
        <w:t xml:space="preserve"> para churn).</w:t>
      </w:r>
    </w:p>
    <w:p w14:paraId="2F694E3E" w14:textId="77777777" w:rsidR="00AB2554" w:rsidRPr="00AB2554" w:rsidRDefault="00AB2554" w:rsidP="00AB2554">
      <w:pPr>
        <w:numPr>
          <w:ilvl w:val="0"/>
          <w:numId w:val="10"/>
        </w:numPr>
      </w:pPr>
      <w:r w:rsidRPr="00AB2554">
        <w:rPr>
          <w:b/>
          <w:bCs/>
        </w:rPr>
        <w:t>Number of Complaints or Support</w:t>
      </w:r>
      <w:r w:rsidRPr="00AB2554">
        <w:t xml:space="preserve"> (</w:t>
      </w:r>
      <w:proofErr w:type="spellStart"/>
      <w:r w:rsidRPr="00AB2554">
        <w:t>Crítica</w:t>
      </w:r>
      <w:proofErr w:type="spellEnd"/>
      <w:r w:rsidRPr="00AB2554">
        <w:t xml:space="preserve"> para churn).</w:t>
      </w:r>
    </w:p>
    <w:p w14:paraId="75EB5D96" w14:textId="77777777" w:rsidR="00AB2554" w:rsidRPr="00AB2554" w:rsidRDefault="00AB2554" w:rsidP="00AB2554">
      <w:pPr>
        <w:numPr>
          <w:ilvl w:val="0"/>
          <w:numId w:val="10"/>
        </w:numPr>
        <w:rPr>
          <w:lang w:val="es-ES"/>
        </w:rPr>
      </w:pPr>
      <w:proofErr w:type="spellStart"/>
      <w:r w:rsidRPr="00AB2554">
        <w:rPr>
          <w:b/>
          <w:bCs/>
          <w:lang w:val="es-ES"/>
        </w:rPr>
        <w:t>Customer</w:t>
      </w:r>
      <w:proofErr w:type="spell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Segment</w:t>
      </w:r>
      <w:proofErr w:type="spellEnd"/>
      <w:r w:rsidRPr="00AB2554">
        <w:rPr>
          <w:lang w:val="es-ES"/>
        </w:rPr>
        <w:t xml:space="preserve"> (Posible relación con el </w:t>
      </w:r>
      <w:proofErr w:type="spellStart"/>
      <w:r w:rsidRPr="00AB2554">
        <w:rPr>
          <w:lang w:val="es-ES"/>
        </w:rPr>
        <w:t>churn</w:t>
      </w:r>
      <w:proofErr w:type="spellEnd"/>
      <w:r w:rsidRPr="00AB2554">
        <w:rPr>
          <w:lang w:val="es-ES"/>
        </w:rPr>
        <w:t>).</w:t>
      </w:r>
    </w:p>
    <w:p w14:paraId="6172451E" w14:textId="77777777" w:rsidR="00AB2554" w:rsidRPr="00AB2554" w:rsidRDefault="00AB2554" w:rsidP="00AB2554">
      <w:pPr>
        <w:numPr>
          <w:ilvl w:val="0"/>
          <w:numId w:val="10"/>
        </w:numPr>
        <w:rPr>
          <w:lang w:val="es-ES"/>
        </w:rPr>
      </w:pPr>
      <w:proofErr w:type="gramStart"/>
      <w:r w:rsidRPr="00AB2554">
        <w:rPr>
          <w:b/>
          <w:bCs/>
          <w:lang w:val="es-ES"/>
        </w:rPr>
        <w:t>Extra Data</w:t>
      </w:r>
      <w:proofErr w:type="gram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Charges</w:t>
      </w:r>
      <w:proofErr w:type="spellEnd"/>
      <w:r w:rsidRPr="00AB2554">
        <w:rPr>
          <w:lang w:val="es-ES"/>
        </w:rPr>
        <w:t xml:space="preserve"> (Correlación con </w:t>
      </w:r>
      <w:proofErr w:type="spellStart"/>
      <w:r w:rsidRPr="00AB2554">
        <w:rPr>
          <w:lang w:val="es-ES"/>
        </w:rPr>
        <w:t>churn</w:t>
      </w:r>
      <w:proofErr w:type="spellEnd"/>
      <w:r w:rsidRPr="00AB2554">
        <w:rPr>
          <w:lang w:val="es-ES"/>
        </w:rPr>
        <w:t xml:space="preserve"> por uso de datos).</w:t>
      </w:r>
    </w:p>
    <w:p w14:paraId="77D27307" w14:textId="77777777" w:rsidR="00AB2554" w:rsidRPr="00AB2554" w:rsidRDefault="00AB2554" w:rsidP="00AB2554">
      <w:pPr>
        <w:rPr>
          <w:lang w:val="es-ES"/>
        </w:rPr>
      </w:pPr>
      <w:r w:rsidRPr="00AB2554">
        <w:rPr>
          <w:lang w:val="es-ES"/>
        </w:rPr>
        <w:lastRenderedPageBreak/>
        <w:pict w14:anchorId="34B34FFE">
          <v:rect id="_x0000_i1031" style="width:0;height:1.5pt" o:hralign="center" o:hrstd="t" o:hr="t" fillcolor="#a0a0a0" stroked="f"/>
        </w:pict>
      </w:r>
    </w:p>
    <w:p w14:paraId="5F93B94B" w14:textId="77777777" w:rsidR="00AB2554" w:rsidRPr="00AB2554" w:rsidRDefault="00AB2554" w:rsidP="00AB2554">
      <w:pPr>
        <w:rPr>
          <w:b/>
          <w:bCs/>
          <w:lang w:val="es-ES"/>
        </w:rPr>
      </w:pPr>
      <w:r w:rsidRPr="00AB2554">
        <w:rPr>
          <w:b/>
          <w:bCs/>
          <w:lang w:val="es-ES"/>
        </w:rPr>
        <w:t>Factores Clave para la Tasa de Abandono</w:t>
      </w:r>
    </w:p>
    <w:p w14:paraId="413865DC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Duración de la Cuenta (</w:t>
      </w:r>
      <w:proofErr w:type="spellStart"/>
      <w:r w:rsidRPr="00AB2554">
        <w:rPr>
          <w:b/>
          <w:bCs/>
          <w:lang w:val="es-ES"/>
        </w:rPr>
        <w:t>Account</w:t>
      </w:r>
      <w:proofErr w:type="spell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Length</w:t>
      </w:r>
      <w:proofErr w:type="spellEnd"/>
      <w:r w:rsidRPr="00AB2554">
        <w:rPr>
          <w:b/>
          <w:bCs/>
          <w:lang w:val="es-ES"/>
        </w:rPr>
        <w:t>)</w:t>
      </w:r>
    </w:p>
    <w:p w14:paraId="2BA88D2D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¿Cuántos meses ha estado el cliente en el servicio antes de abandonar?</w:t>
      </w:r>
    </w:p>
    <w:p w14:paraId="7C3CD288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 xml:space="preserve">Analizar si los clientes con menor antigüedad tienen mayor probabilidad de </w:t>
      </w:r>
      <w:proofErr w:type="spellStart"/>
      <w:r w:rsidRPr="00AB2554">
        <w:rPr>
          <w:lang w:val="es-ES"/>
        </w:rPr>
        <w:t>churn</w:t>
      </w:r>
      <w:proofErr w:type="spellEnd"/>
      <w:r w:rsidRPr="00AB2554">
        <w:rPr>
          <w:lang w:val="es-ES"/>
        </w:rPr>
        <w:t>.</w:t>
      </w:r>
    </w:p>
    <w:p w14:paraId="4465ADC8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Antigüedad del Cliente (</w:t>
      </w:r>
      <w:proofErr w:type="spellStart"/>
      <w:r w:rsidRPr="00AB2554">
        <w:rPr>
          <w:b/>
          <w:bCs/>
          <w:lang w:val="es-ES"/>
        </w:rPr>
        <w:t>Customer</w:t>
      </w:r>
      <w:proofErr w:type="spell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Tenure</w:t>
      </w:r>
      <w:proofErr w:type="spellEnd"/>
      <w:r w:rsidRPr="00AB2554">
        <w:rPr>
          <w:b/>
          <w:bCs/>
          <w:lang w:val="es-ES"/>
        </w:rPr>
        <w:t>)</w:t>
      </w:r>
    </w:p>
    <w:p w14:paraId="0BC8AD99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Comparar con la duración de la cuenta para entender si hay diferencias.</w:t>
      </w:r>
    </w:p>
    <w:p w14:paraId="2CB87530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Relacionar la antigüedad con la tasa de abandono y los segmentos de cliente.</w:t>
      </w:r>
    </w:p>
    <w:p w14:paraId="3B748B87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Género (</w:t>
      </w:r>
      <w:proofErr w:type="spellStart"/>
      <w:r w:rsidRPr="00AB2554">
        <w:rPr>
          <w:b/>
          <w:bCs/>
          <w:lang w:val="es-ES"/>
        </w:rPr>
        <w:t>Gender</w:t>
      </w:r>
      <w:proofErr w:type="spellEnd"/>
      <w:r w:rsidRPr="00AB2554">
        <w:rPr>
          <w:b/>
          <w:bCs/>
          <w:lang w:val="es-ES"/>
        </w:rPr>
        <w:t>)</w:t>
      </w:r>
    </w:p>
    <w:p w14:paraId="011992C3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¿Existe alguna relación entre el género del cliente y la probabilidad de abandono?</w:t>
      </w:r>
    </w:p>
    <w:p w14:paraId="4D1FF8B6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Edad (Age)</w:t>
      </w:r>
    </w:p>
    <w:p w14:paraId="5E954EF5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¿Clientes de ciertos rangos de edad (jóvenes, mayores) abandonan más que otros?</w:t>
      </w:r>
    </w:p>
    <w:p w14:paraId="21030770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Analizar segmentos específicos como "Menor de 30" o "Senior (mayor)".</w:t>
      </w:r>
    </w:p>
    <w:p w14:paraId="0C4125E3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Número de Llamadas al Servicio Técnico (</w:t>
      </w:r>
      <w:proofErr w:type="spellStart"/>
      <w:r w:rsidRPr="00AB2554">
        <w:rPr>
          <w:b/>
          <w:bCs/>
          <w:lang w:val="es-ES"/>
        </w:rPr>
        <w:t>Customer</w:t>
      </w:r>
      <w:proofErr w:type="spell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Service</w:t>
      </w:r>
      <w:proofErr w:type="spell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Calls</w:t>
      </w:r>
      <w:proofErr w:type="spellEnd"/>
      <w:r w:rsidRPr="00AB2554">
        <w:rPr>
          <w:b/>
          <w:bCs/>
          <w:lang w:val="es-ES"/>
        </w:rPr>
        <w:t>)</w:t>
      </w:r>
    </w:p>
    <w:p w14:paraId="3A5732E8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¿Los clientes que realizan más llamadas al servicio técnico tienen mayor probabilidad de abandonar?</w:t>
      </w:r>
    </w:p>
    <w:p w14:paraId="3E48C606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Relación entre quejas y satisfacción del cliente.</w:t>
      </w:r>
    </w:p>
    <w:p w14:paraId="08E1A28F" w14:textId="77777777" w:rsidR="00AB2554" w:rsidRPr="00AB2554" w:rsidRDefault="00AB2554" w:rsidP="00AB2554">
      <w:pPr>
        <w:numPr>
          <w:ilvl w:val="0"/>
          <w:numId w:val="11"/>
        </w:numPr>
      </w:pPr>
      <w:proofErr w:type="spellStart"/>
      <w:r w:rsidRPr="00AB2554">
        <w:rPr>
          <w:b/>
          <w:bCs/>
        </w:rPr>
        <w:t>Número</w:t>
      </w:r>
      <w:proofErr w:type="spellEnd"/>
      <w:r w:rsidRPr="00AB2554">
        <w:rPr>
          <w:b/>
          <w:bCs/>
        </w:rPr>
        <w:t xml:space="preserve"> de </w:t>
      </w:r>
      <w:proofErr w:type="spellStart"/>
      <w:r w:rsidRPr="00AB2554">
        <w:rPr>
          <w:b/>
          <w:bCs/>
        </w:rPr>
        <w:t>Quejas</w:t>
      </w:r>
      <w:proofErr w:type="spellEnd"/>
      <w:r w:rsidRPr="00AB2554">
        <w:rPr>
          <w:b/>
          <w:bCs/>
        </w:rPr>
        <w:t xml:space="preserve"> (Number of Complaints or Support)</w:t>
      </w:r>
    </w:p>
    <w:p w14:paraId="5325FB46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Esta columna es crítica para medir la tasa de abandono.</w:t>
      </w:r>
    </w:p>
    <w:p w14:paraId="73259686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Identificar si las quejas están asociadas con otras variables, como gasto mensual o género.</w:t>
      </w:r>
    </w:p>
    <w:p w14:paraId="040C9AAE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Método de Pago (</w:t>
      </w:r>
      <w:proofErr w:type="spellStart"/>
      <w:r w:rsidRPr="00AB2554">
        <w:rPr>
          <w:b/>
          <w:bCs/>
          <w:lang w:val="es-ES"/>
        </w:rPr>
        <w:t>Payment</w:t>
      </w:r>
      <w:proofErr w:type="spell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Method</w:t>
      </w:r>
      <w:proofErr w:type="spellEnd"/>
      <w:r w:rsidRPr="00AB2554">
        <w:rPr>
          <w:b/>
          <w:bCs/>
          <w:lang w:val="es-ES"/>
        </w:rPr>
        <w:t>)</w:t>
      </w:r>
    </w:p>
    <w:p w14:paraId="7296AC65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¿Existen ciertos métodos de pago que correlacionen con mayores tasas de abandono?</w:t>
      </w:r>
    </w:p>
    <w:p w14:paraId="19609ED2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Descuentos Aplicados (</w:t>
      </w:r>
      <w:proofErr w:type="spellStart"/>
      <w:r w:rsidRPr="00AB2554">
        <w:rPr>
          <w:b/>
          <w:bCs/>
          <w:lang w:val="es-ES"/>
        </w:rPr>
        <w:t>Applied</w:t>
      </w:r>
      <w:proofErr w:type="spell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Discount</w:t>
      </w:r>
      <w:proofErr w:type="spellEnd"/>
      <w:r w:rsidRPr="00AB2554">
        <w:rPr>
          <w:b/>
          <w:bCs/>
          <w:lang w:val="es-ES"/>
        </w:rPr>
        <w:t>)</w:t>
      </w:r>
    </w:p>
    <w:p w14:paraId="2AB9A925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lastRenderedPageBreak/>
        <w:t>¿Los clientes con descuentos tienen menor probabilidad de abandonar?</w:t>
      </w:r>
    </w:p>
    <w:p w14:paraId="2F9AB587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Relación entre descuentos, gasto mensual y tiempo de permanencia.</w:t>
      </w:r>
    </w:p>
    <w:p w14:paraId="5D32C1A6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Tiempo de Uso Real (Tiempo en línea o descarga de datos)</w:t>
      </w:r>
    </w:p>
    <w:p w14:paraId="7F3BF3B0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Analizar si los clientes que hacen mayor uso del servicio (descarga en GB) tienen menos probabilidades de abandonar.</w:t>
      </w:r>
    </w:p>
    <w:p w14:paraId="3A00A6D7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Comparar con el plan de datos contratado.</w:t>
      </w:r>
    </w:p>
    <w:p w14:paraId="460D6258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Segmento del Cliente (</w:t>
      </w:r>
      <w:proofErr w:type="spellStart"/>
      <w:r w:rsidRPr="00AB2554">
        <w:rPr>
          <w:b/>
          <w:bCs/>
          <w:lang w:val="es-ES"/>
        </w:rPr>
        <w:t>Customer</w:t>
      </w:r>
      <w:proofErr w:type="spell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Segment</w:t>
      </w:r>
      <w:proofErr w:type="spellEnd"/>
      <w:r w:rsidRPr="00AB2554">
        <w:rPr>
          <w:b/>
          <w:bCs/>
          <w:lang w:val="es-ES"/>
        </w:rPr>
        <w:t>)</w:t>
      </w:r>
    </w:p>
    <w:p w14:paraId="0A829473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¿Los clientes de segmento "bajo" tienen mayor probabilidad de abandonar?</w:t>
      </w:r>
    </w:p>
    <w:p w14:paraId="4E85C862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Relación con otros factores, como antigüedad o quejas.</w:t>
      </w:r>
    </w:p>
    <w:p w14:paraId="7D6531D0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Motivo y Categoría de Baja (</w:t>
      </w:r>
      <w:proofErr w:type="spellStart"/>
      <w:r w:rsidRPr="00AB2554">
        <w:rPr>
          <w:b/>
          <w:bCs/>
          <w:lang w:val="es-ES"/>
        </w:rPr>
        <w:t>Churn</w:t>
      </w:r>
      <w:proofErr w:type="spellEnd"/>
      <w:r w:rsidRPr="00AB2554">
        <w:rPr>
          <w:b/>
          <w:bCs/>
          <w:lang w:val="es-ES"/>
        </w:rPr>
        <w:t xml:space="preserve"> Reason y </w:t>
      </w:r>
      <w:proofErr w:type="spellStart"/>
      <w:r w:rsidRPr="00AB2554">
        <w:rPr>
          <w:b/>
          <w:bCs/>
          <w:lang w:val="es-ES"/>
        </w:rPr>
        <w:t>Churn</w:t>
      </w:r>
      <w:proofErr w:type="spell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Category</w:t>
      </w:r>
      <w:proofErr w:type="spellEnd"/>
      <w:r w:rsidRPr="00AB2554">
        <w:rPr>
          <w:b/>
          <w:bCs/>
          <w:lang w:val="es-ES"/>
        </w:rPr>
        <w:t>)</w:t>
      </w:r>
    </w:p>
    <w:p w14:paraId="2E34ED14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Identificar las razones más comunes de abandono.</w:t>
      </w:r>
    </w:p>
    <w:p w14:paraId="3F77DD20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Analizar si estas razones están asociadas con otros factores como edad, género o tiempo de permanencia.</w:t>
      </w:r>
    </w:p>
    <w:p w14:paraId="746AEBB0" w14:textId="77777777" w:rsidR="00AB2554" w:rsidRPr="00AB2554" w:rsidRDefault="00AB2554" w:rsidP="00AB2554">
      <w:pPr>
        <w:numPr>
          <w:ilvl w:val="0"/>
          <w:numId w:val="11"/>
        </w:numPr>
        <w:rPr>
          <w:lang w:val="es-ES"/>
        </w:rPr>
      </w:pPr>
      <w:r w:rsidRPr="00AB2554">
        <w:rPr>
          <w:b/>
          <w:bCs/>
          <w:lang w:val="es-ES"/>
        </w:rPr>
        <w:t>Cargos Mensuales y Totales (</w:t>
      </w:r>
      <w:proofErr w:type="spellStart"/>
      <w:r w:rsidRPr="00AB2554">
        <w:rPr>
          <w:b/>
          <w:bCs/>
          <w:lang w:val="es-ES"/>
        </w:rPr>
        <w:t>Monthly</w:t>
      </w:r>
      <w:proofErr w:type="spellEnd"/>
      <w:r w:rsidRPr="00AB2554">
        <w:rPr>
          <w:b/>
          <w:bCs/>
          <w:lang w:val="es-ES"/>
        </w:rPr>
        <w:t xml:space="preserve"> </w:t>
      </w:r>
      <w:proofErr w:type="spellStart"/>
      <w:r w:rsidRPr="00AB2554">
        <w:rPr>
          <w:b/>
          <w:bCs/>
          <w:lang w:val="es-ES"/>
        </w:rPr>
        <w:t>Charge</w:t>
      </w:r>
      <w:proofErr w:type="spellEnd"/>
      <w:r w:rsidRPr="00AB2554">
        <w:rPr>
          <w:b/>
          <w:bCs/>
          <w:lang w:val="es-ES"/>
        </w:rPr>
        <w:t xml:space="preserve"> y Total </w:t>
      </w:r>
      <w:proofErr w:type="spellStart"/>
      <w:r w:rsidRPr="00AB2554">
        <w:rPr>
          <w:b/>
          <w:bCs/>
          <w:lang w:val="es-ES"/>
        </w:rPr>
        <w:t>Charges</w:t>
      </w:r>
      <w:proofErr w:type="spellEnd"/>
      <w:r w:rsidRPr="00AB2554">
        <w:rPr>
          <w:b/>
          <w:bCs/>
          <w:lang w:val="es-ES"/>
        </w:rPr>
        <w:t>)</w:t>
      </w:r>
    </w:p>
    <w:p w14:paraId="44E0C1B0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¿Los clientes con cargos más altos tienen mayor probabilidad de abandonar?</w:t>
      </w:r>
    </w:p>
    <w:p w14:paraId="7D73556D" w14:textId="77777777" w:rsidR="00AB2554" w:rsidRPr="00AB2554" w:rsidRDefault="00AB2554" w:rsidP="00AB2554">
      <w:pPr>
        <w:numPr>
          <w:ilvl w:val="1"/>
          <w:numId w:val="11"/>
        </w:numPr>
        <w:rPr>
          <w:lang w:val="es-ES"/>
        </w:rPr>
      </w:pPr>
      <w:r w:rsidRPr="00AB2554">
        <w:rPr>
          <w:lang w:val="es-ES"/>
        </w:rPr>
        <w:t>Relación entre gasto mensual, descuentos aplicados y quejas.</w:t>
      </w:r>
    </w:p>
    <w:p w14:paraId="1B0898D6" w14:textId="77777777" w:rsidR="00AB2554" w:rsidRPr="00AB2554" w:rsidRDefault="00AB2554">
      <w:pPr>
        <w:rPr>
          <w:lang w:val="es-ES"/>
        </w:rPr>
      </w:pPr>
    </w:p>
    <w:sectPr w:rsidR="00AB2554" w:rsidRPr="00AB2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9"/>
  </w:num>
  <w:num w:numId="11" w16cid:durableId="1529174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0FE"/>
    <w:rsid w:val="0029639D"/>
    <w:rsid w:val="00326F90"/>
    <w:rsid w:val="00376974"/>
    <w:rsid w:val="00AA1D8D"/>
    <w:rsid w:val="00AB2554"/>
    <w:rsid w:val="00B47730"/>
    <w:rsid w:val="00BB0345"/>
    <w:rsid w:val="00CB0664"/>
    <w:rsid w:val="00CB1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2</cp:revision>
  <dcterms:created xsi:type="dcterms:W3CDTF">2025-01-12T17:46:00Z</dcterms:created>
  <dcterms:modified xsi:type="dcterms:W3CDTF">2025-01-12T17:46:00Z</dcterms:modified>
  <cp:category/>
</cp:coreProperties>
</file>