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0ED27" w14:textId="4548C60E" w:rsidR="00F000A1" w:rsidRPr="00F000A1" w:rsidRDefault="00F000A1" w:rsidP="00F000A1">
      <w:pPr>
        <w:rPr>
          <w:b/>
          <w:bCs/>
          <w:lang w:val="es-ES"/>
        </w:rPr>
      </w:pPr>
      <w:r w:rsidRPr="00F000A1">
        <w:rPr>
          <w:b/>
          <w:bCs/>
          <w:lang w:val="es-ES"/>
        </w:rPr>
        <w:br/>
        <w:t>Recap Sexta Sesión: Análisis Descriptivo y Creación de Nuevas Columnas</w:t>
      </w:r>
    </w:p>
    <w:p w14:paraId="39E6A1CC" w14:textId="77777777" w:rsidR="00F000A1" w:rsidRPr="00F000A1" w:rsidRDefault="00F000A1" w:rsidP="00F000A1">
      <w:pPr>
        <w:rPr>
          <w:b/>
          <w:bCs/>
          <w:lang w:val="es-ES"/>
        </w:rPr>
      </w:pPr>
      <w:r w:rsidRPr="00F000A1">
        <w:rPr>
          <w:b/>
          <w:bCs/>
          <w:lang w:val="es-ES"/>
        </w:rPr>
        <w:t>Introducción</w:t>
      </w:r>
    </w:p>
    <w:p w14:paraId="5FD9E487" w14:textId="77777777" w:rsidR="00F000A1" w:rsidRPr="00F000A1" w:rsidRDefault="00F000A1" w:rsidP="00F000A1">
      <w:pPr>
        <w:rPr>
          <w:lang w:val="es-ES"/>
        </w:rPr>
      </w:pPr>
      <w:r w:rsidRPr="00F000A1">
        <w:rPr>
          <w:lang w:val="es-ES"/>
        </w:rPr>
        <w:t>En esta sesión se trabajó con las columnas categóricas, numéricas y temporales, analizando su relación con el </w:t>
      </w:r>
      <w:r w:rsidRPr="00F000A1">
        <w:rPr>
          <w:b/>
          <w:bCs/>
          <w:lang w:val="es-ES"/>
        </w:rPr>
        <w:t>churn</w:t>
      </w:r>
      <w:r w:rsidRPr="00F000A1">
        <w:rPr>
          <w:lang w:val="es-ES"/>
        </w:rPr>
        <w:t> (abandono). Además, se crearon nuevas columnas y se realizaron diversos gráficos para identificar patrones y generar insights clave.</w:t>
      </w:r>
    </w:p>
    <w:p w14:paraId="4520EB94" w14:textId="77777777" w:rsidR="00F000A1" w:rsidRPr="00F000A1" w:rsidRDefault="00F000A1" w:rsidP="00F000A1">
      <w:pPr>
        <w:rPr>
          <w:lang w:val="es-ES"/>
        </w:rPr>
      </w:pPr>
      <w:r w:rsidRPr="00F000A1">
        <w:rPr>
          <w:lang w:val="es-ES"/>
        </w:rPr>
        <w:pict w14:anchorId="69B9F807">
          <v:rect id="_x0000_i1053" style="width:0;height:0" o:hralign="center" o:hrstd="t" o:hr="t" fillcolor="#a0a0a0" stroked="f"/>
        </w:pict>
      </w:r>
    </w:p>
    <w:p w14:paraId="1AFA731F" w14:textId="77777777" w:rsidR="00F000A1" w:rsidRPr="00F000A1" w:rsidRDefault="00F000A1" w:rsidP="00F000A1">
      <w:pPr>
        <w:rPr>
          <w:b/>
          <w:bCs/>
          <w:lang w:val="es-ES"/>
        </w:rPr>
      </w:pPr>
      <w:r w:rsidRPr="00F000A1">
        <w:rPr>
          <w:b/>
          <w:bCs/>
          <w:lang w:val="es-ES"/>
        </w:rPr>
        <w:t>1. Columnas Numéricas</w:t>
      </w:r>
    </w:p>
    <w:p w14:paraId="151F2463" w14:textId="77777777" w:rsidR="00F000A1" w:rsidRPr="00F000A1" w:rsidRDefault="00F000A1" w:rsidP="00F000A1">
      <w:pPr>
        <w:rPr>
          <w:b/>
          <w:bCs/>
          <w:lang w:val="es-ES"/>
        </w:rPr>
      </w:pPr>
      <w:r w:rsidRPr="00F000A1">
        <w:rPr>
          <w:b/>
          <w:bCs/>
          <w:lang w:val="es-ES"/>
        </w:rPr>
        <w:t>Unlimited Plan</w:t>
      </w:r>
    </w:p>
    <w:p w14:paraId="66C39F50" w14:textId="77777777" w:rsidR="00F000A1" w:rsidRPr="00F000A1" w:rsidRDefault="00F000A1" w:rsidP="00F000A1">
      <w:pPr>
        <w:numPr>
          <w:ilvl w:val="0"/>
          <w:numId w:val="28"/>
        </w:numPr>
        <w:rPr>
          <w:lang w:val="es-ES"/>
        </w:rPr>
      </w:pPr>
      <w:r w:rsidRPr="00F000A1">
        <w:rPr>
          <w:b/>
          <w:bCs/>
          <w:lang w:val="es-ES"/>
        </w:rPr>
        <w:t>Insight</w:t>
      </w:r>
      <w:r w:rsidRPr="00F000A1">
        <w:rPr>
          <w:lang w:val="es-ES"/>
        </w:rPr>
        <w:t>: Los usuarios con planes ilimitados tienen una mayor propensión a abandonar el servicio (churn: 23.57%). Esto sugiere que, aunque usan más datos, no están completamente satisfechos con la relación calidad-precio.</w:t>
      </w:r>
    </w:p>
    <w:p w14:paraId="79C3A67C" w14:textId="77777777" w:rsidR="00F000A1" w:rsidRPr="00F000A1" w:rsidRDefault="00F000A1" w:rsidP="00F000A1">
      <w:pPr>
        <w:numPr>
          <w:ilvl w:val="0"/>
          <w:numId w:val="28"/>
        </w:numPr>
        <w:rPr>
          <w:lang w:val="es-ES"/>
        </w:rPr>
      </w:pPr>
      <w:r w:rsidRPr="00F000A1">
        <w:rPr>
          <w:b/>
          <w:bCs/>
          <w:lang w:val="es-ES"/>
        </w:rPr>
        <w:t>Recomendación</w:t>
      </w:r>
      <w:r w:rsidRPr="00F000A1">
        <w:rPr>
          <w:lang w:val="es-ES"/>
        </w:rPr>
        <w:t>: Evaluar los beneficios percibidos y ajustar precios o incluir incentivos.</w:t>
      </w:r>
    </w:p>
    <w:p w14:paraId="0D966C08" w14:textId="5D4AF7BF" w:rsidR="00F000A1" w:rsidRPr="00F000A1" w:rsidRDefault="00F000A1" w:rsidP="00F000A1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00F43E3" wp14:editId="04AC2BB8">
            <wp:extent cx="5243513" cy="3105150"/>
            <wp:effectExtent l="0" t="0" r="0" b="0"/>
            <wp:docPr id="104402375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32566F7-33CA-8B28-B95F-6F281BC930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F000A1">
        <w:rPr>
          <w:b/>
          <w:bCs/>
          <w:lang w:val="es-ES"/>
        </w:rPr>
        <w:t>Senior</w:t>
      </w:r>
    </w:p>
    <w:p w14:paraId="5EBB16EB" w14:textId="77777777" w:rsidR="00F000A1" w:rsidRPr="00F000A1" w:rsidRDefault="00F000A1" w:rsidP="00F000A1">
      <w:pPr>
        <w:numPr>
          <w:ilvl w:val="0"/>
          <w:numId w:val="29"/>
        </w:numPr>
        <w:rPr>
          <w:lang w:val="es-ES"/>
        </w:rPr>
      </w:pPr>
      <w:r w:rsidRPr="00F000A1">
        <w:rPr>
          <w:b/>
          <w:bCs/>
          <w:lang w:val="es-ES"/>
        </w:rPr>
        <w:t>Insight</w:t>
      </w:r>
      <w:r w:rsidRPr="00F000A1">
        <w:rPr>
          <w:lang w:val="es-ES"/>
        </w:rPr>
        <w:t>: Los usuarios seniors tienen una mayor tasa de churn relativo. Esto indica que pueden ser más sensibles a precios o cambios en el servicio.</w:t>
      </w:r>
    </w:p>
    <w:p w14:paraId="4A6B0F0F" w14:textId="77777777" w:rsidR="00F000A1" w:rsidRPr="00F000A1" w:rsidRDefault="00F000A1" w:rsidP="00F000A1">
      <w:pPr>
        <w:numPr>
          <w:ilvl w:val="0"/>
          <w:numId w:val="29"/>
        </w:numPr>
        <w:rPr>
          <w:lang w:val="es-ES"/>
        </w:rPr>
      </w:pPr>
      <w:r w:rsidRPr="00F000A1">
        <w:rPr>
          <w:b/>
          <w:bCs/>
          <w:lang w:val="es-ES"/>
        </w:rPr>
        <w:t>Recomendación</w:t>
      </w:r>
      <w:r w:rsidRPr="00F000A1">
        <w:rPr>
          <w:lang w:val="es-ES"/>
        </w:rPr>
        <w:t>: Diseñar estrategias específicas para este grupo, como soporte personalizado o descuentos.</w:t>
      </w:r>
    </w:p>
    <w:p w14:paraId="58DB887D" w14:textId="629CBBAC" w:rsidR="00F000A1" w:rsidRPr="00F000A1" w:rsidRDefault="00F000A1" w:rsidP="00F000A1">
      <w:pPr>
        <w:rPr>
          <w:b/>
          <w:bCs/>
          <w:lang w:val="es-ES"/>
        </w:rPr>
      </w:pPr>
      <w:r>
        <w:rPr>
          <w:noProof/>
        </w:rPr>
        <w:lastRenderedPageBreak/>
        <w:drawing>
          <wp:inline distT="0" distB="0" distL="0" distR="0" wp14:anchorId="31D8ACC5" wp14:editId="6068E1FF">
            <wp:extent cx="4572000" cy="2743200"/>
            <wp:effectExtent l="0" t="0" r="0" b="0"/>
            <wp:docPr id="60899174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C718798-320C-AC91-B87B-C6AF3D7039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F000A1">
        <w:rPr>
          <w:b/>
          <w:bCs/>
          <w:lang w:val="es-ES"/>
        </w:rPr>
        <w:t>Group</w:t>
      </w:r>
    </w:p>
    <w:p w14:paraId="7910173F" w14:textId="77777777" w:rsidR="00F000A1" w:rsidRPr="00F000A1" w:rsidRDefault="00F000A1" w:rsidP="00F000A1">
      <w:pPr>
        <w:numPr>
          <w:ilvl w:val="0"/>
          <w:numId w:val="30"/>
        </w:numPr>
        <w:rPr>
          <w:lang w:val="es-ES"/>
        </w:rPr>
      </w:pPr>
      <w:r w:rsidRPr="00F000A1">
        <w:rPr>
          <w:b/>
          <w:bCs/>
          <w:lang w:val="es-ES"/>
        </w:rPr>
        <w:t>Insight</w:t>
      </w:r>
      <w:r w:rsidRPr="00F000A1">
        <w:rPr>
          <w:lang w:val="es-ES"/>
        </w:rPr>
        <w:t>: Los usuarios con cuentas grupales tienen menor tasa de churn (1.20%) frente a los individuales (31.20%).</w:t>
      </w:r>
    </w:p>
    <w:p w14:paraId="7958C50B" w14:textId="77777777" w:rsidR="00F000A1" w:rsidRPr="00F000A1" w:rsidRDefault="00F000A1" w:rsidP="00F000A1">
      <w:pPr>
        <w:numPr>
          <w:ilvl w:val="0"/>
          <w:numId w:val="30"/>
        </w:numPr>
        <w:rPr>
          <w:lang w:val="es-ES"/>
        </w:rPr>
      </w:pPr>
      <w:r w:rsidRPr="00F000A1">
        <w:rPr>
          <w:b/>
          <w:bCs/>
          <w:lang w:val="es-ES"/>
        </w:rPr>
        <w:t>Recomendación</w:t>
      </w:r>
      <w:r w:rsidRPr="00F000A1">
        <w:rPr>
          <w:lang w:val="es-ES"/>
        </w:rPr>
        <w:t>: Promover planes grupales con incentivos para convertir usuarios individuales.</w:t>
      </w:r>
    </w:p>
    <w:p w14:paraId="658AC427" w14:textId="5192DFC5" w:rsidR="00F000A1" w:rsidRPr="00F000A1" w:rsidRDefault="00F000A1" w:rsidP="00F000A1">
      <w:pPr>
        <w:rPr>
          <w:b/>
          <w:bCs/>
        </w:rPr>
      </w:pPr>
      <w:r>
        <w:rPr>
          <w:noProof/>
        </w:rPr>
        <w:drawing>
          <wp:inline distT="0" distB="0" distL="0" distR="0" wp14:anchorId="0A9F633C" wp14:editId="40402621">
            <wp:extent cx="5486400" cy="2040255"/>
            <wp:effectExtent l="0" t="0" r="0" b="0"/>
            <wp:docPr id="155696722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D9F3388-9339-148C-05DF-0E16BA16B5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F000A1">
        <w:rPr>
          <w:b/>
          <w:bCs/>
        </w:rPr>
        <w:t>Number of Customer in Group</w:t>
      </w:r>
    </w:p>
    <w:p w14:paraId="179406C1" w14:textId="77777777" w:rsidR="00F000A1" w:rsidRPr="00F000A1" w:rsidRDefault="00F000A1" w:rsidP="00F000A1">
      <w:pPr>
        <w:numPr>
          <w:ilvl w:val="0"/>
          <w:numId w:val="31"/>
        </w:numPr>
        <w:rPr>
          <w:lang w:val="es-ES"/>
        </w:rPr>
      </w:pPr>
      <w:r w:rsidRPr="00F000A1">
        <w:rPr>
          <w:b/>
          <w:bCs/>
          <w:lang w:val="es-ES"/>
        </w:rPr>
        <w:t>Insight</w:t>
      </w:r>
      <w:r w:rsidRPr="00F000A1">
        <w:rPr>
          <w:lang w:val="es-ES"/>
        </w:rPr>
        <w:t>: Los clientes en grupos de varias personas tienen tasas de churn mucho más bajas.</w:t>
      </w:r>
    </w:p>
    <w:p w14:paraId="24D3D3E3" w14:textId="77777777" w:rsidR="00F000A1" w:rsidRPr="00F000A1" w:rsidRDefault="00F000A1" w:rsidP="00F000A1">
      <w:pPr>
        <w:numPr>
          <w:ilvl w:val="0"/>
          <w:numId w:val="31"/>
        </w:numPr>
        <w:rPr>
          <w:lang w:val="es-ES"/>
        </w:rPr>
      </w:pPr>
      <w:r w:rsidRPr="00F000A1">
        <w:rPr>
          <w:b/>
          <w:bCs/>
          <w:lang w:val="es-ES"/>
        </w:rPr>
        <w:t>Recomendación</w:t>
      </w:r>
      <w:r w:rsidRPr="00F000A1">
        <w:rPr>
          <w:lang w:val="es-ES"/>
        </w:rPr>
        <w:t>: Fomentar el uso de planes familiares mediante promociones atractivas.</w:t>
      </w:r>
    </w:p>
    <w:p w14:paraId="24AD3240" w14:textId="77777777" w:rsidR="00F000A1" w:rsidRPr="00F000A1" w:rsidRDefault="00F000A1" w:rsidP="00F000A1">
      <w:pPr>
        <w:rPr>
          <w:lang w:val="es-ES"/>
        </w:rPr>
      </w:pPr>
      <w:r w:rsidRPr="00F000A1">
        <w:rPr>
          <w:lang w:val="es-ES"/>
        </w:rPr>
        <w:pict w14:anchorId="1E6D0EDE">
          <v:rect id="_x0000_i1054" style="width:0;height:0" o:hralign="center" o:hrstd="t" o:hr="t" fillcolor="#a0a0a0" stroked="f"/>
        </w:pict>
      </w:r>
    </w:p>
    <w:p w14:paraId="236D88A9" w14:textId="77777777" w:rsidR="00F000A1" w:rsidRPr="00F000A1" w:rsidRDefault="00F000A1" w:rsidP="00F000A1">
      <w:pPr>
        <w:rPr>
          <w:b/>
          <w:bCs/>
          <w:lang w:val="es-ES"/>
        </w:rPr>
      </w:pPr>
      <w:r w:rsidRPr="00F000A1">
        <w:rPr>
          <w:b/>
          <w:bCs/>
          <w:lang w:val="es-ES"/>
        </w:rPr>
        <w:t>2. Columnas Categóricas</w:t>
      </w:r>
    </w:p>
    <w:p w14:paraId="3C2072D8" w14:textId="77777777" w:rsidR="00F000A1" w:rsidRPr="00F000A1" w:rsidRDefault="00F000A1" w:rsidP="00F000A1">
      <w:pPr>
        <w:rPr>
          <w:b/>
          <w:bCs/>
          <w:lang w:val="es-ES"/>
        </w:rPr>
      </w:pPr>
      <w:r w:rsidRPr="00F000A1">
        <w:rPr>
          <w:b/>
          <w:bCs/>
          <w:lang w:val="es-ES"/>
        </w:rPr>
        <w:t>Contract Type</w:t>
      </w:r>
    </w:p>
    <w:p w14:paraId="43E28BD4" w14:textId="77777777" w:rsidR="00F000A1" w:rsidRPr="00F000A1" w:rsidRDefault="00F000A1" w:rsidP="00F000A1">
      <w:pPr>
        <w:numPr>
          <w:ilvl w:val="0"/>
          <w:numId w:val="32"/>
        </w:numPr>
        <w:rPr>
          <w:lang w:val="es-ES"/>
        </w:rPr>
      </w:pPr>
      <w:r w:rsidRPr="00F000A1">
        <w:rPr>
          <w:b/>
          <w:bCs/>
          <w:lang w:val="es-ES"/>
        </w:rPr>
        <w:lastRenderedPageBreak/>
        <w:t>Insight</w:t>
      </w:r>
      <w:r w:rsidRPr="00F000A1">
        <w:rPr>
          <w:lang w:val="es-ES"/>
        </w:rPr>
        <w:t>: Los contratos mensuales tienen las tasas de churn más altas, mientras que los contratos anuales y bienales muestran mayor retención.</w:t>
      </w:r>
    </w:p>
    <w:p w14:paraId="651B292B" w14:textId="77777777" w:rsidR="00F000A1" w:rsidRPr="00F000A1" w:rsidRDefault="00F000A1" w:rsidP="00F000A1">
      <w:pPr>
        <w:numPr>
          <w:ilvl w:val="0"/>
          <w:numId w:val="32"/>
        </w:numPr>
        <w:rPr>
          <w:lang w:val="es-ES"/>
        </w:rPr>
      </w:pPr>
      <w:r w:rsidRPr="00F000A1">
        <w:rPr>
          <w:b/>
          <w:bCs/>
          <w:lang w:val="es-ES"/>
        </w:rPr>
        <w:t>Recomendación</w:t>
      </w:r>
      <w:r w:rsidRPr="00F000A1">
        <w:rPr>
          <w:lang w:val="es-ES"/>
        </w:rPr>
        <w:t>: Incentivar contratos largos mediante descuentos o beneficios exclusivos.</w:t>
      </w:r>
    </w:p>
    <w:p w14:paraId="56172250" w14:textId="305A5B3B" w:rsidR="00F000A1" w:rsidRPr="00F000A1" w:rsidRDefault="00F000A1" w:rsidP="00F000A1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156AC406" wp14:editId="7AFA7263">
            <wp:extent cx="5486400" cy="2056130"/>
            <wp:effectExtent l="0" t="0" r="0" b="1270"/>
            <wp:docPr id="96050740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EF09E18-B4E9-CA64-C416-651140A3EE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F000A1">
        <w:rPr>
          <w:b/>
          <w:bCs/>
          <w:lang w:val="es-ES"/>
        </w:rPr>
        <w:t>Payment Method</w:t>
      </w:r>
    </w:p>
    <w:p w14:paraId="508C377F" w14:textId="77777777" w:rsidR="00F000A1" w:rsidRPr="00F000A1" w:rsidRDefault="00F000A1" w:rsidP="00F000A1">
      <w:pPr>
        <w:numPr>
          <w:ilvl w:val="0"/>
          <w:numId w:val="33"/>
        </w:numPr>
        <w:rPr>
          <w:lang w:val="es-ES"/>
        </w:rPr>
      </w:pPr>
      <w:r w:rsidRPr="00F000A1">
        <w:rPr>
          <w:b/>
          <w:bCs/>
          <w:lang w:val="es-ES"/>
        </w:rPr>
        <w:t>Insight</w:t>
      </w:r>
      <w:r w:rsidRPr="00F000A1">
        <w:rPr>
          <w:lang w:val="es-ES"/>
        </w:rPr>
        <w:t>: Los métodos de pago modernos (tarjetas de crédito y débito automático) tienen menor churn. El cheque físico presenta la tasa más alta.</w:t>
      </w:r>
    </w:p>
    <w:p w14:paraId="2E39D436" w14:textId="77777777" w:rsidR="00F000A1" w:rsidRPr="00F000A1" w:rsidRDefault="00F000A1" w:rsidP="00F000A1">
      <w:pPr>
        <w:numPr>
          <w:ilvl w:val="0"/>
          <w:numId w:val="33"/>
        </w:numPr>
        <w:rPr>
          <w:lang w:val="es-ES"/>
        </w:rPr>
      </w:pPr>
      <w:r w:rsidRPr="00F000A1">
        <w:rPr>
          <w:b/>
          <w:bCs/>
          <w:lang w:val="es-ES"/>
        </w:rPr>
        <w:t>Recomendación</w:t>
      </w:r>
      <w:r w:rsidRPr="00F000A1">
        <w:rPr>
          <w:lang w:val="es-ES"/>
        </w:rPr>
        <w:t>: Promover el uso de métodos de pago automatizados con incentivos como descuentos.</w:t>
      </w:r>
    </w:p>
    <w:p w14:paraId="33BF39F5" w14:textId="3968948B" w:rsidR="00F000A1" w:rsidRPr="00F000A1" w:rsidRDefault="00F000A1" w:rsidP="00F000A1">
      <w:pPr>
        <w:rPr>
          <w:b/>
          <w:bCs/>
        </w:rPr>
      </w:pPr>
      <w:r>
        <w:rPr>
          <w:noProof/>
        </w:rPr>
        <w:drawing>
          <wp:inline distT="0" distB="0" distL="0" distR="0" wp14:anchorId="7C176764" wp14:editId="65A53842">
            <wp:extent cx="5486400" cy="1974215"/>
            <wp:effectExtent l="0" t="0" r="0" b="6985"/>
            <wp:docPr id="111701190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76C3BD9-491C-CBF8-DD49-FFA3E6C089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proofErr w:type="spellStart"/>
      <w:r w:rsidRPr="00F000A1">
        <w:rPr>
          <w:b/>
          <w:bCs/>
        </w:rPr>
        <w:t>Analisis</w:t>
      </w:r>
      <w:proofErr w:type="spellEnd"/>
      <w:r w:rsidRPr="00F000A1">
        <w:rPr>
          <w:b/>
          <w:bCs/>
        </w:rPr>
        <w:t xml:space="preserve"> </w:t>
      </w:r>
      <w:proofErr w:type="spellStart"/>
      <w:r w:rsidRPr="00F000A1">
        <w:rPr>
          <w:b/>
          <w:bCs/>
        </w:rPr>
        <w:t>Combinado</w:t>
      </w:r>
      <w:proofErr w:type="spellEnd"/>
      <w:r w:rsidRPr="00F000A1">
        <w:rPr>
          <w:b/>
          <w:bCs/>
        </w:rPr>
        <w:t>: Contract Type y Payment Method</w:t>
      </w:r>
    </w:p>
    <w:p w14:paraId="4A1F34C2" w14:textId="77777777" w:rsidR="00F000A1" w:rsidRPr="00F000A1" w:rsidRDefault="00F000A1" w:rsidP="00F000A1">
      <w:pPr>
        <w:numPr>
          <w:ilvl w:val="0"/>
          <w:numId w:val="34"/>
        </w:numPr>
        <w:rPr>
          <w:lang w:val="es-ES"/>
        </w:rPr>
      </w:pPr>
      <w:r w:rsidRPr="00F000A1">
        <w:rPr>
          <w:b/>
          <w:bCs/>
          <w:lang w:val="es-ES"/>
        </w:rPr>
        <w:t>Insight</w:t>
      </w:r>
      <w:r w:rsidRPr="00F000A1">
        <w:rPr>
          <w:lang w:val="es-ES"/>
        </w:rPr>
        <w:t>: Los contratos cortos con métodos manuales representan el mayor riesgo de churn.</w:t>
      </w:r>
    </w:p>
    <w:p w14:paraId="2A37DEA1" w14:textId="77777777" w:rsidR="00F000A1" w:rsidRPr="00F000A1" w:rsidRDefault="00F000A1" w:rsidP="00F000A1">
      <w:pPr>
        <w:numPr>
          <w:ilvl w:val="0"/>
          <w:numId w:val="34"/>
        </w:numPr>
        <w:rPr>
          <w:lang w:val="es-ES"/>
        </w:rPr>
      </w:pPr>
      <w:r w:rsidRPr="00F000A1">
        <w:rPr>
          <w:b/>
          <w:bCs/>
          <w:lang w:val="es-ES"/>
        </w:rPr>
        <w:t>Recomendación</w:t>
      </w:r>
      <w:r w:rsidRPr="00F000A1">
        <w:rPr>
          <w:lang w:val="es-ES"/>
        </w:rPr>
        <w:t>: Diseñar estrategias que combinen contratos largos con métodos automatizados.</w:t>
      </w:r>
    </w:p>
    <w:p w14:paraId="786AEA96" w14:textId="3B7D3D51" w:rsidR="00F000A1" w:rsidRPr="00F000A1" w:rsidRDefault="00F000A1" w:rsidP="00F000A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EA60D3D" wp14:editId="224FE4D5">
            <wp:extent cx="5486400" cy="2077085"/>
            <wp:effectExtent l="0" t="0" r="0" b="0"/>
            <wp:docPr id="164173503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B41A77D-6773-10C7-F1EF-9F9F70B2E7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F000A1">
        <w:rPr>
          <w:lang w:val="es-ES"/>
        </w:rPr>
        <w:pict w14:anchorId="58E02AD2">
          <v:rect id="_x0000_i1055" style="width:0;height:0" o:hralign="center" o:hrstd="t" o:hr="t" fillcolor="#a0a0a0" stroked="f"/>
        </w:pict>
      </w:r>
    </w:p>
    <w:p w14:paraId="38B66BE9" w14:textId="77777777" w:rsidR="00F000A1" w:rsidRPr="00F000A1" w:rsidRDefault="00F000A1" w:rsidP="00F000A1">
      <w:pPr>
        <w:rPr>
          <w:b/>
          <w:bCs/>
          <w:lang w:val="es-ES"/>
        </w:rPr>
      </w:pPr>
      <w:r w:rsidRPr="00F000A1">
        <w:rPr>
          <w:b/>
          <w:bCs/>
          <w:lang w:val="es-ES"/>
        </w:rPr>
        <w:t>3. Columnas Temporales</w:t>
      </w:r>
    </w:p>
    <w:p w14:paraId="4956A761" w14:textId="77777777" w:rsidR="00F000A1" w:rsidRPr="00F000A1" w:rsidRDefault="00F000A1" w:rsidP="00F000A1">
      <w:pPr>
        <w:rPr>
          <w:b/>
          <w:bCs/>
          <w:lang w:val="es-ES"/>
        </w:rPr>
      </w:pPr>
      <w:r w:rsidRPr="00F000A1">
        <w:rPr>
          <w:b/>
          <w:bCs/>
          <w:lang w:val="es-ES"/>
        </w:rPr>
        <w:t>Último Año de Contacto y Último Año de Transacción</w:t>
      </w:r>
    </w:p>
    <w:p w14:paraId="1C6016FF" w14:textId="77777777" w:rsidR="00F000A1" w:rsidRPr="00F000A1" w:rsidRDefault="00F000A1" w:rsidP="00F000A1">
      <w:pPr>
        <w:numPr>
          <w:ilvl w:val="0"/>
          <w:numId w:val="35"/>
        </w:numPr>
        <w:rPr>
          <w:lang w:val="es-ES"/>
        </w:rPr>
      </w:pPr>
      <w:r w:rsidRPr="00F000A1">
        <w:rPr>
          <w:b/>
          <w:bCs/>
          <w:lang w:val="es-ES"/>
        </w:rPr>
        <w:t>Insight</w:t>
      </w:r>
      <w:r w:rsidRPr="00F000A1">
        <w:rPr>
          <w:lang w:val="es-ES"/>
        </w:rPr>
        <w:t>: Las tasas de churn han aumentado gradualmente en los últimos años, pero no parecen estar directamente relacionadas con la fecha de contacto.</w:t>
      </w:r>
    </w:p>
    <w:p w14:paraId="2D5EF78D" w14:textId="77777777" w:rsidR="00F000A1" w:rsidRPr="00F000A1" w:rsidRDefault="00F000A1" w:rsidP="00F000A1">
      <w:pPr>
        <w:numPr>
          <w:ilvl w:val="0"/>
          <w:numId w:val="35"/>
        </w:numPr>
        <w:rPr>
          <w:lang w:val="es-ES"/>
        </w:rPr>
      </w:pPr>
      <w:r w:rsidRPr="00F000A1">
        <w:rPr>
          <w:b/>
          <w:bCs/>
          <w:lang w:val="es-ES"/>
        </w:rPr>
        <w:t>Recomendación</w:t>
      </w:r>
      <w:r w:rsidRPr="00F000A1">
        <w:rPr>
          <w:lang w:val="es-ES"/>
        </w:rPr>
        <w:t>: Implementar campañas de reenganche dirigidas a clientes inactivos.</w:t>
      </w:r>
    </w:p>
    <w:p w14:paraId="2F4B9791" w14:textId="5D73FB84" w:rsidR="00F000A1" w:rsidRPr="00F000A1" w:rsidRDefault="00F000A1" w:rsidP="00F000A1">
      <w:r>
        <w:rPr>
          <w:noProof/>
        </w:rPr>
        <w:lastRenderedPageBreak/>
        <w:drawing>
          <wp:inline distT="0" distB="0" distL="0" distR="0" wp14:anchorId="4584CD45" wp14:editId="69BC6214">
            <wp:extent cx="5486400" cy="2084070"/>
            <wp:effectExtent l="0" t="0" r="0" b="0"/>
            <wp:docPr id="178764799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7252C0B-99FD-E575-89EE-D5FF9E1361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FF2A0E" wp14:editId="7FF9C73E">
            <wp:extent cx="5486400" cy="2138680"/>
            <wp:effectExtent l="0" t="0" r="0" b="0"/>
            <wp:docPr id="1086155644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6EEF66D-5637-E043-72FE-5211773653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2026A20" w14:textId="77777777" w:rsidR="00F000A1" w:rsidRPr="00F000A1" w:rsidRDefault="00F000A1" w:rsidP="00F000A1">
      <w:pPr>
        <w:rPr>
          <w:b/>
          <w:bCs/>
          <w:lang w:val="es-ES"/>
        </w:rPr>
      </w:pPr>
      <w:r w:rsidRPr="00F000A1">
        <w:rPr>
          <w:b/>
          <w:bCs/>
          <w:lang w:val="es-ES"/>
        </w:rPr>
        <w:t>Último Mes de Contacto y Último Mes de Transacción</w:t>
      </w:r>
    </w:p>
    <w:p w14:paraId="31ADF5F0" w14:textId="77777777" w:rsidR="00F000A1" w:rsidRPr="00F000A1" w:rsidRDefault="00F000A1" w:rsidP="00F000A1">
      <w:pPr>
        <w:numPr>
          <w:ilvl w:val="0"/>
          <w:numId w:val="36"/>
        </w:numPr>
        <w:rPr>
          <w:lang w:val="es-ES"/>
        </w:rPr>
      </w:pPr>
      <w:r w:rsidRPr="00F000A1">
        <w:rPr>
          <w:b/>
          <w:bCs/>
          <w:lang w:val="es-ES"/>
        </w:rPr>
        <w:t>Insight</w:t>
      </w:r>
      <w:r w:rsidRPr="00F000A1">
        <w:rPr>
          <w:lang w:val="es-ES"/>
        </w:rPr>
        <w:t>: Se observan picos significativos en ciertos meses, posiblemente vinculados a factores estacionales o promociones.</w:t>
      </w:r>
    </w:p>
    <w:p w14:paraId="79C0C763" w14:textId="77777777" w:rsidR="00F000A1" w:rsidRDefault="00F000A1" w:rsidP="00F000A1">
      <w:pPr>
        <w:numPr>
          <w:ilvl w:val="0"/>
          <w:numId w:val="36"/>
        </w:numPr>
        <w:rPr>
          <w:lang w:val="es-ES"/>
        </w:rPr>
      </w:pPr>
      <w:r w:rsidRPr="00F000A1">
        <w:rPr>
          <w:b/>
          <w:bCs/>
          <w:lang w:val="es-ES"/>
        </w:rPr>
        <w:t>Recomendación</w:t>
      </w:r>
      <w:r w:rsidRPr="00F000A1">
        <w:rPr>
          <w:lang w:val="es-ES"/>
        </w:rPr>
        <w:t>: Monitorear los meses con mayores picos y reforzar acciones de retención en esos períodos.</w:t>
      </w:r>
    </w:p>
    <w:p w14:paraId="4512A0BB" w14:textId="5BA4DBD2" w:rsidR="00F000A1" w:rsidRDefault="00F000A1" w:rsidP="00F000A1">
      <w:pPr>
        <w:rPr>
          <w:lang w:val="es-ES"/>
        </w:rPr>
      </w:pPr>
      <w:r>
        <w:rPr>
          <w:noProof/>
        </w:rPr>
        <w:drawing>
          <wp:inline distT="0" distB="0" distL="0" distR="0" wp14:anchorId="67CF6357" wp14:editId="78367A29">
            <wp:extent cx="5486400" cy="2156460"/>
            <wp:effectExtent l="0" t="0" r="0" b="0"/>
            <wp:docPr id="121150301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9011E53-4F9E-B8AE-13A6-97607501FF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21B52F7" w14:textId="559E1F83" w:rsidR="00F000A1" w:rsidRPr="00F000A1" w:rsidRDefault="00F000A1" w:rsidP="00F000A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E2BCADE" wp14:editId="63DB492F">
            <wp:extent cx="5486400" cy="2230120"/>
            <wp:effectExtent l="0" t="0" r="0" b="0"/>
            <wp:docPr id="80272156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08560FD-140A-FCE4-E7C4-97A35E4E85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7E55B44" w14:textId="77777777" w:rsidR="00F000A1" w:rsidRPr="00F000A1" w:rsidRDefault="00F000A1" w:rsidP="00F000A1">
      <w:pPr>
        <w:rPr>
          <w:lang w:val="es-ES"/>
        </w:rPr>
      </w:pPr>
      <w:r w:rsidRPr="00F000A1">
        <w:rPr>
          <w:lang w:val="es-ES"/>
        </w:rPr>
        <w:pict w14:anchorId="2AD7A1C4">
          <v:rect id="_x0000_i1056" style="width:0;height:0" o:hralign="center" o:hrstd="t" o:hr="t" fillcolor="#a0a0a0" stroked="f"/>
        </w:pict>
      </w:r>
    </w:p>
    <w:p w14:paraId="34EB2D53" w14:textId="77777777" w:rsidR="00F000A1" w:rsidRPr="00F000A1" w:rsidRDefault="00F000A1" w:rsidP="00F000A1">
      <w:pPr>
        <w:rPr>
          <w:b/>
          <w:bCs/>
          <w:lang w:val="es-ES"/>
        </w:rPr>
      </w:pPr>
      <w:r w:rsidRPr="00F000A1">
        <w:rPr>
          <w:b/>
          <w:bCs/>
          <w:lang w:val="es-ES"/>
        </w:rPr>
        <w:t>Conclusiones Generales</w:t>
      </w:r>
    </w:p>
    <w:p w14:paraId="3D36991A" w14:textId="77777777" w:rsidR="00F000A1" w:rsidRPr="00F000A1" w:rsidRDefault="00F000A1" w:rsidP="00F000A1">
      <w:pPr>
        <w:numPr>
          <w:ilvl w:val="0"/>
          <w:numId w:val="37"/>
        </w:numPr>
        <w:rPr>
          <w:lang w:val="es-ES"/>
        </w:rPr>
      </w:pPr>
      <w:r w:rsidRPr="00F000A1">
        <w:rPr>
          <w:b/>
          <w:bCs/>
          <w:lang w:val="es-ES"/>
        </w:rPr>
        <w:t>Contratos y Planes</w:t>
      </w:r>
      <w:r w:rsidRPr="00F000A1">
        <w:rPr>
          <w:lang w:val="es-ES"/>
        </w:rPr>
        <w:t>:</w:t>
      </w:r>
    </w:p>
    <w:p w14:paraId="729C4D03" w14:textId="77777777" w:rsidR="00F000A1" w:rsidRPr="00F000A1" w:rsidRDefault="00F000A1" w:rsidP="00F000A1">
      <w:pPr>
        <w:numPr>
          <w:ilvl w:val="1"/>
          <w:numId w:val="37"/>
        </w:numPr>
        <w:rPr>
          <w:lang w:val="es-ES"/>
        </w:rPr>
      </w:pPr>
      <w:r w:rsidRPr="00F000A1">
        <w:rPr>
          <w:lang w:val="es-ES"/>
        </w:rPr>
        <w:t>Los contratos largos y planes grupales son claves para reducir el churn.</w:t>
      </w:r>
    </w:p>
    <w:p w14:paraId="714372BC" w14:textId="77777777" w:rsidR="00F000A1" w:rsidRPr="00F000A1" w:rsidRDefault="00F000A1" w:rsidP="00F000A1">
      <w:pPr>
        <w:numPr>
          <w:ilvl w:val="1"/>
          <w:numId w:val="37"/>
        </w:numPr>
        <w:rPr>
          <w:lang w:val="es-ES"/>
        </w:rPr>
      </w:pPr>
      <w:r w:rsidRPr="00F000A1">
        <w:rPr>
          <w:lang w:val="es-ES"/>
        </w:rPr>
        <w:t>Es necesario incentivar la transición de contratos mensuales a anuales.</w:t>
      </w:r>
    </w:p>
    <w:p w14:paraId="43957FDF" w14:textId="77777777" w:rsidR="00F000A1" w:rsidRPr="00F000A1" w:rsidRDefault="00F000A1" w:rsidP="00F000A1">
      <w:pPr>
        <w:numPr>
          <w:ilvl w:val="0"/>
          <w:numId w:val="37"/>
        </w:numPr>
        <w:rPr>
          <w:lang w:val="es-ES"/>
        </w:rPr>
      </w:pPr>
      <w:r w:rsidRPr="00F000A1">
        <w:rPr>
          <w:b/>
          <w:bCs/>
          <w:lang w:val="es-ES"/>
        </w:rPr>
        <w:t>Métodos de Pago</w:t>
      </w:r>
      <w:r w:rsidRPr="00F000A1">
        <w:rPr>
          <w:lang w:val="es-ES"/>
        </w:rPr>
        <w:t>:</w:t>
      </w:r>
    </w:p>
    <w:p w14:paraId="5957654D" w14:textId="77777777" w:rsidR="00F000A1" w:rsidRPr="00F000A1" w:rsidRDefault="00F000A1" w:rsidP="00F000A1">
      <w:pPr>
        <w:numPr>
          <w:ilvl w:val="1"/>
          <w:numId w:val="37"/>
        </w:numPr>
        <w:rPr>
          <w:lang w:val="es-ES"/>
        </w:rPr>
      </w:pPr>
      <w:r w:rsidRPr="00F000A1">
        <w:rPr>
          <w:lang w:val="es-ES"/>
        </w:rPr>
        <w:t>Automatizar pagos aumenta la retención; eliminar cheque físico podría ser viable.</w:t>
      </w:r>
    </w:p>
    <w:p w14:paraId="08D62C45" w14:textId="77777777" w:rsidR="00F000A1" w:rsidRPr="00F000A1" w:rsidRDefault="00F000A1" w:rsidP="00F000A1">
      <w:pPr>
        <w:numPr>
          <w:ilvl w:val="0"/>
          <w:numId w:val="37"/>
        </w:numPr>
        <w:rPr>
          <w:lang w:val="es-ES"/>
        </w:rPr>
      </w:pPr>
      <w:r w:rsidRPr="00F000A1">
        <w:rPr>
          <w:b/>
          <w:bCs/>
          <w:lang w:val="es-ES"/>
        </w:rPr>
        <w:t>Temporalidad</w:t>
      </w:r>
      <w:r w:rsidRPr="00F000A1">
        <w:rPr>
          <w:lang w:val="es-ES"/>
        </w:rPr>
        <w:t>:</w:t>
      </w:r>
    </w:p>
    <w:p w14:paraId="1B6CF8C2" w14:textId="77777777" w:rsidR="00F000A1" w:rsidRPr="00F000A1" w:rsidRDefault="00F000A1" w:rsidP="00F000A1">
      <w:pPr>
        <w:numPr>
          <w:ilvl w:val="1"/>
          <w:numId w:val="37"/>
        </w:numPr>
        <w:rPr>
          <w:lang w:val="es-ES"/>
        </w:rPr>
      </w:pPr>
      <w:r w:rsidRPr="00F000A1">
        <w:rPr>
          <w:lang w:val="es-ES"/>
        </w:rPr>
        <w:t>Realizar análisis adicionales para identificar factores externos que afectan meses específicos.</w:t>
      </w:r>
    </w:p>
    <w:p w14:paraId="3E8FEBF7" w14:textId="77777777" w:rsidR="00F000A1" w:rsidRPr="00F000A1" w:rsidRDefault="00F000A1" w:rsidP="00F000A1">
      <w:pPr>
        <w:rPr>
          <w:lang w:val="es-ES"/>
        </w:rPr>
      </w:pPr>
      <w:r w:rsidRPr="00F000A1">
        <w:rPr>
          <w:lang w:val="es-ES"/>
        </w:rPr>
        <w:t>Este análisis permite diseñar estrategias más efectivas para retener a los clientes y reducir el churn.</w:t>
      </w:r>
    </w:p>
    <w:p w14:paraId="7DA725FC" w14:textId="2BBC7778" w:rsidR="0074407E" w:rsidRPr="00F000A1" w:rsidRDefault="0074407E" w:rsidP="00F000A1"/>
    <w:sectPr w:rsidR="0074407E" w:rsidRPr="00F000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AA6A45"/>
    <w:multiLevelType w:val="multilevel"/>
    <w:tmpl w:val="613A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77B8E"/>
    <w:multiLevelType w:val="multilevel"/>
    <w:tmpl w:val="A1FE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233C43"/>
    <w:multiLevelType w:val="multilevel"/>
    <w:tmpl w:val="1202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FC3D9C"/>
    <w:multiLevelType w:val="multilevel"/>
    <w:tmpl w:val="8E98E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CE501B"/>
    <w:multiLevelType w:val="multilevel"/>
    <w:tmpl w:val="E5BC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6F4607"/>
    <w:multiLevelType w:val="multilevel"/>
    <w:tmpl w:val="9C52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A318B7"/>
    <w:multiLevelType w:val="multilevel"/>
    <w:tmpl w:val="B5E2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7A44C3"/>
    <w:multiLevelType w:val="multilevel"/>
    <w:tmpl w:val="734A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842B9B"/>
    <w:multiLevelType w:val="multilevel"/>
    <w:tmpl w:val="3DD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EB73A8"/>
    <w:multiLevelType w:val="multilevel"/>
    <w:tmpl w:val="ADF8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2E06D1"/>
    <w:multiLevelType w:val="multilevel"/>
    <w:tmpl w:val="4F9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37991"/>
    <w:multiLevelType w:val="multilevel"/>
    <w:tmpl w:val="1CF6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B948B7"/>
    <w:multiLevelType w:val="multilevel"/>
    <w:tmpl w:val="B77C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D10B0E"/>
    <w:multiLevelType w:val="multilevel"/>
    <w:tmpl w:val="82A2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826F39"/>
    <w:multiLevelType w:val="multilevel"/>
    <w:tmpl w:val="5DD4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6579EB"/>
    <w:multiLevelType w:val="multilevel"/>
    <w:tmpl w:val="EB16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50B3CE4"/>
    <w:multiLevelType w:val="multilevel"/>
    <w:tmpl w:val="801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FB32D62"/>
    <w:multiLevelType w:val="multilevel"/>
    <w:tmpl w:val="97F4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2877DF"/>
    <w:multiLevelType w:val="multilevel"/>
    <w:tmpl w:val="E784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13268B"/>
    <w:multiLevelType w:val="multilevel"/>
    <w:tmpl w:val="988A8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7D7FC4"/>
    <w:multiLevelType w:val="multilevel"/>
    <w:tmpl w:val="B09CE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0E1814"/>
    <w:multiLevelType w:val="multilevel"/>
    <w:tmpl w:val="B5F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8756939"/>
    <w:multiLevelType w:val="multilevel"/>
    <w:tmpl w:val="F89C0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0A5796"/>
    <w:multiLevelType w:val="multilevel"/>
    <w:tmpl w:val="CC56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3F2947"/>
    <w:multiLevelType w:val="multilevel"/>
    <w:tmpl w:val="9E22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4600EB"/>
    <w:multiLevelType w:val="multilevel"/>
    <w:tmpl w:val="B210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0542884">
    <w:abstractNumId w:val="8"/>
  </w:num>
  <w:num w:numId="2" w16cid:durableId="996804125">
    <w:abstractNumId w:val="6"/>
  </w:num>
  <w:num w:numId="3" w16cid:durableId="1642033903">
    <w:abstractNumId w:val="5"/>
  </w:num>
  <w:num w:numId="4" w16cid:durableId="1913000983">
    <w:abstractNumId w:val="4"/>
  </w:num>
  <w:num w:numId="5" w16cid:durableId="1297179270">
    <w:abstractNumId w:val="7"/>
  </w:num>
  <w:num w:numId="6" w16cid:durableId="1319110177">
    <w:abstractNumId w:val="3"/>
  </w:num>
  <w:num w:numId="7" w16cid:durableId="1930848509">
    <w:abstractNumId w:val="2"/>
  </w:num>
  <w:num w:numId="8" w16cid:durableId="713844750">
    <w:abstractNumId w:val="1"/>
  </w:num>
  <w:num w:numId="9" w16cid:durableId="879787413">
    <w:abstractNumId w:val="0"/>
  </w:num>
  <w:num w:numId="10" w16cid:durableId="1872380194">
    <w:abstractNumId w:val="10"/>
  </w:num>
  <w:num w:numId="11" w16cid:durableId="1529174947">
    <w:abstractNumId w:val="12"/>
  </w:num>
  <w:num w:numId="12" w16cid:durableId="906765162">
    <w:abstractNumId w:val="21"/>
  </w:num>
  <w:num w:numId="13" w16cid:durableId="1955094735">
    <w:abstractNumId w:val="9"/>
  </w:num>
  <w:num w:numId="14" w16cid:durableId="309216134">
    <w:abstractNumId w:val="31"/>
  </w:num>
  <w:num w:numId="15" w16cid:durableId="1440758074">
    <w:abstractNumId w:val="29"/>
  </w:num>
  <w:num w:numId="16" w16cid:durableId="941575435">
    <w:abstractNumId w:val="17"/>
  </w:num>
  <w:num w:numId="17" w16cid:durableId="1367633762">
    <w:abstractNumId w:val="14"/>
  </w:num>
  <w:num w:numId="18" w16cid:durableId="551430021">
    <w:abstractNumId w:val="19"/>
  </w:num>
  <w:num w:numId="19" w16cid:durableId="102195699">
    <w:abstractNumId w:val="14"/>
  </w:num>
  <w:num w:numId="20" w16cid:durableId="652175816">
    <w:abstractNumId w:val="19"/>
  </w:num>
  <w:num w:numId="21" w16cid:durableId="2017922898">
    <w:abstractNumId w:val="16"/>
  </w:num>
  <w:num w:numId="22" w16cid:durableId="1935941942">
    <w:abstractNumId w:val="33"/>
  </w:num>
  <w:num w:numId="23" w16cid:durableId="1828479072">
    <w:abstractNumId w:val="22"/>
  </w:num>
  <w:num w:numId="24" w16cid:durableId="51465071">
    <w:abstractNumId w:val="13"/>
  </w:num>
  <w:num w:numId="25" w16cid:durableId="328411842">
    <w:abstractNumId w:val="18"/>
  </w:num>
  <w:num w:numId="26" w16cid:durableId="1457945271">
    <w:abstractNumId w:val="27"/>
  </w:num>
  <w:num w:numId="27" w16cid:durableId="1095057193">
    <w:abstractNumId w:val="34"/>
  </w:num>
  <w:num w:numId="28" w16cid:durableId="1110204257">
    <w:abstractNumId w:val="30"/>
  </w:num>
  <w:num w:numId="29" w16cid:durableId="1919434121">
    <w:abstractNumId w:val="26"/>
  </w:num>
  <w:num w:numId="30" w16cid:durableId="680081933">
    <w:abstractNumId w:val="28"/>
  </w:num>
  <w:num w:numId="31" w16cid:durableId="1269317043">
    <w:abstractNumId w:val="24"/>
  </w:num>
  <w:num w:numId="32" w16cid:durableId="1006253322">
    <w:abstractNumId w:val="20"/>
  </w:num>
  <w:num w:numId="33" w16cid:durableId="137112882">
    <w:abstractNumId w:val="32"/>
  </w:num>
  <w:num w:numId="34" w16cid:durableId="81536167">
    <w:abstractNumId w:val="11"/>
  </w:num>
  <w:num w:numId="35" w16cid:durableId="1989818628">
    <w:abstractNumId w:val="25"/>
  </w:num>
  <w:num w:numId="36" w16cid:durableId="254173336">
    <w:abstractNumId w:val="15"/>
  </w:num>
  <w:num w:numId="37" w16cid:durableId="128615809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3CF8"/>
    <w:rsid w:val="000F4BB8"/>
    <w:rsid w:val="00120CE6"/>
    <w:rsid w:val="0015074B"/>
    <w:rsid w:val="00163FAC"/>
    <w:rsid w:val="001B7DFA"/>
    <w:rsid w:val="002320FE"/>
    <w:rsid w:val="0029639D"/>
    <w:rsid w:val="002C69F1"/>
    <w:rsid w:val="002F4378"/>
    <w:rsid w:val="00326F90"/>
    <w:rsid w:val="00376974"/>
    <w:rsid w:val="003A2EC3"/>
    <w:rsid w:val="003E5268"/>
    <w:rsid w:val="00575196"/>
    <w:rsid w:val="00576349"/>
    <w:rsid w:val="00587E19"/>
    <w:rsid w:val="00657B28"/>
    <w:rsid w:val="006A20FE"/>
    <w:rsid w:val="006B7732"/>
    <w:rsid w:val="006D171A"/>
    <w:rsid w:val="0074407E"/>
    <w:rsid w:val="0076637E"/>
    <w:rsid w:val="00775305"/>
    <w:rsid w:val="007839DA"/>
    <w:rsid w:val="00830255"/>
    <w:rsid w:val="008A0A6E"/>
    <w:rsid w:val="008A12E9"/>
    <w:rsid w:val="008B0721"/>
    <w:rsid w:val="008B2364"/>
    <w:rsid w:val="008F186C"/>
    <w:rsid w:val="0094249A"/>
    <w:rsid w:val="0094756A"/>
    <w:rsid w:val="009479A7"/>
    <w:rsid w:val="009D6BED"/>
    <w:rsid w:val="00A05174"/>
    <w:rsid w:val="00A407FB"/>
    <w:rsid w:val="00AA1D8D"/>
    <w:rsid w:val="00AB2554"/>
    <w:rsid w:val="00AC75B9"/>
    <w:rsid w:val="00AF00D2"/>
    <w:rsid w:val="00B2734F"/>
    <w:rsid w:val="00B439AE"/>
    <w:rsid w:val="00B47730"/>
    <w:rsid w:val="00BB0345"/>
    <w:rsid w:val="00C70265"/>
    <w:rsid w:val="00C772EA"/>
    <w:rsid w:val="00C85990"/>
    <w:rsid w:val="00CB0664"/>
    <w:rsid w:val="00CB1F25"/>
    <w:rsid w:val="00D44EB3"/>
    <w:rsid w:val="00D67396"/>
    <w:rsid w:val="00D846CF"/>
    <w:rsid w:val="00E00059"/>
    <w:rsid w:val="00EB287F"/>
    <w:rsid w:val="00F000A1"/>
    <w:rsid w:val="00F36F34"/>
    <w:rsid w:val="00F70901"/>
    <w:rsid w:val="00F845D8"/>
    <w:rsid w:val="00FC693F"/>
    <w:rsid w:val="00FC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510E3"/>
  <w14:defaultImageDpi w14:val="330"/>
  <w15:docId w15:val="{7B6D930B-BF9F-4391-AD68-04BC72E1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440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7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3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6306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41098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8177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6240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2853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266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6472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08697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7576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7085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9073731">
                          <w:marLeft w:val="540"/>
                          <w:marRight w:val="540"/>
                          <w:marTop w:val="0"/>
                          <w:marBottom w:val="0"/>
                          <w:divBdr>
                            <w:top w:val="single" w:sz="2" w:space="31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990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710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196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669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5307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06557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82492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2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21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426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0593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1570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60572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5278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329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774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9567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0180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3622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6621199">
                          <w:marLeft w:val="540"/>
                          <w:marRight w:val="540"/>
                          <w:marTop w:val="0"/>
                          <w:marBottom w:val="0"/>
                          <w:divBdr>
                            <w:top w:val="single" w:sz="2" w:space="31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383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521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977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542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74838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7240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64863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2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onio\Desktop\Proyecto_Guiado_Amazon\Data\Data_analisis\amazon_descriptivo_cat_temp_chur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onio\Desktop\Proyecto_Guiado_Amazon\Data\Data_analisis\amazon_descriptivo_cat_temp_churn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onio\Desktop\Proyecto_Guiado_Amazon\Data\Data_analisis\amazon_descriptivo_cat_temp_chur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onio\Desktop\Proyecto_Guiado_Amazon\Data\Data_analisis\amazon_descriptivo_cat_temp_chur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onio\Desktop\Proyecto_Guiado_Amazon\Data\Data_analisis\amazon_descriptivo_cat_temp_chur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onio\Desktop\Proyecto_Guiado_Amazon\Data\Data_analisis\amazon_descriptivo_cat_temp_chur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onio\Desktop\Proyecto_Guiado_Amazon\Data\Data_analisis\amazon_descriptivo_cat_temp_chur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onio\Desktop\Proyecto_Guiado_Amazon\Data\Data_analisis\amazon_descriptivo_cat_temp_chur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onio\Desktop\Proyecto_Guiado_Amazon\Data\Data_analisis\amazon_descriptivo_cat_temp_churn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onio\Desktop\Proyecto_Guiado_Amazon\Data\Data_analisis\amazon_descriptivo_cat_temp_churn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[amazon_descriptivo_cat_temp_churn.xlsx]Vis_catagoricas!Unlimited_TD_graf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Unlimited Data / </a:t>
            </a:r>
            <a:r>
              <a:rPr lang="es-ES" sz="14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</a:rPr>
              <a:t>Abandono  </a:t>
            </a:r>
            <a:endParaRPr lang="es-ES"/>
          </a:p>
        </c:rich>
      </c:tx>
      <c:layout>
        <c:manualLayout>
          <c:xMode val="edge"/>
          <c:yMode val="edge"/>
          <c:x val="0.28035776334104795"/>
          <c:y val="2.1275300710110624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Vis_catagoricas!$C$3:$C$4</c:f>
              <c:strCache>
                <c:ptCount val="1"/>
                <c:pt idx="0">
                  <c:v>No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Vis_catagoricas!$B$5:$B$7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Vis_catagoricas!$C$5:$C$7</c:f>
              <c:numCache>
                <c:formatCode>0.00%</c:formatCode>
                <c:ptCount val="2"/>
                <c:pt idx="0">
                  <c:v>0.27533632286995513</c:v>
                </c:pt>
                <c:pt idx="1">
                  <c:v>0.45605381165919284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E3-4D26-A27F-7391C71C6374}"/>
            </c:ext>
          </c:extLst>
        </c:ser>
        <c:ser>
          <c:idx val="1"/>
          <c:order val="1"/>
          <c:tx>
            <c:strRef>
              <c:f>Vis_catagoricas!$D$3:$D$4</c:f>
              <c:strCache>
                <c:ptCount val="1"/>
                <c:pt idx="0">
                  <c:v>Yes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Vis_catagoricas!$B$5:$B$7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Vis_catagoricas!$D$5:$D$7</c:f>
              <c:numCache>
                <c:formatCode>0.00%</c:formatCode>
                <c:ptCount val="2"/>
                <c:pt idx="0">
                  <c:v>5.2914798206278028E-2</c:v>
                </c:pt>
                <c:pt idx="1">
                  <c:v>0.21569506726457399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2E3-4D26-A27F-7391C71C637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81594223"/>
        <c:axId val="2081589423"/>
      </c:barChart>
      <c:catAx>
        <c:axId val="2081594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81589423"/>
        <c:crosses val="autoZero"/>
        <c:auto val="1"/>
        <c:lblAlgn val="ctr"/>
        <c:lblOffset val="100"/>
        <c:noMultiLvlLbl val="0"/>
      </c:catAx>
      <c:valAx>
        <c:axId val="2081589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81594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[amazon_descriptivo_cat_temp_churn.xlsx]Vis_Fechas!abandono / mes ultima fecha pago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 sz="16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</a:rPr>
              <a:t>Ultimo contacto mes /churn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2">
                  <a:tint val="100000"/>
                  <a:shade val="100000"/>
                  <a:satMod val="130000"/>
                </a:schemeClr>
              </a:gs>
              <a:gs pos="100000">
                <a:schemeClr val="accent2">
                  <a:tint val="50000"/>
                  <a:shade val="100000"/>
                  <a:satMod val="350000"/>
                </a:schemeClr>
              </a:gs>
            </a:gsLst>
            <a:lin ang="162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Vis_Fechas!$S$5:$S$6</c:f>
              <c:strCache>
                <c:ptCount val="1"/>
                <c:pt idx="0">
                  <c:v>Yes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1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Vis_Fechas!$R$7:$R$19</c:f>
              <c:strCache>
                <c:ptCount val="12"/>
                <c:pt idx="0">
                  <c:v>ene</c:v>
                </c:pt>
                <c:pt idx="1">
                  <c:v>feb</c:v>
                </c:pt>
                <c:pt idx="2">
                  <c:v>mar</c:v>
                </c:pt>
                <c:pt idx="3">
                  <c:v>abr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ago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Vis_Fechas!$S$7:$S$19</c:f>
              <c:numCache>
                <c:formatCode>0.00%</c:formatCode>
                <c:ptCount val="12"/>
                <c:pt idx="0">
                  <c:v>8.347245409015025E-2</c:v>
                </c:pt>
                <c:pt idx="1">
                  <c:v>7.73511407902059E-2</c:v>
                </c:pt>
                <c:pt idx="2">
                  <c:v>0.10239287701725097</c:v>
                </c:pt>
                <c:pt idx="3">
                  <c:v>7.0673344462993878E-2</c:v>
                </c:pt>
                <c:pt idx="4">
                  <c:v>7.9577072899276569E-2</c:v>
                </c:pt>
                <c:pt idx="5">
                  <c:v>7.2899276572064547E-2</c:v>
                </c:pt>
                <c:pt idx="6">
                  <c:v>8.2359488035614908E-2</c:v>
                </c:pt>
                <c:pt idx="7">
                  <c:v>9.849749582637729E-2</c:v>
                </c:pt>
                <c:pt idx="8">
                  <c:v>7.9577072899276569E-2</c:v>
                </c:pt>
                <c:pt idx="9">
                  <c:v>8.1803005008347252E-2</c:v>
                </c:pt>
                <c:pt idx="10">
                  <c:v>8.0133555926544239E-2</c:v>
                </c:pt>
                <c:pt idx="11">
                  <c:v>9.1263216471897612E-2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40-4668-ABB1-F50611A8111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64463040"/>
        <c:axId val="1264485600"/>
      </c:lineChart>
      <c:catAx>
        <c:axId val="1264463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64485600"/>
        <c:crosses val="autoZero"/>
        <c:auto val="1"/>
        <c:lblAlgn val="ctr"/>
        <c:lblOffset val="100"/>
        <c:noMultiLvlLbl val="0"/>
      </c:catAx>
      <c:valAx>
        <c:axId val="126448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64463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  <c:extLst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[amazon_descriptivo_cat_temp_churn.xlsx]Vis_catagoricas!Senior_TD_Graf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Senior/ </a:t>
            </a:r>
            <a:r>
              <a:rPr lang="es-ES" sz="14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</a:rPr>
              <a:t>Abandono  </a:t>
            </a:r>
            <a:endParaRPr lang="es-ES"/>
          </a:p>
        </c:rich>
      </c:tx>
      <c:layout>
        <c:manualLayout>
          <c:xMode val="edge"/>
          <c:yMode val="edge"/>
          <c:x val="0.3414689413823272"/>
          <c:y val="2.1275153105861769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Vis_catagoricas!$C$24:$C$25</c:f>
              <c:strCache>
                <c:ptCount val="1"/>
                <c:pt idx="0">
                  <c:v>No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Vis_catagoricas!$B$26:$B$28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Vis_catagoricas!$C$26:$C$28</c:f>
              <c:numCache>
                <c:formatCode>0.00%</c:formatCode>
                <c:ptCount val="2"/>
                <c:pt idx="0">
                  <c:v>0.61584454409566514</c:v>
                </c:pt>
                <c:pt idx="1">
                  <c:v>0.11554559043348281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0E-4AE8-AE66-5851C4F131A3}"/>
            </c:ext>
          </c:extLst>
        </c:ser>
        <c:ser>
          <c:idx val="1"/>
          <c:order val="1"/>
          <c:tx>
            <c:strRef>
              <c:f>Vis_catagoricas!$D$24:$D$25</c:f>
              <c:strCache>
                <c:ptCount val="1"/>
                <c:pt idx="0">
                  <c:v>Yes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Vis_catagoricas!$B$26:$B$28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Vis_catagoricas!$D$26:$D$28</c:f>
              <c:numCache>
                <c:formatCode>0.00%</c:formatCode>
                <c:ptCount val="2"/>
                <c:pt idx="0">
                  <c:v>0.19641255605381167</c:v>
                </c:pt>
                <c:pt idx="1">
                  <c:v>7.2197309417040362E-2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0E-4AE8-AE66-5851C4F131A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81594223"/>
        <c:axId val="2081589423"/>
      </c:barChart>
      <c:catAx>
        <c:axId val="2081594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81589423"/>
        <c:crosses val="autoZero"/>
        <c:auto val="1"/>
        <c:lblAlgn val="ctr"/>
        <c:lblOffset val="100"/>
        <c:noMultiLvlLbl val="0"/>
      </c:catAx>
      <c:valAx>
        <c:axId val="2081589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81594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  <c:extLst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[amazon_descriptivo_cat_temp_churn.xlsx]Vis_catagoricas!Group_TD_Graf(plan familiar)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Plan</a:t>
            </a:r>
            <a:r>
              <a:rPr lang="es-ES" baseline="0"/>
              <a:t> Familiar</a:t>
            </a:r>
            <a:r>
              <a:rPr lang="es-ES"/>
              <a:t>/ </a:t>
            </a:r>
            <a:r>
              <a:rPr lang="es-ES" sz="14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</a:rPr>
              <a:t>Abandono  </a:t>
            </a:r>
            <a:endParaRPr lang="es-ES"/>
          </a:p>
        </c:rich>
      </c:tx>
      <c:layout>
        <c:manualLayout>
          <c:xMode val="edge"/>
          <c:yMode val="edge"/>
          <c:x val="0.3414689413823272"/>
          <c:y val="2.1275153105861769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Vis_catagoricas!$C$42:$C$43</c:f>
              <c:strCache>
                <c:ptCount val="1"/>
                <c:pt idx="0">
                  <c:v>No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Vis_catagoricas!$B$44:$B$46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Vis_catagoricas!$C$44:$C$46</c:f>
              <c:numCache>
                <c:formatCode>0.00%</c:formatCode>
                <c:ptCount val="2"/>
                <c:pt idx="0">
                  <c:v>0.51853512705530647</c:v>
                </c:pt>
                <c:pt idx="1">
                  <c:v>0.21285500747384156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A3-433B-A594-8A820101403A}"/>
            </c:ext>
          </c:extLst>
        </c:ser>
        <c:ser>
          <c:idx val="1"/>
          <c:order val="1"/>
          <c:tx>
            <c:strRef>
              <c:f>Vis_catagoricas!$D$42:$D$43</c:f>
              <c:strCache>
                <c:ptCount val="1"/>
                <c:pt idx="0">
                  <c:v>Yes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Vis_catagoricas!$B$44:$B$46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Vis_catagoricas!$D$44:$D$46</c:f>
              <c:numCache>
                <c:formatCode>0.00%</c:formatCode>
                <c:ptCount val="2"/>
                <c:pt idx="0">
                  <c:v>0.25381165919282511</c:v>
                </c:pt>
                <c:pt idx="1">
                  <c:v>1.4798206278026907E-2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A3-433B-A594-8A820101403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81594223"/>
        <c:axId val="2081589423"/>
      </c:barChart>
      <c:catAx>
        <c:axId val="2081594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81589423"/>
        <c:crosses val="autoZero"/>
        <c:auto val="1"/>
        <c:lblAlgn val="ctr"/>
        <c:lblOffset val="100"/>
        <c:noMultiLvlLbl val="0"/>
      </c:catAx>
      <c:valAx>
        <c:axId val="2081589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81594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  <c:extLst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[amazon_descriptivo_cat_temp_churn.xlsx]Vis_catagoricas!TipoContrato_TD_Graf(plan familiar)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Tipo contrato/ </a:t>
            </a:r>
            <a:r>
              <a:rPr lang="es-ES" sz="14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</a:rPr>
              <a:t>Abandono  </a:t>
            </a:r>
            <a:endParaRPr lang="es-ES"/>
          </a:p>
        </c:rich>
      </c:tx>
      <c:layout>
        <c:manualLayout>
          <c:xMode val="edge"/>
          <c:yMode val="edge"/>
          <c:x val="0.3414689413823272"/>
          <c:y val="2.1275153105861769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Vis_catagoricas!$C$60:$C$61</c:f>
              <c:strCache>
                <c:ptCount val="1"/>
                <c:pt idx="0">
                  <c:v>No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Vis_catagoricas!$B$62:$B$65</c:f>
              <c:strCache>
                <c:ptCount val="3"/>
                <c:pt idx="0">
                  <c:v>  Month-to-Month   </c:v>
                </c:pt>
                <c:pt idx="1">
                  <c:v>  One Year   </c:v>
                </c:pt>
                <c:pt idx="2">
                  <c:v>  Two Year   </c:v>
                </c:pt>
              </c:strCache>
            </c:strRef>
          </c:cat>
          <c:val>
            <c:numRef>
              <c:f>Vis_catagoricas!$C$62:$C$65</c:f>
              <c:numCache>
                <c:formatCode>0.00%</c:formatCode>
                <c:ptCount val="3"/>
                <c:pt idx="0">
                  <c:v>0.27384155455904335</c:v>
                </c:pt>
                <c:pt idx="1">
                  <c:v>0.19626307922272049</c:v>
                </c:pt>
                <c:pt idx="2">
                  <c:v>0.26128550074738416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BB-4CF0-8012-6C550B90CDAD}"/>
            </c:ext>
          </c:extLst>
        </c:ser>
        <c:ser>
          <c:idx val="1"/>
          <c:order val="1"/>
          <c:tx>
            <c:strRef>
              <c:f>Vis_catagoricas!$D$60:$D$61</c:f>
              <c:strCache>
                <c:ptCount val="1"/>
                <c:pt idx="0">
                  <c:v>Yes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Vis_catagoricas!$B$62:$B$65</c:f>
              <c:strCache>
                <c:ptCount val="3"/>
                <c:pt idx="0">
                  <c:v>  Month-to-Month   </c:v>
                </c:pt>
                <c:pt idx="1">
                  <c:v>  One Year   </c:v>
                </c:pt>
                <c:pt idx="2">
                  <c:v>  Two Year   </c:v>
                </c:pt>
              </c:strCache>
            </c:strRef>
          </c:cat>
          <c:val>
            <c:numRef>
              <c:f>Vis_catagoricas!$D$62:$D$65</c:f>
              <c:numCache>
                <c:formatCode>0.00%</c:formatCode>
                <c:ptCount val="3"/>
                <c:pt idx="0">
                  <c:v>0.23617339312406577</c:v>
                </c:pt>
                <c:pt idx="1">
                  <c:v>2.4962630792227204E-2</c:v>
                </c:pt>
                <c:pt idx="2">
                  <c:v>7.4738415545590429E-3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4BB-4CF0-8012-6C550B90CDA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81594223"/>
        <c:axId val="2081589423"/>
      </c:barChart>
      <c:catAx>
        <c:axId val="2081594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81589423"/>
        <c:crosses val="autoZero"/>
        <c:auto val="1"/>
        <c:lblAlgn val="ctr"/>
        <c:lblOffset val="100"/>
        <c:noMultiLvlLbl val="0"/>
      </c:catAx>
      <c:valAx>
        <c:axId val="2081589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81594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513888888888884"/>
          <c:y val="0.38824110527850686"/>
          <c:w val="0.16875000000000001"/>
          <c:h val="0.2235174249052201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  <c:extLst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[amazon_descriptivo_cat_temp_churn.xlsx]Vis_catagoricas!metodo_pago_TD_Graf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Metodo Pago/ </a:t>
            </a:r>
            <a:r>
              <a:rPr lang="es-ES" sz="14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</a:rPr>
              <a:t>Abandono  </a:t>
            </a:r>
            <a:endParaRPr lang="es-ES"/>
          </a:p>
        </c:rich>
      </c:tx>
      <c:layout>
        <c:manualLayout>
          <c:xMode val="edge"/>
          <c:yMode val="edge"/>
          <c:x val="0.3414689413823272"/>
          <c:y val="2.1275153105861769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Vis_catagoricas!$C$76:$C$77</c:f>
              <c:strCache>
                <c:ptCount val="1"/>
                <c:pt idx="0">
                  <c:v>No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Vis_catagoricas!$B$78:$B$81</c:f>
              <c:strCache>
                <c:ptCount val="3"/>
                <c:pt idx="0">
                  <c:v>Credit Card</c:v>
                </c:pt>
                <c:pt idx="1">
                  <c:v>Direct Debit</c:v>
                </c:pt>
                <c:pt idx="2">
                  <c:v>Paper Check</c:v>
                </c:pt>
              </c:strCache>
            </c:strRef>
          </c:cat>
          <c:val>
            <c:numRef>
              <c:f>Vis_catagoricas!$C$78:$C$81</c:f>
              <c:numCache>
                <c:formatCode>0.00%</c:formatCode>
                <c:ptCount val="3"/>
                <c:pt idx="0">
                  <c:v>0.33458195984417138</c:v>
                </c:pt>
                <c:pt idx="1">
                  <c:v>0.3624513035660773</c:v>
                </c:pt>
                <c:pt idx="2">
                  <c:v>3.4162421336529816E-2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F1-4599-B9F4-445ADA72218A}"/>
            </c:ext>
          </c:extLst>
        </c:ser>
        <c:ser>
          <c:idx val="1"/>
          <c:order val="1"/>
          <c:tx>
            <c:strRef>
              <c:f>Vis_catagoricas!$D$76:$D$77</c:f>
              <c:strCache>
                <c:ptCount val="1"/>
                <c:pt idx="0">
                  <c:v>Yes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Vis_catagoricas!$B$78:$B$81</c:f>
              <c:strCache>
                <c:ptCount val="3"/>
                <c:pt idx="0">
                  <c:v>Credit Card</c:v>
                </c:pt>
                <c:pt idx="1">
                  <c:v>Direct Debit</c:v>
                </c:pt>
                <c:pt idx="2">
                  <c:v>Paper Check</c:v>
                </c:pt>
              </c:strCache>
            </c:strRef>
          </c:cat>
          <c:val>
            <c:numRef>
              <c:f>Vis_catagoricas!$D$78:$D$81</c:f>
              <c:numCache>
                <c:formatCode>0.00%</c:formatCode>
                <c:ptCount val="3"/>
                <c:pt idx="0">
                  <c:v>5.6487863350314652E-2</c:v>
                </c:pt>
                <c:pt idx="1">
                  <c:v>0.19118969133952651</c:v>
                </c:pt>
                <c:pt idx="2">
                  <c:v>2.1126760563380281E-2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F1-4599-B9F4-445ADA72218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81594223"/>
        <c:axId val="2081589423"/>
      </c:barChart>
      <c:catAx>
        <c:axId val="2081594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81589423"/>
        <c:crosses val="autoZero"/>
        <c:auto val="1"/>
        <c:lblAlgn val="ctr"/>
        <c:lblOffset val="100"/>
        <c:noMultiLvlLbl val="0"/>
      </c:catAx>
      <c:valAx>
        <c:axId val="2081589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81594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  <c:extLst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[amazon_descriptivo_cat_temp_churn.xlsx]Vis_catagoricas!Metodo pago &amp; Tipo Contrato_TD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Metodo Pago&amp;Tipo Contrato/ </a:t>
            </a:r>
            <a:r>
              <a:rPr lang="es-ES" sz="14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</a:rPr>
              <a:t>Abandono  </a:t>
            </a:r>
            <a:endParaRPr lang="es-ES"/>
          </a:p>
        </c:rich>
      </c:tx>
      <c:layout>
        <c:manualLayout>
          <c:xMode val="edge"/>
          <c:yMode val="edge"/>
          <c:x val="0.3414689413823272"/>
          <c:y val="2.1275153105861769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Vis_catagoricas!$C$92:$C$93</c:f>
              <c:strCache>
                <c:ptCount val="1"/>
                <c:pt idx="0">
                  <c:v>No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Vis_catagoricas!$B$94:$B$106</c:f>
              <c:multiLvlStrCache>
                <c:ptCount val="9"/>
                <c:lvl>
                  <c:pt idx="0">
                    <c:v>Credit Card</c:v>
                  </c:pt>
                  <c:pt idx="1">
                    <c:v>Direct Debit</c:v>
                  </c:pt>
                  <c:pt idx="2">
                    <c:v>Paper Check</c:v>
                  </c:pt>
                  <c:pt idx="3">
                    <c:v>Credit Card</c:v>
                  </c:pt>
                  <c:pt idx="4">
                    <c:v>Direct Debit</c:v>
                  </c:pt>
                  <c:pt idx="5">
                    <c:v>Paper Check</c:v>
                  </c:pt>
                  <c:pt idx="6">
                    <c:v>Credit Card</c:v>
                  </c:pt>
                  <c:pt idx="7">
                    <c:v>Direct Debit</c:v>
                  </c:pt>
                  <c:pt idx="8">
                    <c:v>Paper Check</c:v>
                  </c:pt>
                </c:lvl>
                <c:lvl>
                  <c:pt idx="0">
                    <c:v>  Month-to-Month   </c:v>
                  </c:pt>
                  <c:pt idx="3">
                    <c:v>  One Year   </c:v>
                  </c:pt>
                  <c:pt idx="6">
                    <c:v>  Two Year   </c:v>
                  </c:pt>
                </c:lvl>
              </c:multiLvlStrCache>
            </c:multiLvlStrRef>
          </c:cat>
          <c:val>
            <c:numRef>
              <c:f>Vis_catagoricas!$C$94:$C$106</c:f>
              <c:numCache>
                <c:formatCode>0.00%</c:formatCode>
                <c:ptCount val="9"/>
                <c:pt idx="0">
                  <c:v>0.11372490260713215</c:v>
                </c:pt>
                <c:pt idx="1">
                  <c:v>0.14548996104285286</c:v>
                </c:pt>
                <c:pt idx="2">
                  <c:v>1.4084507042253521E-2</c:v>
                </c:pt>
                <c:pt idx="3">
                  <c:v>8.900209769253821E-2</c:v>
                </c:pt>
                <c:pt idx="4">
                  <c:v>9.754270302667066E-2</c:v>
                </c:pt>
                <c:pt idx="5">
                  <c:v>1.0038957147138148E-2</c:v>
                </c:pt>
                <c:pt idx="6">
                  <c:v>0.13185495954450105</c:v>
                </c:pt>
                <c:pt idx="7">
                  <c:v>0.11941863949655379</c:v>
                </c:pt>
                <c:pt idx="8">
                  <c:v>1.0038957147138148E-2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93-486A-88D2-FDFC9011AFE5}"/>
            </c:ext>
          </c:extLst>
        </c:ser>
        <c:ser>
          <c:idx val="1"/>
          <c:order val="1"/>
          <c:tx>
            <c:strRef>
              <c:f>Vis_catagoricas!$D$92:$D$93</c:f>
              <c:strCache>
                <c:ptCount val="1"/>
                <c:pt idx="0">
                  <c:v>Yes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Vis_catagoricas!$B$94:$B$106</c:f>
              <c:multiLvlStrCache>
                <c:ptCount val="9"/>
                <c:lvl>
                  <c:pt idx="0">
                    <c:v>Credit Card</c:v>
                  </c:pt>
                  <c:pt idx="1">
                    <c:v>Direct Debit</c:v>
                  </c:pt>
                  <c:pt idx="2">
                    <c:v>Paper Check</c:v>
                  </c:pt>
                  <c:pt idx="3">
                    <c:v>Credit Card</c:v>
                  </c:pt>
                  <c:pt idx="4">
                    <c:v>Direct Debit</c:v>
                  </c:pt>
                  <c:pt idx="5">
                    <c:v>Paper Check</c:v>
                  </c:pt>
                  <c:pt idx="6">
                    <c:v>Credit Card</c:v>
                  </c:pt>
                  <c:pt idx="7">
                    <c:v>Direct Debit</c:v>
                  </c:pt>
                  <c:pt idx="8">
                    <c:v>Paper Check</c:v>
                  </c:pt>
                </c:lvl>
                <c:lvl>
                  <c:pt idx="0">
                    <c:v>  Month-to-Month   </c:v>
                  </c:pt>
                  <c:pt idx="3">
                    <c:v>  One Year   </c:v>
                  </c:pt>
                  <c:pt idx="6">
                    <c:v>  Two Year   </c:v>
                  </c:pt>
                </c:lvl>
              </c:multiLvlStrCache>
            </c:multiLvlStrRef>
          </c:cat>
          <c:val>
            <c:numRef>
              <c:f>Vis_catagoricas!$D$94:$D$106</c:f>
              <c:numCache>
                <c:formatCode>0.00%</c:formatCode>
                <c:ptCount val="9"/>
                <c:pt idx="0">
                  <c:v>4.6299071021875936E-2</c:v>
                </c:pt>
                <c:pt idx="1">
                  <c:v>0.1708121066826491</c:v>
                </c:pt>
                <c:pt idx="2">
                  <c:v>1.932873838777345E-2</c:v>
                </c:pt>
                <c:pt idx="3">
                  <c:v>7.6415942463290377E-3</c:v>
                </c:pt>
                <c:pt idx="4">
                  <c:v>1.5582858855259216E-2</c:v>
                </c:pt>
                <c:pt idx="5">
                  <c:v>1.7980221756068325E-3</c:v>
                </c:pt>
                <c:pt idx="6">
                  <c:v>2.5471980821096794E-3</c:v>
                </c:pt>
                <c:pt idx="7">
                  <c:v>4.7947258016182203E-3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93-486A-88D2-FDFC9011AFE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081594223"/>
        <c:axId val="2081589423"/>
      </c:barChart>
      <c:catAx>
        <c:axId val="2081594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81589423"/>
        <c:crosses val="autoZero"/>
        <c:auto val="1"/>
        <c:lblAlgn val="ctr"/>
        <c:lblOffset val="100"/>
        <c:noMultiLvlLbl val="0"/>
      </c:catAx>
      <c:valAx>
        <c:axId val="20815894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081594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  <c:extLst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[amazon_descriptivo_cat_temp_churn.xlsx]Vis_Fechas!analisis abandono /año contacto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Año contacto /churn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2">
                  <a:tint val="100000"/>
                  <a:shade val="100000"/>
                  <a:satMod val="130000"/>
                </a:schemeClr>
              </a:gs>
              <a:gs pos="100000">
                <a:schemeClr val="accent2">
                  <a:tint val="50000"/>
                  <a:shade val="100000"/>
                  <a:satMod val="350000"/>
                </a:schemeClr>
              </a:gs>
            </a:gsLst>
            <a:lin ang="162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Vis_Fechas!$C$6:$C$7</c:f>
              <c:strCache>
                <c:ptCount val="1"/>
                <c:pt idx="0">
                  <c:v>Yes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Vis_Fechas!$B$8:$B$12</c:f>
              <c:strCach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strCache>
            </c:strRef>
          </c:cat>
          <c:val>
            <c:numRef>
              <c:f>Vis_Fechas!$C$8:$C$12</c:f>
              <c:numCache>
                <c:formatCode>0.00%</c:formatCode>
                <c:ptCount val="4"/>
                <c:pt idx="0">
                  <c:v>0.24874791318864775</c:v>
                </c:pt>
                <c:pt idx="1">
                  <c:v>0.24151363383416805</c:v>
                </c:pt>
                <c:pt idx="2">
                  <c:v>0.25932109070673343</c:v>
                </c:pt>
                <c:pt idx="3">
                  <c:v>0.25041736227045075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F2-484A-83FD-D1D1C422FCB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64463040"/>
        <c:axId val="1264485600"/>
      </c:lineChart>
      <c:catAx>
        <c:axId val="1264463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64485600"/>
        <c:crosses val="autoZero"/>
        <c:auto val="1"/>
        <c:lblAlgn val="ctr"/>
        <c:lblOffset val="100"/>
        <c:noMultiLvlLbl val="0"/>
      </c:catAx>
      <c:valAx>
        <c:axId val="126448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64463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[amazon_descriptivo_cat_temp_churn.xlsx]Vis_Fechas!abandono /año ultima fecha pago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/>
              <a:t>Ultimo</a:t>
            </a:r>
            <a:r>
              <a:rPr lang="es-ES" baseline="0"/>
              <a:t> contacto</a:t>
            </a:r>
            <a:r>
              <a:rPr lang="es-ES"/>
              <a:t> /churn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2">
                  <a:tint val="100000"/>
                  <a:shade val="100000"/>
                  <a:satMod val="130000"/>
                </a:schemeClr>
              </a:gs>
              <a:gs pos="100000">
                <a:schemeClr val="accent2">
                  <a:tint val="50000"/>
                  <a:shade val="100000"/>
                  <a:satMod val="350000"/>
                </a:schemeClr>
              </a:gs>
            </a:gsLst>
            <a:lin ang="162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Vis_Fechas!$N$5:$N$6</c:f>
              <c:strCache>
                <c:ptCount val="1"/>
                <c:pt idx="0">
                  <c:v>Yes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1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Vis_Fechas!$M$7:$M$11</c:f>
              <c:strCache>
                <c:ptCount val="4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strCache>
            </c:strRef>
          </c:cat>
          <c:val>
            <c:numRef>
              <c:f>Vis_Fechas!$N$7:$N$11</c:f>
              <c:numCache>
                <c:formatCode>0.00%</c:formatCode>
                <c:ptCount val="4"/>
                <c:pt idx="0">
                  <c:v>0.24151363383416805</c:v>
                </c:pt>
                <c:pt idx="1">
                  <c:v>0.24819143016138007</c:v>
                </c:pt>
                <c:pt idx="2">
                  <c:v>0.25264329437952143</c:v>
                </c:pt>
                <c:pt idx="3">
                  <c:v>0.25765164162493043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38-46E0-BA94-79A964BF264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64463040"/>
        <c:axId val="1264485600"/>
      </c:lineChart>
      <c:catAx>
        <c:axId val="1264463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64485600"/>
        <c:crosses val="autoZero"/>
        <c:auto val="1"/>
        <c:lblAlgn val="ctr"/>
        <c:lblOffset val="100"/>
        <c:noMultiLvlLbl val="0"/>
      </c:catAx>
      <c:valAx>
        <c:axId val="126448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64463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  <c:extLst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pivotSource>
    <c:name>[amazon_descriptivo_cat_temp_churn.xlsx]Vis_Fechas!analisis abandono /mes contacto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ES" sz="16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</a:rPr>
              <a:t>Mes contacto /churn</a:t>
            </a:r>
          </a:p>
        </c:rich>
      </c:tx>
      <c:layout>
        <c:manualLayout>
          <c:xMode val="edge"/>
          <c:yMode val="edge"/>
          <c:x val="0.34520167773186022"/>
          <c:y val="2.874318949325873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2">
                  <a:tint val="100000"/>
                  <a:shade val="100000"/>
                  <a:satMod val="130000"/>
                </a:schemeClr>
              </a:gs>
              <a:gs pos="100000">
                <a:schemeClr val="accent2">
                  <a:tint val="50000"/>
                  <a:shade val="100000"/>
                  <a:satMod val="350000"/>
                </a:schemeClr>
              </a:gs>
            </a:gsLst>
            <a:lin ang="16200000" scaled="0"/>
          </a:gradFill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600" b="1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Vis_Fechas!$H$6:$H$7</c:f>
              <c:strCache>
                <c:ptCount val="1"/>
                <c:pt idx="0">
                  <c:v>Yes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1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Vis_Fechas!$G$8:$G$20</c:f>
              <c:strCache>
                <c:ptCount val="12"/>
                <c:pt idx="0">
                  <c:v>ene</c:v>
                </c:pt>
                <c:pt idx="1">
                  <c:v>feb</c:v>
                </c:pt>
                <c:pt idx="2">
                  <c:v>mar</c:v>
                </c:pt>
                <c:pt idx="3">
                  <c:v>abr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ago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Vis_Fechas!$H$8:$H$20</c:f>
              <c:numCache>
                <c:formatCode>0.00%</c:formatCode>
                <c:ptCount val="12"/>
                <c:pt idx="0">
                  <c:v>7.512520868113523E-2</c:v>
                </c:pt>
                <c:pt idx="1">
                  <c:v>8.1803005008347252E-2</c:v>
                </c:pt>
                <c:pt idx="2">
                  <c:v>7.2342793544796891E-2</c:v>
                </c:pt>
                <c:pt idx="3">
                  <c:v>8.069003895381191E-2</c:v>
                </c:pt>
                <c:pt idx="4">
                  <c:v>8.681135225375626E-2</c:v>
                </c:pt>
                <c:pt idx="5">
                  <c:v>8.681135225375626E-2</c:v>
                </c:pt>
                <c:pt idx="6">
                  <c:v>9.3489148580968282E-2</c:v>
                </c:pt>
                <c:pt idx="7">
                  <c:v>8.4028937117417921E-2</c:v>
                </c:pt>
                <c:pt idx="8">
                  <c:v>8.9037284362826929E-2</c:v>
                </c:pt>
                <c:pt idx="9">
                  <c:v>8.4028937117417921E-2</c:v>
                </c:pt>
                <c:pt idx="10">
                  <c:v>8.7924318308291602E-2</c:v>
                </c:pt>
                <c:pt idx="11">
                  <c:v>7.790762381747357E-2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A1-4686-8921-28717F96C77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64463040"/>
        <c:axId val="1264485600"/>
      </c:lineChart>
      <c:catAx>
        <c:axId val="1264463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64485600"/>
        <c:crosses val="autoZero"/>
        <c:auto val="1"/>
        <c:lblAlgn val="ctr"/>
        <c:lblOffset val="100"/>
        <c:noMultiLvlLbl val="0"/>
      </c:catAx>
      <c:valAx>
        <c:axId val="126448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64463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  <c:extLst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8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9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495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Ángel Ordóñez</cp:lastModifiedBy>
  <cp:revision>2</cp:revision>
  <dcterms:created xsi:type="dcterms:W3CDTF">2025-01-20T16:45:00Z</dcterms:created>
  <dcterms:modified xsi:type="dcterms:W3CDTF">2025-01-20T16:45:00Z</dcterms:modified>
  <cp:category/>
</cp:coreProperties>
</file>