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10" w:rsidRDefault="00123910">
      <w:r>
        <w:t>S.A.É S1.06 : Découverte de l’environnement économique et écologique.</w:t>
      </w:r>
    </w:p>
    <w:p w:rsidR="00D77969" w:rsidRDefault="00123910">
      <w:proofErr w:type="spellStart"/>
      <w:r>
        <w:t>Lauriou</w:t>
      </w:r>
      <w:proofErr w:type="spellEnd"/>
      <w:r>
        <w:t xml:space="preserve"> Tanguy </w:t>
      </w:r>
      <w:proofErr w:type="spellStart"/>
      <w:r>
        <w:t>Naudi</w:t>
      </w:r>
      <w:proofErr w:type="spellEnd"/>
      <w:r>
        <w:t xml:space="preserve"> Colas Da Silva Eduardo Cabrol </w:t>
      </w:r>
      <w:proofErr w:type="spellStart"/>
      <w:r>
        <w:t>yoann</w:t>
      </w:r>
      <w:proofErr w:type="spellEnd"/>
      <w:r>
        <w:t xml:space="preserve"> tous TD2 TP4</w:t>
      </w:r>
    </w:p>
    <w:p w:rsidR="00123910" w:rsidRDefault="00123910"/>
    <w:p w:rsidR="00123910" w:rsidRDefault="00123910">
      <w:pPr>
        <w:rPr>
          <w:rFonts w:ascii="Calibri" w:hAnsi="Calibri" w:cs="Calibri"/>
          <w:color w:val="424242"/>
          <w:sz w:val="23"/>
          <w:szCs w:val="23"/>
          <w:shd w:val="clear" w:color="auto" w:fill="FFFFFF"/>
        </w:rPr>
      </w:pPr>
      <w:r>
        <w:t>Pour cette SAE nous avons envoyé</w:t>
      </w:r>
      <w:r w:rsidR="00E57A15">
        <w:t>s</w:t>
      </w:r>
      <w:r>
        <w:t xml:space="preserve"> no</w:t>
      </w:r>
      <w:r w:rsidR="002963EB">
        <w:t>tre questionnaire voir (annexe</w:t>
      </w:r>
      <w:r>
        <w:t>)</w:t>
      </w:r>
      <w:r w:rsidR="00B20BA5">
        <w:t xml:space="preserve"> sur Facebook nous avons</w:t>
      </w:r>
      <w:r>
        <w:t xml:space="preserve"> reçus 3 réponse de </w:t>
      </w:r>
      <w:r w:rsidR="00B20BA5">
        <w:t>différentes entreprises</w:t>
      </w:r>
      <w:r>
        <w:t xml:space="preserve"> que nous avons décidé de traiter en les </w:t>
      </w:r>
      <w:r w:rsidR="00B20BA5">
        <w:t>compara</w:t>
      </w:r>
      <w:r>
        <w:t xml:space="preserve">nt entre elles. L’entreprise CC MACS (Communauté de communes </w:t>
      </w:r>
      <w:proofErr w:type="spellStart"/>
      <w:r>
        <w:t>Maremne</w:t>
      </w:r>
      <w:proofErr w:type="spellEnd"/>
      <w:r>
        <w:t xml:space="preserve"> Adour Côte-Sud </w:t>
      </w:r>
      <w:r>
        <w:rPr>
          <w:rFonts w:ascii="Calibri" w:hAnsi="Calibri" w:cs="Calibri"/>
          <w:color w:val="424242"/>
          <w:sz w:val="23"/>
          <w:szCs w:val="23"/>
          <w:shd w:val="clear" w:color="auto" w:fill="FFFFFF"/>
        </w:rPr>
        <w:t>est un</w:t>
      </w:r>
      <w:r w:rsidRPr="00123910">
        <w:rPr>
          <w:rFonts w:ascii="Calibri" w:hAnsi="Calibri" w:cs="Calibri"/>
          <w:color w:val="000000" w:themeColor="text1"/>
          <w:sz w:val="23"/>
          <w:szCs w:val="23"/>
          <w:shd w:val="clear" w:color="auto" w:fill="FFFFFF"/>
        </w:rPr>
        <w:t> </w:t>
      </w:r>
      <w:hyperlink r:id="rId4" w:anchor="c260" w:tgtFrame="_self" w:history="1">
        <w:r w:rsidRPr="00123910">
          <w:rPr>
            <w:rStyle w:val="Lienhypertexte"/>
            <w:rFonts w:ascii="Calibri" w:hAnsi="Calibri" w:cs="Calibri"/>
            <w:bCs/>
            <w:color w:val="000000" w:themeColor="text1"/>
            <w:sz w:val="23"/>
            <w:szCs w:val="23"/>
            <w:u w:val="none"/>
            <w:shd w:val="clear" w:color="auto" w:fill="FFFFFF"/>
          </w:rPr>
          <w:t>Établissement Public de Coopération Intercommunale (EPCI)*</w:t>
        </w:r>
      </w:hyperlink>
      <w:r>
        <w:rPr>
          <w:rFonts w:ascii="Calibri" w:hAnsi="Calibri" w:cs="Calibri"/>
          <w:color w:val="424242"/>
          <w:sz w:val="23"/>
          <w:szCs w:val="23"/>
          <w:shd w:val="clear" w:color="auto" w:fill="FFFFFF"/>
        </w:rPr>
        <w:t> regroupant </w:t>
      </w:r>
      <w:hyperlink r:id="rId5" w:tgtFrame="_self" w:history="1">
        <w:r w:rsidRPr="00123910">
          <w:rPr>
            <w:rStyle w:val="Lienhypertexte"/>
            <w:rFonts w:ascii="Calibri" w:hAnsi="Calibri" w:cs="Calibri"/>
            <w:bCs/>
            <w:color w:val="000000" w:themeColor="text1"/>
            <w:sz w:val="23"/>
            <w:szCs w:val="23"/>
            <w:u w:val="none"/>
            <w:shd w:val="clear" w:color="auto" w:fill="FFFFFF"/>
          </w:rPr>
          <w:t>23 communes</w:t>
        </w:r>
      </w:hyperlink>
      <w:r>
        <w:rPr>
          <w:color w:val="000000" w:themeColor="text1"/>
        </w:rPr>
        <w:t xml:space="preserve"> où leurs but est de </w:t>
      </w:r>
      <w:r w:rsidR="0087699D">
        <w:rPr>
          <w:rFonts w:ascii="Calibri" w:hAnsi="Calibri" w:cs="Calibri"/>
          <w:color w:val="424242"/>
          <w:sz w:val="23"/>
          <w:szCs w:val="23"/>
          <w:shd w:val="clear" w:color="auto" w:fill="FFFFFF"/>
        </w:rPr>
        <w:t> faire de leur</w:t>
      </w:r>
      <w:r>
        <w:rPr>
          <w:rFonts w:ascii="Calibri" w:hAnsi="Calibri" w:cs="Calibri"/>
          <w:color w:val="424242"/>
          <w:sz w:val="23"/>
          <w:szCs w:val="23"/>
          <w:shd w:val="clear" w:color="auto" w:fill="FFFFFF"/>
        </w:rPr>
        <w:t xml:space="preserve"> territoire un lieu d’échanges, d’énergies positives, un territoire </w:t>
      </w:r>
      <w:proofErr w:type="spellStart"/>
      <w:r>
        <w:rPr>
          <w:rFonts w:ascii="Calibri" w:hAnsi="Calibri" w:cs="Calibri"/>
          <w:color w:val="424242"/>
          <w:sz w:val="23"/>
          <w:szCs w:val="23"/>
          <w:shd w:val="clear" w:color="auto" w:fill="FFFFFF"/>
        </w:rPr>
        <w:t>éco-responsable</w:t>
      </w:r>
      <w:proofErr w:type="spellEnd"/>
      <w:r>
        <w:rPr>
          <w:rFonts w:ascii="Calibri" w:hAnsi="Calibri" w:cs="Calibri"/>
          <w:color w:val="424242"/>
          <w:sz w:val="23"/>
          <w:szCs w:val="23"/>
          <w:shd w:val="clear" w:color="auto" w:fill="FFFFFF"/>
        </w:rPr>
        <w:t xml:space="preserve"> et attractif pour tous.</w:t>
      </w:r>
      <w:r w:rsidR="0087699D">
        <w:rPr>
          <w:rFonts w:ascii="Calibri" w:hAnsi="Calibri" w:cs="Calibri"/>
          <w:color w:val="424242"/>
          <w:sz w:val="23"/>
          <w:szCs w:val="23"/>
          <w:shd w:val="clear" w:color="auto" w:fill="FFFFFF"/>
        </w:rPr>
        <w:t xml:space="preserve"> L’entreprise APHP (Assistance Hôpitaux Publique de Paris) est un centre hospitalier universitaire à dimension européenne qui regroupe 39 hôpitaux pour des consultations, des urgences, des hospitalisations à domicile ou dans les hôpitaux. Et enfin, l’entreprise CHU SUD (Centre Hospitalie</w:t>
      </w:r>
      <w:r w:rsidR="00E57A15">
        <w:rPr>
          <w:rFonts w:ascii="Calibri" w:hAnsi="Calibri" w:cs="Calibri"/>
          <w:color w:val="424242"/>
          <w:sz w:val="23"/>
          <w:szCs w:val="23"/>
          <w:shd w:val="clear" w:color="auto" w:fill="FFFFFF"/>
        </w:rPr>
        <w:t>r Universitaire)</w:t>
      </w:r>
      <w:r w:rsidR="00B20BA5">
        <w:rPr>
          <w:rFonts w:ascii="Calibri" w:hAnsi="Calibri" w:cs="Calibri"/>
          <w:color w:val="424242"/>
          <w:sz w:val="23"/>
          <w:szCs w:val="23"/>
          <w:shd w:val="clear" w:color="auto" w:fill="FFFFFF"/>
        </w:rPr>
        <w:t xml:space="preserve"> qui</w:t>
      </w:r>
      <w:r w:rsidR="00E57A15">
        <w:rPr>
          <w:rFonts w:ascii="Calibri" w:hAnsi="Calibri" w:cs="Calibri"/>
          <w:color w:val="424242"/>
          <w:sz w:val="23"/>
          <w:szCs w:val="23"/>
          <w:shd w:val="clear" w:color="auto" w:fill="FFFFFF"/>
        </w:rPr>
        <w:t xml:space="preserve"> est le</w:t>
      </w:r>
      <w:r w:rsidR="0087699D">
        <w:rPr>
          <w:rFonts w:ascii="Calibri" w:hAnsi="Calibri" w:cs="Calibri"/>
          <w:color w:val="424242"/>
          <w:sz w:val="23"/>
          <w:szCs w:val="23"/>
          <w:shd w:val="clear" w:color="auto" w:fill="FFFFFF"/>
        </w:rPr>
        <w:t xml:space="preserve"> groupe hospitalier</w:t>
      </w:r>
      <w:r w:rsidR="00B20BA5">
        <w:rPr>
          <w:rFonts w:ascii="Calibri" w:hAnsi="Calibri" w:cs="Calibri"/>
          <w:color w:val="424242"/>
          <w:sz w:val="23"/>
          <w:szCs w:val="23"/>
          <w:shd w:val="clear" w:color="auto" w:fill="FFFFFF"/>
        </w:rPr>
        <w:t xml:space="preserve"> le</w:t>
      </w:r>
      <w:r w:rsidR="0087699D">
        <w:rPr>
          <w:rFonts w:ascii="Calibri" w:hAnsi="Calibri" w:cs="Calibri"/>
          <w:color w:val="424242"/>
          <w:sz w:val="23"/>
          <w:szCs w:val="23"/>
          <w:shd w:val="clear" w:color="auto" w:fill="FFFFFF"/>
        </w:rPr>
        <w:t xml:space="preserve"> </w:t>
      </w:r>
      <w:r w:rsidR="00E57A15">
        <w:rPr>
          <w:rFonts w:ascii="Calibri" w:hAnsi="Calibri" w:cs="Calibri"/>
          <w:color w:val="424242"/>
          <w:sz w:val="23"/>
          <w:szCs w:val="23"/>
          <w:shd w:val="clear" w:color="auto" w:fill="FFFFFF"/>
        </w:rPr>
        <w:t>plus récent des trois sites hospitaliers du CHU, il dispose de quatre implantations géographique. Ils sont spécialisés dans l’accueil et le traitement des personnes âgées avec un centre de cardiologie et centre médico-chirurgical.</w:t>
      </w:r>
    </w:p>
    <w:p w:rsidR="00E57A15" w:rsidRDefault="00E57A15">
      <w:pPr>
        <w:rPr>
          <w:rFonts w:ascii="Calibri" w:hAnsi="Calibri" w:cs="Calibri"/>
          <w:color w:val="424242"/>
          <w:sz w:val="23"/>
          <w:szCs w:val="23"/>
          <w:shd w:val="clear" w:color="auto" w:fill="FFFFFF"/>
        </w:rPr>
      </w:pPr>
      <w:bookmarkStart w:id="0" w:name="_GoBack"/>
      <w:bookmarkEnd w:id="0"/>
    </w:p>
    <w:p w:rsidR="00E57A15" w:rsidRPr="0087699D" w:rsidRDefault="00E57A15">
      <w:pPr>
        <w:rPr>
          <w:rFonts w:ascii="Calibri" w:hAnsi="Calibri" w:cs="Calibri"/>
          <w:color w:val="424242"/>
          <w:sz w:val="23"/>
          <w:szCs w:val="23"/>
          <w:shd w:val="clear" w:color="auto" w:fill="FFFFFF"/>
        </w:rPr>
      </w:pPr>
    </w:p>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123910" w:rsidRDefault="00123910"/>
    <w:p w:rsidR="00562B08" w:rsidRPr="00EC66D1" w:rsidRDefault="00562B08" w:rsidP="00562B08">
      <w:pPr>
        <w:rPr>
          <w:rFonts w:ascii="Times New Roman" w:eastAsia="Times New Roman" w:hAnsi="Times New Roman" w:cs="Times New Roman"/>
          <w:lang w:eastAsia="fr-FR"/>
        </w:rPr>
      </w:pPr>
    </w:p>
    <w:p w:rsidR="00562B08" w:rsidRDefault="00562B08"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Default="002963EB" w:rsidP="00562B08">
      <w:pPr>
        <w:rPr>
          <w:rFonts w:ascii="Times New Roman" w:eastAsia="Times New Roman" w:hAnsi="Times New Roman" w:cs="Times New Roman"/>
          <w:lang w:eastAsia="fr-FR"/>
        </w:rPr>
      </w:pPr>
    </w:p>
    <w:p w:rsidR="002963EB" w:rsidRPr="00EC66D1" w:rsidRDefault="002963EB" w:rsidP="00562B08">
      <w:pPr>
        <w:rPr>
          <w:rFonts w:ascii="Times New Roman" w:eastAsia="Times New Roman" w:hAnsi="Times New Roman" w:cs="Times New Roman"/>
          <w:lang w:eastAsia="fr-FR"/>
        </w:rPr>
      </w:pPr>
    </w:p>
    <w:p w:rsidR="00562B08" w:rsidRPr="00EC66D1" w:rsidRDefault="00562B08" w:rsidP="00562B08">
      <w:pPr>
        <w:rPr>
          <w:rFonts w:ascii="Times New Roman" w:eastAsia="Times New Roman" w:hAnsi="Times New Roman" w:cs="Times New Roman"/>
          <w:lang w:eastAsia="fr-FR"/>
        </w:rPr>
      </w:pPr>
    </w:p>
    <w:p w:rsidR="00562B08" w:rsidRPr="00EC66D1" w:rsidRDefault="00562B08" w:rsidP="00562B08">
      <w:pPr>
        <w:rPr>
          <w:rFonts w:ascii="Times New Roman" w:eastAsia="Times New Roman" w:hAnsi="Times New Roman" w:cs="Times New Roman"/>
          <w:lang w:eastAsia="fr-FR"/>
        </w:rPr>
      </w:pPr>
    </w:p>
    <w:p w:rsidR="00562B08" w:rsidRDefault="00562B08" w:rsidP="00562B08"/>
    <w:p w:rsidR="00562B08" w:rsidRPr="00EC66D1" w:rsidRDefault="002963EB" w:rsidP="00562B08">
      <w:pPr>
        <w:rPr>
          <w:rFonts w:ascii="Times New Roman" w:eastAsia="Times New Roman" w:hAnsi="Times New Roman" w:cs="Times New Roman"/>
          <w:lang w:eastAsia="fr-FR"/>
        </w:rPr>
      </w:pPr>
      <w:r>
        <w:rPr>
          <w:rFonts w:ascii="Times New Roman" w:eastAsia="Times New Roman" w:hAnsi="Times New Roman" w:cs="Times New Roman"/>
          <w:lang w:eastAsia="fr-FR"/>
        </w:rPr>
        <w:t>ANNEXE :</w:t>
      </w:r>
    </w:p>
    <w:p w:rsidR="00562B08" w:rsidRDefault="00562B08" w:rsidP="00562B08"/>
    <w:p w:rsidR="002963EB" w:rsidRDefault="002963EB" w:rsidP="002963EB">
      <w:r>
        <w:rPr>
          <w:noProof/>
          <w:lang w:eastAsia="fr-FR"/>
        </w:rPr>
        <w:drawing>
          <wp:inline distT="0" distB="0" distL="0" distR="0" wp14:anchorId="31A95F6B" wp14:editId="49BE5A3F">
            <wp:extent cx="5760720" cy="187833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78330"/>
                    </a:xfrm>
                    <a:prstGeom prst="rect">
                      <a:avLst/>
                    </a:prstGeom>
                  </pic:spPr>
                </pic:pic>
              </a:graphicData>
            </a:graphic>
          </wp:inline>
        </w:drawing>
      </w:r>
    </w:p>
    <w:p w:rsidR="002963EB" w:rsidRPr="002B5561" w:rsidRDefault="002963EB" w:rsidP="002963EB">
      <w:pPr>
        <w:rPr>
          <w:rFonts w:ascii="Times New Roman" w:eastAsia="Times New Roman" w:hAnsi="Times New Roman" w:cs="Times New Roman"/>
          <w:lang w:eastAsia="fr-FR"/>
        </w:rPr>
      </w:pPr>
      <w:r w:rsidRPr="002B5561">
        <w:rPr>
          <w:noProof/>
          <w:lang w:eastAsia="fr-FR"/>
        </w:rPr>
        <w:drawing>
          <wp:inline distT="0" distB="0" distL="0" distR="0" wp14:anchorId="2698FC94" wp14:editId="561E7D80">
            <wp:extent cx="5760720" cy="27393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39390"/>
                    </a:xfrm>
                    <a:prstGeom prst="rect">
                      <a:avLst/>
                    </a:prstGeom>
                    <a:noFill/>
                    <a:ln>
                      <a:noFill/>
                    </a:ln>
                  </pic:spPr>
                </pic:pic>
              </a:graphicData>
            </a:graphic>
          </wp:inline>
        </w:drawing>
      </w:r>
    </w:p>
    <w:p w:rsidR="002963EB" w:rsidRPr="002B5561" w:rsidRDefault="002963EB" w:rsidP="002963EB">
      <w:pPr>
        <w:rPr>
          <w:rFonts w:ascii="Times New Roman" w:eastAsia="Times New Roman" w:hAnsi="Times New Roman" w:cs="Times New Roman"/>
          <w:lang w:eastAsia="fr-FR"/>
        </w:rPr>
      </w:pPr>
      <w:r w:rsidRPr="002B5561">
        <w:rPr>
          <w:noProof/>
          <w:lang w:eastAsia="fr-FR"/>
        </w:rPr>
        <w:lastRenderedPageBreak/>
        <w:drawing>
          <wp:inline distT="0" distB="0" distL="0" distR="0" wp14:anchorId="6AC17921" wp14:editId="1B50DAD4">
            <wp:extent cx="5760720" cy="2423795"/>
            <wp:effectExtent l="0" t="0" r="508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rsidR="002963EB" w:rsidRDefault="002963EB" w:rsidP="002963EB">
      <w:r>
        <w:rPr>
          <w:noProof/>
          <w:lang w:eastAsia="fr-FR"/>
        </w:rPr>
        <w:drawing>
          <wp:inline distT="0" distB="0" distL="0" distR="0" wp14:anchorId="07E7C9D1" wp14:editId="6235FF63">
            <wp:extent cx="5760720" cy="1860550"/>
            <wp:effectExtent l="0" t="0" r="508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60550"/>
                    </a:xfrm>
                    <a:prstGeom prst="rect">
                      <a:avLst/>
                    </a:prstGeom>
                  </pic:spPr>
                </pic:pic>
              </a:graphicData>
            </a:graphic>
          </wp:inline>
        </w:drawing>
      </w:r>
    </w:p>
    <w:p w:rsidR="002963EB" w:rsidRPr="002B5561" w:rsidRDefault="002963EB" w:rsidP="002963EB">
      <w:pPr>
        <w:rPr>
          <w:rFonts w:ascii="Times New Roman" w:eastAsia="Times New Roman" w:hAnsi="Times New Roman" w:cs="Times New Roman"/>
          <w:lang w:eastAsia="fr-FR"/>
        </w:rPr>
      </w:pPr>
      <w:r w:rsidRPr="002B5561">
        <w:rPr>
          <w:rFonts w:ascii="Times New Roman" w:eastAsia="Times New Roman" w:hAnsi="Times New Roman" w:cs="Times New Roman"/>
          <w:noProof/>
          <w:lang w:eastAsia="fr-FR"/>
        </w:rPr>
        <w:drawing>
          <wp:inline distT="0" distB="0" distL="0" distR="0" wp14:anchorId="4C93561A" wp14:editId="4B5AF4D1">
            <wp:extent cx="5760720" cy="2610485"/>
            <wp:effectExtent l="0" t="0" r="508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610485"/>
                    </a:xfrm>
                    <a:prstGeom prst="rect">
                      <a:avLst/>
                    </a:prstGeom>
                    <a:noFill/>
                    <a:ln>
                      <a:noFill/>
                    </a:ln>
                  </pic:spPr>
                </pic:pic>
              </a:graphicData>
            </a:graphic>
          </wp:inline>
        </w:drawing>
      </w:r>
    </w:p>
    <w:p w:rsidR="002963EB" w:rsidRPr="002B5561" w:rsidRDefault="002963EB" w:rsidP="002963EB">
      <w:pPr>
        <w:rPr>
          <w:rFonts w:ascii="Times New Roman" w:eastAsia="Times New Roman" w:hAnsi="Times New Roman" w:cs="Times New Roman"/>
          <w:lang w:eastAsia="fr-FR"/>
        </w:rPr>
      </w:pPr>
      <w:r w:rsidRPr="002B5561">
        <w:rPr>
          <w:noProof/>
          <w:lang w:eastAsia="fr-FR"/>
        </w:rPr>
        <w:lastRenderedPageBreak/>
        <w:drawing>
          <wp:inline distT="0" distB="0" distL="0" distR="0" wp14:anchorId="7B6ED9CD" wp14:editId="66A6928B">
            <wp:extent cx="5760720" cy="2423795"/>
            <wp:effectExtent l="0" t="0" r="508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rsidR="002963EB" w:rsidRDefault="002963EB" w:rsidP="002963EB">
      <w:r>
        <w:rPr>
          <w:noProof/>
          <w:lang w:eastAsia="fr-FR"/>
        </w:rPr>
        <w:drawing>
          <wp:inline distT="0" distB="0" distL="0" distR="0" wp14:anchorId="1F50CF1E" wp14:editId="7A266599">
            <wp:extent cx="5760720" cy="909320"/>
            <wp:effectExtent l="0" t="0" r="508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909320"/>
                    </a:xfrm>
                    <a:prstGeom prst="rect">
                      <a:avLst/>
                    </a:prstGeom>
                  </pic:spPr>
                </pic:pic>
              </a:graphicData>
            </a:graphic>
          </wp:inline>
        </w:drawing>
      </w:r>
    </w:p>
    <w:p w:rsidR="002963EB" w:rsidRPr="002B5561" w:rsidRDefault="002963EB" w:rsidP="002963EB">
      <w:pPr>
        <w:rPr>
          <w:rFonts w:ascii="Times New Roman" w:eastAsia="Times New Roman" w:hAnsi="Times New Roman" w:cs="Times New Roman"/>
          <w:lang w:eastAsia="fr-FR"/>
        </w:rPr>
      </w:pPr>
      <w:r w:rsidRPr="002B5561">
        <w:rPr>
          <w:noProof/>
          <w:lang w:eastAsia="fr-FR"/>
        </w:rPr>
        <w:drawing>
          <wp:inline distT="0" distB="0" distL="0" distR="0" wp14:anchorId="2E148529" wp14:editId="644542FE">
            <wp:extent cx="5760720" cy="2423795"/>
            <wp:effectExtent l="0" t="0" r="508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23795"/>
                    </a:xfrm>
                    <a:prstGeom prst="rect">
                      <a:avLst/>
                    </a:prstGeom>
                    <a:noFill/>
                    <a:ln>
                      <a:noFill/>
                    </a:ln>
                  </pic:spPr>
                </pic:pic>
              </a:graphicData>
            </a:graphic>
          </wp:inline>
        </w:drawing>
      </w:r>
    </w:p>
    <w:p w:rsidR="00123910" w:rsidRDefault="002963EB">
      <w:r>
        <w:rPr>
          <w:noProof/>
          <w:lang w:eastAsia="fr-FR"/>
        </w:rPr>
        <w:drawing>
          <wp:inline distT="0" distB="0" distL="0" distR="0" wp14:anchorId="502806F4" wp14:editId="2A9FA212">
            <wp:extent cx="5760720" cy="1542415"/>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542415"/>
                    </a:xfrm>
                    <a:prstGeom prst="rect">
                      <a:avLst/>
                    </a:prstGeom>
                  </pic:spPr>
                </pic:pic>
              </a:graphicData>
            </a:graphic>
          </wp:inline>
        </w:drawing>
      </w:r>
    </w:p>
    <w:sectPr w:rsidR="00123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10"/>
    <w:rsid w:val="00123910"/>
    <w:rsid w:val="002963EB"/>
    <w:rsid w:val="0039512E"/>
    <w:rsid w:val="00562B08"/>
    <w:rsid w:val="00806F38"/>
    <w:rsid w:val="00875755"/>
    <w:rsid w:val="0087699D"/>
    <w:rsid w:val="00B20698"/>
    <w:rsid w:val="00B20BA5"/>
    <w:rsid w:val="00E57A15"/>
    <w:rsid w:val="00F77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C5A7"/>
  <w15:chartTrackingRefBased/>
  <w15:docId w15:val="{78473017-DC5C-49C3-A997-6F6291C3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23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c-macs.org/macs/presentation/le-territoire.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www.cc-macs.org/macs/presentation.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Cabrol Yoann</dc:creator>
  <cp:keywords/>
  <dc:description/>
  <cp:lastModifiedBy>Cabrol Yoann</cp:lastModifiedBy>
  <cp:revision>3</cp:revision>
  <dcterms:created xsi:type="dcterms:W3CDTF">2021-12-01T11:15:00Z</dcterms:created>
  <dcterms:modified xsi:type="dcterms:W3CDTF">2021-12-01T11:22:00Z</dcterms:modified>
</cp:coreProperties>
</file>