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b/>
          <w:bCs/>
          <w:sz w:val="30"/>
          <w:szCs w:val="30"/>
        </w:rPr>
        <w:t xml:space="preserve">Ride-Hailing Platform — Third-Party Dependencies &amp; Cost Plan</w:t>
      </w:r>
    </w:p>
    <w:p>
      <w:pPr>
        <w:spacing w:after="50"/>
      </w:pPr>
      <w:r>
        <w:rPr>
          <w:i/>
          <w:iCs/>
          <w:sz w:val="22"/>
          <w:szCs w:val="22"/>
        </w:rPr>
        <w:t xml:space="preserve">Expo React Native + NestJS + PostgreSQL | Solo Developer | Pakistan | August 2026</w:t>
      </w:r>
    </w:p>
    <w:p>
      <w:pPr>
        <w:spacing w:after="300"/>
      </w:pPr>
      <w:r>
        <w:rPr>
          <w:i/>
          <w:iCs/>
          <w:color w:val="B15C00"/>
          <w:sz w:val="20"/>
          <w:szCs w:val="20"/>
        </w:rPr>
        <w:t xml:space="preserve">Revision 2 — confirms Mapbox as the single mobile SDK package (§15) to match the corrected Dependencies doc.</w:t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00"/>
      </w:pPr>
      <w:r>
        <w:t xml:space="preserve">This document identifies external services/APIs the ride-hailing application may need beyond the core React Native, NestJS, and PostgreSQL stack. It separates MVP requirements from optional/later services. Prices are current public list prices where available and may vary by country, carrier, taxes, volume, and product configuration.</w:t>
      </w:r>
    </w:p>
    <w:p>
      <w:pPr>
        <w:pStyle w:val="Heading1"/>
        <w:spacing w:after="150" w:before="300"/>
      </w:pPr>
      <w:r>
        <w:t xml:space="preserve">2. Recommended Minimal Third-Party Stack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2400"/>
        <w:gridCol w:w="900"/>
        <w:gridCol w:w="2600"/>
      </w:tblGrid>
      <w:tr>
        <w:tc>
          <w:tcPr>
            <w:tcW w:type="dxa" w:w="1600"/>
            <w:shd w:fill="DDE6F0" w:val="clear"/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1700"/>
            <w:shd w:fill="DDE6F0" w:val="clear"/>
          </w:tcPr>
          <w:p>
            <w:r>
              <w:rPr>
                <w:b/>
                <w:bCs/>
              </w:rPr>
              <w:t xml:space="preserve">Recommended service</w:t>
            </w:r>
          </w:p>
        </w:tc>
        <w:tc>
          <w:tcPr>
            <w:tcW w:type="dxa" w:w="2400"/>
            <w:shd w:fill="DDE6F0" w:val="clear"/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900"/>
            <w:shd w:fill="DDE6F0" w:val="clear"/>
          </w:tcPr>
          <w:p>
            <w:r>
              <w:rPr>
                <w:b/>
                <w:bCs/>
              </w:rPr>
              <w:t xml:space="preserve">MVP?</w:t>
            </w:r>
          </w:p>
        </w:tc>
        <w:tc>
          <w:tcPr>
            <w:tcW w:type="dxa" w:w="2600"/>
            <w:shd w:fill="DDE6F0" w:val="clear"/>
          </w:tcPr>
          <w:p>
            <w:r>
              <w:rPr>
                <w:b/>
                <w:bCs/>
              </w:rPr>
              <w:t xml:space="preserve">Starting cost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Maps/location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Mapbox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Maps, search, geocoding, routing/ETA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Free allowances; usage-based after limits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Device GPS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Expo Location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Current location and location updates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$0 service fee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Push notifications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Firebase Cloud Messaging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Ride requests and status updates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No-cost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OTP/SMS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Twilio Verify or local SMS provider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Phone verification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Usage-based; Pakistan SMS varies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Calling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Native dialer / Twilio Voice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Passenger-driver calls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Later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Native dialer avoids VoIP cost; Twilio usage-based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Storage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Supabase Storage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Profiles and driver documents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$0 initially possible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Error monitoring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Sentry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Crash/error tracking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Recommended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Free/entry tier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App stores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Google Play / Apple Developer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Publishing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Later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Store/account fees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Location, GPS &amp; Maps</w:t>
      </w:r>
    </w:p>
    <w:p>
      <w:pPr>
        <w:pStyle w:val="Heading2"/>
        <w:spacing w:after="100" w:before="200"/>
      </w:pPr>
      <w:r>
        <w:t xml:space="preserve">3.1 Device GPS</w:t>
      </w:r>
    </w:p>
    <w:p>
      <w:pPr>
        <w:spacing w:after="100"/>
      </w:pPr>
      <w:r>
        <w:t xml:space="preserve">Use expo-location to obtain the phone's latitude/longitude and watch location. This does not itself create a per-request third-party API bill; the OS provides the GPS capability. You still need a maps/search/routing provider.</w:t>
      </w:r>
    </w:p>
    <w:p>
      <w:pPr>
        <w:pStyle w:val="Heading2"/>
        <w:spacing w:after="100" w:before="200"/>
      </w:pPr>
      <w:r>
        <w:t xml:space="preserve">3.2 Mapbox — Recommended</w:t>
      </w:r>
    </w:p>
    <w:p>
      <w:pPr>
        <w:spacing w:after="100"/>
      </w:pPr>
      <w:r>
        <w:t xml:space="preserve">Mapbox can cover maps, address/POI search, geocoding and routing/navigation in one provider. Current public pricing shows free allowances for several services. Directions API includes up to 100,000 monthly requests free, then $2 per 1,000 requests; geocoding includes 100,000 free requests/month, then $0.75 per 1,000. Search and Navigation have separate usage models.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Map display: Mapbox Maps SDK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Pickup/drop-off search: Mapbox Search/Geocoding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Address ↔ coordinates: Geocoding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Route and ETA: Directions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Later: turn-by-turn driver navigation</w:t>
      </w:r>
    </w:p>
    <w:p>
      <w:pPr>
        <w:pStyle w:val="Heading2"/>
        <w:spacing w:after="100" w:before="200"/>
      </w:pPr>
      <w:r>
        <w:t xml:space="preserve">3.3 Google Maps — Alternative (not used)</w:t>
      </w:r>
    </w:p>
    <w:p>
      <w:pPr>
        <w:spacing w:after="100"/>
      </w:pPr>
      <w:r>
        <w:rPr>
          <w:b/>
          <w:bCs/>
          <w:color w:val="B15C00"/>
        </w:rPr>
        <w:t xml:space="preserve">[UPDATED] </w:t>
      </w:r>
      <w:r>
        <w:t xml:space="preserve">Google Maps Platform remains a valid alternative for maps, routes, places and geocoding, but is not used in this project — Mapbox is the sole provider (see §15). This section is kept for reference only in case of a future provider switch.</w:t>
      </w:r>
    </w:p>
    <w:p>
      <w:pPr>
        <w:pStyle w:val="Heading1"/>
        <w:spacing w:after="150" w:before="300"/>
      </w:pPr>
      <w:r>
        <w:t xml:space="preserve">4. Push Notifications</w:t>
      </w:r>
    </w:p>
    <w:p>
      <w:pPr>
        <w:pStyle w:val="Heading2"/>
        <w:spacing w:after="100" w:before="200"/>
      </w:pPr>
      <w:r>
        <w:t xml:space="preserve">4.1 Firebase Cloud Messaging (FCM) — Recommended</w:t>
      </w:r>
    </w:p>
    <w:p>
      <w:pPr>
        <w:spacing w:after="100"/>
      </w:pPr>
      <w:r>
        <w:t xml:space="preserve">FCM is the recommended low-cost foundation for transactional push notifications. Firebase currently lists Cloud Messaging as no-cost.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New ride request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 accepted ride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 arriving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Ride started/completed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Cancellation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 verification status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Admin alerts</w:t>
      </w:r>
    </w:p>
    <w:p>
      <w:pPr>
        <w:pStyle w:val="Heading2"/>
        <w:spacing w:after="100" w:before="200"/>
      </w:pPr>
      <w:r>
        <w:t xml:space="preserve">4.2 OneSignal — Optional</w:t>
      </w:r>
    </w:p>
    <w:p>
      <w:pPr>
        <w:spacing w:after="100"/>
      </w:pPr>
      <w:r>
        <w:t xml:space="preserve">OneSignal is useful later for notification dashboards, segmentation, marketing automation and in-app messaging. Its current Free plan is $0/month with unlimited mobile push sends; Growth starts at $19/month plus channel usage.</w:t>
      </w:r>
    </w:p>
    <w:p>
      <w:pPr>
        <w:spacing w:after="100"/>
      </w:pPr>
      <w:r>
        <w:t xml:space="preserve">Recommendation: use FCM directly for MVP; add OneSignal only if notification management becomes complex.</w:t>
      </w:r>
    </w:p>
    <w:p>
      <w:pPr>
        <w:pStyle w:val="Heading1"/>
        <w:spacing w:after="150" w:before="300"/>
      </w:pPr>
      <w:r>
        <w:t xml:space="preserve">5. SMS / OTP / Phone Verification</w:t>
      </w:r>
    </w:p>
    <w:p>
      <w:pPr>
        <w:pStyle w:val="Heading2"/>
        <w:spacing w:after="100" w:before="200"/>
      </w:pPr>
      <w:r>
        <w:t xml:space="preserve">5.1 Twilio Verify</w:t>
      </w:r>
    </w:p>
    <w:p>
      <w:pPr>
        <w:spacing w:after="100"/>
      </w:pPr>
      <w:r>
        <w:t xml:space="preserve">Twilio Verify currently charges $0.05 per successful verification plus the channel fee; exact channel pricing varies by country.</w:t>
      </w:r>
    </w:p>
    <w:p>
      <w:pPr>
        <w:pStyle w:val="Heading2"/>
        <w:spacing w:after="100" w:before="200"/>
      </w:pPr>
      <w:r>
        <w:t xml:space="preserve">5.2 Pakistan cost consideration</w:t>
      </w:r>
    </w:p>
    <w:p>
      <w:pPr>
        <w:spacing w:after="100"/>
      </w:pPr>
      <w:r>
        <w:t xml:space="preserve">Twilio's current Pakistan SMS page lists outbound SMS at $0.4734 per SMS segment and international numbers starting at $1.15/month. For a Pakistan-first consumer app, this can be expensive at scale.</w:t>
      </w:r>
    </w:p>
    <w:p>
      <w:pPr>
        <w:spacing w:after="100"/>
      </w:pPr>
      <w:r>
        <w:t xml:space="preserve">Recommendation: create an OTP/SMS provider interface in NestJS so a local Pakistan SMS provider can be substituted without changing the mobile app.</w:t>
      </w:r>
    </w:p>
    <w:p>
      <w:pPr>
        <w:pStyle w:val="Heading1"/>
        <w:spacing w:after="150" w:before="300"/>
      </w:pPr>
      <w:r>
        <w:t xml:space="preserve">6. Voice Calls</w:t>
      </w:r>
    </w:p>
    <w:p>
      <w:pPr>
        <w:spacing w:after="100"/>
      </w:pPr>
      <w:r>
        <w:t xml:space="preserve">Calling is not required for the first MVP. If needed, use the device's native phone dialer initially. For masked/in-app VoIP calling, Twilio Voice is an option.</w:t>
      </w:r>
    </w:p>
    <w:p>
      <w:pPr>
        <w:spacing w:after="100"/>
      </w:pPr>
      <w:r>
        <w:t xml:space="preserve">Current Twilio Pakistan Voice pricing lists Pakistan calls at $0.155/min and Pakistan mobile calls at $0.180/min. Browser/app calling is listed at $0.004/min; international numbers start at $1.15/month.</w:t>
      </w:r>
    </w:p>
    <w:p>
      <w:pPr>
        <w:spacing w:after="100"/>
      </w:pPr>
      <w:r>
        <w:t xml:space="preserve">Recommendation: native dialer for MVP; masked/VoIP calling later.</w:t>
      </w:r>
    </w:p>
    <w:p>
      <w:pPr>
        <w:pStyle w:val="Heading1"/>
        <w:spacing w:after="150" w:before="300"/>
      </w:pPr>
      <w:r>
        <w:t xml:space="preserve">7. File Uploads &amp; Media</w:t>
      </w:r>
    </w:p>
    <w:p>
      <w:pPr>
        <w:pStyle w:val="Heading2"/>
        <w:spacing w:after="100" w:before="200"/>
      </w:pPr>
      <w:r>
        <w:t xml:space="preserve">7.1 Supabase Storage — Recommended</w:t>
      </w:r>
    </w:p>
    <w:p>
      <w:pPr>
        <w:spacing w:after="100"/>
      </w:pPr>
      <w:r>
        <w:t xml:space="preserve">Supabase Free currently includes 1 GB storage and 5 GB egress; Pro starts at $25/month and includes 100 GB storage and 250 GB egress.</w:t>
      </w:r>
    </w:p>
    <w:p>
      <w:pPr>
        <w:spacing w:after="100"/>
      </w:pPr>
      <w:r>
        <w:t xml:space="preserve">Use it for profile images, driver documents and vehicle photos if Supabase is also hosting PostgreSQL.</w:t>
      </w:r>
    </w:p>
    <w:p>
      <w:pPr>
        <w:pStyle w:val="Heading2"/>
        <w:spacing w:after="100" w:before="200"/>
      </w:pPr>
      <w:r>
        <w:t xml:space="preserve">7.2 Cloudinary — Optional</w:t>
      </w:r>
    </w:p>
    <w:p>
      <w:pPr>
        <w:spacing w:after="100"/>
      </w:pPr>
      <w:r>
        <w:t xml:space="preserve">Cloudinary is useful for advanced image/video transformations, optimization and CDN delivery. Its Free plan is $0 with 25 monthly credits; Plus is currently $99/month on monthly billing.</w:t>
      </w:r>
    </w:p>
    <w:p>
      <w:pPr>
        <w:spacing w:after="100"/>
      </w:pPr>
      <w:r>
        <w:t xml:space="preserve">Recommendation: Supabase Storage for MVP; Cloudinary only if advanced media processing becomes necessary.</w:t>
      </w:r>
    </w:p>
    <w:p>
      <w:pPr>
        <w:pStyle w:val="Heading1"/>
        <w:spacing w:after="150" w:before="300"/>
      </w:pPr>
      <w:r>
        <w:t xml:space="preserve">8. Backend / Database Hosting</w:t>
      </w:r>
    </w:p>
    <w:p>
      <w:pPr>
        <w:spacing w:after="100"/>
      </w:pPr>
      <w:r>
        <w:t xml:space="preserve">NestJS remains the API/business layer and PostgreSQL remains the database. Supabase can host the PostgreSQL database without requiring the mobile app to connect directly to Supabase.</w:t>
      </w:r>
    </w:p>
    <w:p>
      <w:pPr>
        <w:spacing w:after="100"/>
      </w:pPr>
      <w:r>
        <w:t xml:space="preserve">Supabase Free currently provides 500 MB Postgres, 1 GB storage, 5 GB egress and 50,000 MAU; Pro starts at $25/month. Free projects may pause after inactivity.</w:t>
      </w:r>
    </w:p>
    <w:p>
      <w:pPr>
        <w:pStyle w:val="Heading1"/>
        <w:spacing w:after="150" w:before="300"/>
      </w:pPr>
      <w:r>
        <w:t xml:space="preserve">9. Error Monitoring</w:t>
      </w:r>
    </w:p>
    <w:p>
      <w:pPr>
        <w:spacing w:after="100"/>
      </w:pPr>
      <w:r>
        <w:t xml:space="preserve">Sentry is recommended before real users for crash and error monitoring. Use its current free/entry tier during development if the quotas fit; verify current pricing before production because plans and quotas change.</w:t>
      </w:r>
    </w:p>
    <w:p>
      <w:pPr>
        <w:spacing w:after="100"/>
      </w:pPr>
      <w:r>
        <w:rPr>
          <w:b/>
          <w:bCs/>
          <w:color w:val="B15C00"/>
        </w:rPr>
        <w:t xml:space="preserve">[UPDATED] </w:t>
      </w:r>
      <w:r>
        <w:t xml:space="preserve">Mobile package: @sentry/react-native. Backend packages: @sentry/node and @sentry/nestjs (see Dependencies doc §3–§4).</w:t>
      </w:r>
    </w:p>
    <w:p>
      <w:pPr>
        <w:pStyle w:val="Heading1"/>
        <w:spacing w:after="150" w:before="300"/>
      </w:pPr>
      <w:r>
        <w:t xml:space="preserve">10. App Store / Distribution</w:t>
      </w:r>
    </w:p>
    <w:p>
      <w:pPr>
        <w:spacing w:after="100"/>
      </w:pPr>
      <w:r>
        <w:t xml:space="preserve">Apple Developer Program membership is currently $99/year. Google Play Console has a separate developer registration fee; verify the current amount and account requirements when publishing.</w:t>
      </w:r>
    </w:p>
    <w:p>
      <w:pPr>
        <w:pStyle w:val="Heading1"/>
        <w:spacing w:after="150" w:before="300"/>
      </w:pPr>
      <w:r>
        <w:t xml:space="preserve">11. MVP Dependency List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400"/>
        <w:gridCol w:w="2700"/>
      </w:tblGrid>
      <w:tr>
        <w:tc>
          <w:tcPr>
            <w:tcW w:type="dxa" w:w="1700"/>
            <w:shd w:fill="DDE6F0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400"/>
            <w:shd w:fill="DDE6F0" w:val="clear"/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2400"/>
            <w:shd w:fill="DDE6F0" w:val="clear"/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2700"/>
            <w:shd w:fill="DDE6F0" w:val="clear"/>
          </w:tcPr>
          <w:p>
            <w:r>
              <w:rPr>
                <w:b/>
                <w:bCs/>
              </w:rPr>
              <w:t xml:space="preserve">Starting cost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Required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expo-location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Device current location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$0 service fee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Required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Mapbox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Map + search + routing/ETA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Free tier initially; usage-based later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Required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Firebase Cloud Messaging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Push notifications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No-cost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Required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OTP provider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Phone verification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Usage-based; choose Pakistan provider carefully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Recommended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Supabase Storage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Profile/driver documents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Can start on $0 tier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Recommended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Sentry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Crash/error monitoring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Free/entry tier initially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Later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Twilio Voice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Masked/in-app calling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Usage-based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Later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OneSignal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Advanced notifications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$0 Free; Growth from $19/mo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Later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Cloudinary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Advanced media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$0 Free; paid as needed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12. Recommended Integration Architecture</w:t>
      </w:r>
    </w:p>
    <w:p>
      <w:pPr>
        <w:spacing w:after="100"/>
      </w:pPr>
      <w:r>
        <w:t xml:space="preserve">Keep third-party integrations behind NestJS service interfaces. The mobile app should not contain provider secrets or own business-critical integrations.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Mobile → NestJS → Maps/routing provider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Mobile → NestJS → OTP/SMS provider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NestJS → FCM → Passenger/Driver devices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Mobile → NestJS → PostgreSQL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Mobile → NestJS → object storage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Mobile GPS → NestJS location updates</w:t>
      </w:r>
    </w:p>
    <w:p>
      <w:pPr>
        <w:pStyle w:val="Heading1"/>
        <w:spacing w:after="150" w:before="300"/>
      </w:pPr>
      <w:r>
        <w:t xml:space="preserve">13. Cost Scenarios</w:t>
      </w:r>
    </w:p>
    <w:p>
      <w:pPr>
        <w:pStyle w:val="Heading2"/>
        <w:spacing w:after="100" w:before="200"/>
      </w:pPr>
      <w:r>
        <w:t xml:space="preserve">Development / student MVP</w:t>
      </w:r>
    </w:p>
    <w:p>
      <w:pPr>
        <w:spacing w:after="100"/>
      </w:pPr>
      <w:r>
        <w:t xml:space="preserve">$0–$25/month is realistic with free tiers, FCM, device GPS, Mapbox free allowances, and free database/storage tiers. OTP/SMS is the main variable cost.</w:t>
      </w:r>
    </w:p>
    <w:p>
      <w:pPr>
        <w:pStyle w:val="Heading2"/>
        <w:spacing w:after="100" w:before="200"/>
      </w:pPr>
      <w:r>
        <w:t xml:space="preserve">Early pilot</w:t>
      </w:r>
    </w:p>
    <w:p>
      <w:pPr>
        <w:spacing w:after="100"/>
      </w:pPr>
      <w:r>
        <w:t xml:space="preserve">$25–$100+/month is plausible depending heavily on OTP volume, maps/routing, storage, database hosting and monitoring.</w:t>
      </w:r>
    </w:p>
    <w:p>
      <w:pPr>
        <w:pStyle w:val="Heading2"/>
        <w:spacing w:after="100" w:before="200"/>
      </w:pPr>
      <w:r>
        <w:t xml:space="preserve">Production</w:t>
      </w:r>
    </w:p>
    <w:p>
      <w:pPr>
        <w:spacing w:after="100"/>
      </w:pPr>
      <w:r>
        <w:t xml:space="preserve">Costs become usage-driven: maps/routing, OTP/SMS, location traffic, storage/egress, database compute and possibly voice. A reliable monthly figure requires expected users and rides.</w:t>
      </w:r>
    </w:p>
    <w:p>
      <w:pPr>
        <w:pStyle w:val="Heading1"/>
        <w:spacing w:after="150" w:before="300"/>
      </w:pPr>
      <w:r>
        <w:t xml:space="preserve">14. Pricing Note</w:t>
      </w:r>
    </w:p>
    <w:p>
      <w:pPr>
        <w:spacing w:after="100"/>
      </w:pPr>
      <w:r>
        <w:t xml:space="preserve">Prices were checked against public provider pages on August 18, 2026. Provider pricing, quotas, taxes, carrier fees and regional availability can change. SMS/voice pricing is especially country- and carrier-dependent. Recheck official pricing immediately before production launch.</w:t>
      </w:r>
    </w:p>
    <w:p>
      <w:pPr>
        <w:pStyle w:val="Heading1"/>
        <w:spacing w:after="150" w:before="300"/>
      </w:pPr>
      <w:r>
        <w:t xml:space="preserve">15. Consistency Update (Revision 2) [NEW]</w:t>
      </w:r>
    </w:p>
    <w:p>
      <w:pPr>
        <w:spacing w:after="150"/>
      </w:pPr>
      <w:r>
        <w:rPr>
          <w:i/>
          <w:iCs/>
          <w:color w:val="555555"/>
        </w:rPr>
        <w:t xml:space="preserve">Added after cross-checking this document against Dependencies.docx and Features_and_MVP.docx.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mobile Maps SDK package is @rnmapbox/maps, not react-native-maps — the latter cannot render Mapbox tiles/routing. This is now reflected in Dependencies.docx §3.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Storage: @supabase/supabase-js is now listed as a backend dependency in Dependencies.docx §4, matching this doc's Supabase Storage recommendation (Cloudinary is optional/later only, as already stated here).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Error monitoring (Sentry) is now listed explicitly in Dependencies.docx for both mobile and backend, matching §2 and §9 of this document.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changes to pricing, provider choices, or cost scenarios in this document were needed — the original recommendations were already internally consistent.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2026-08-21T08:44:11.728Z</dcterms:created>
  <dcterms:modified xsi:type="dcterms:W3CDTF">2026-08-21T08:44:11.728Z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