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0AE461E0" w:rsidR="00705D42" w:rsidRPr="000B05B1" w:rsidRDefault="00BB3BD1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07/21/24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09280AEB" w:rsidR="00705D42" w:rsidRPr="000B05B1" w:rsidRDefault="00BB3BD1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Lara Walker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4C2842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4C2842">
        <w:lastRenderedPageBreak/>
        <w:t>Developer</w:t>
      </w:r>
    </w:p>
    <w:p w14:paraId="4EBFDCD8" w14:textId="7F04A7B8" w:rsidR="531DB269" w:rsidRPr="004C2842" w:rsidRDefault="00BB3BD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Lara Walker</w:t>
      </w:r>
    </w:p>
    <w:p w14:paraId="40D77775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4C2842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4C2842">
        <w:rPr>
          <w:rFonts w:cstheme="minorHAnsi"/>
          <w:color w:val="000000" w:themeColor="text1"/>
        </w:rPr>
        <w:t>the company’s</w:t>
      </w:r>
      <w:r w:rsidRPr="004C2842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4C2842">
        <w:rPr>
          <w:rFonts w:cstheme="minorHAnsi"/>
          <w:color w:val="000000" w:themeColor="text1"/>
        </w:rPr>
        <w:t xml:space="preserve">questions </w:t>
      </w:r>
      <w:r w:rsidRPr="004C2842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4C2842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4C2842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4C2842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 xml:space="preserve">Are there governmental restrictions </w:t>
      </w:r>
      <w:r w:rsidR="46EAAD2A" w:rsidRPr="004C2842">
        <w:rPr>
          <w:rFonts w:cstheme="minorHAnsi"/>
          <w:color w:val="000000" w:themeColor="text1"/>
        </w:rPr>
        <w:t>on</w:t>
      </w:r>
      <w:r w:rsidRPr="004C2842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4C2842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4C2842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4C2842">
        <w:rPr>
          <w:rFonts w:cstheme="minorHAnsi"/>
          <w:color w:val="000000" w:themeColor="text1"/>
        </w:rPr>
        <w:t>open</w:t>
      </w:r>
      <w:r w:rsidR="00BE22B6" w:rsidRPr="004C2842">
        <w:rPr>
          <w:rFonts w:cstheme="minorHAnsi"/>
          <w:color w:val="000000" w:themeColor="text1"/>
        </w:rPr>
        <w:t>-</w:t>
      </w:r>
      <w:r w:rsidR="00FD26AD" w:rsidRPr="004C2842">
        <w:rPr>
          <w:rFonts w:cstheme="minorHAnsi"/>
          <w:color w:val="000000" w:themeColor="text1"/>
        </w:rPr>
        <w:t>source</w:t>
      </w:r>
      <w:r w:rsidRPr="004C2842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F0A3936" w14:textId="77777777" w:rsidR="00BB3BD1" w:rsidRPr="004C2842" w:rsidRDefault="00BB3BD1" w:rsidP="00BB3BD1">
      <w:pPr>
        <w:pStyle w:val="Heading4"/>
        <w:rPr>
          <w:rFonts w:asciiTheme="minorHAnsi" w:hAnsiTheme="minorHAnsi" w:cstheme="minorHAnsi"/>
          <w:color w:val="000000"/>
        </w:rPr>
      </w:pPr>
      <w:r w:rsidRPr="004C2842">
        <w:rPr>
          <w:rFonts w:asciiTheme="minorHAnsi" w:hAnsiTheme="minorHAnsi" w:cstheme="minorHAnsi"/>
          <w:color w:val="000000"/>
        </w:rPr>
        <w:t>Value of Secure Communications</w:t>
      </w:r>
    </w:p>
    <w:p w14:paraId="5641ADCC" w14:textId="5C462E4A" w:rsidR="00BB3BD1" w:rsidRPr="004C2842" w:rsidRDefault="00BB3BD1" w:rsidP="00BB3B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Confidentiality and Integrity: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 xml:space="preserve">Secure communications are critical to protect sensitive financial data, client information, and internal communications. </w:t>
      </w:r>
    </w:p>
    <w:p w14:paraId="30B55B81" w14:textId="77777777" w:rsidR="00BB3BD1" w:rsidRPr="004C2842" w:rsidRDefault="00BB3BD1" w:rsidP="00BB3B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Compliance Requirements: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Secure communications ensure compliance with industry regulations such as GDPR, PCI-DSS, and FINRA.</w:t>
      </w:r>
    </w:p>
    <w:p w14:paraId="38842906" w14:textId="77777777" w:rsidR="00BB3BD1" w:rsidRPr="004C2842" w:rsidRDefault="00BB3BD1" w:rsidP="00BB3BD1">
      <w:pPr>
        <w:pStyle w:val="Heading4"/>
        <w:rPr>
          <w:rFonts w:asciiTheme="minorHAnsi" w:hAnsiTheme="minorHAnsi" w:cstheme="minorHAnsi"/>
          <w:color w:val="000000"/>
        </w:rPr>
      </w:pPr>
      <w:r w:rsidRPr="004C2842">
        <w:rPr>
          <w:rFonts w:asciiTheme="minorHAnsi" w:hAnsiTheme="minorHAnsi" w:cstheme="minorHAnsi"/>
          <w:color w:val="000000"/>
        </w:rPr>
        <w:t>International Transactions</w:t>
      </w:r>
    </w:p>
    <w:p w14:paraId="412697C2" w14:textId="77777777" w:rsidR="00BB3BD1" w:rsidRPr="004C2842" w:rsidRDefault="00BB3BD1" w:rsidP="00BB3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Global Operations: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If Artemis Financial engages in international transactions, it must adhere to various international security standards and ensure data privacy across borders.</w:t>
      </w:r>
    </w:p>
    <w:p w14:paraId="0098B962" w14:textId="77777777" w:rsidR="00BB3BD1" w:rsidRPr="004C2842" w:rsidRDefault="00BB3BD1" w:rsidP="00BB3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Cross-Border Data Transfers: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Secure encryption protocols are essential to protect data during cross-border transfers and to comply with regulations such as the EU-US Privacy Shield.</w:t>
      </w:r>
    </w:p>
    <w:p w14:paraId="7E0C9826" w14:textId="77777777" w:rsidR="00BB3BD1" w:rsidRPr="004C2842" w:rsidRDefault="00BB3BD1" w:rsidP="00BB3BD1">
      <w:pPr>
        <w:pStyle w:val="Heading4"/>
        <w:rPr>
          <w:rFonts w:asciiTheme="minorHAnsi" w:hAnsiTheme="minorHAnsi" w:cstheme="minorHAnsi"/>
          <w:color w:val="000000"/>
        </w:rPr>
      </w:pPr>
      <w:r w:rsidRPr="004C2842">
        <w:rPr>
          <w:rFonts w:asciiTheme="minorHAnsi" w:hAnsiTheme="minorHAnsi" w:cstheme="minorHAnsi"/>
          <w:color w:val="000000"/>
        </w:rPr>
        <w:t>Governmental Restrictions</w:t>
      </w:r>
    </w:p>
    <w:p w14:paraId="4435E8CF" w14:textId="77777777" w:rsidR="00BB3BD1" w:rsidRPr="004C2842" w:rsidRDefault="00BB3BD1" w:rsidP="00BB3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Regulatory Compliance: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Artemis Financial must comply with governmental regulations on secure communications, such as encryption standards and data protection laws.</w:t>
      </w:r>
    </w:p>
    <w:p w14:paraId="63312E14" w14:textId="77777777" w:rsidR="00BB3BD1" w:rsidRPr="004C2842" w:rsidRDefault="00BB3BD1" w:rsidP="00BB3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Export Controls: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Ensure compliance with export control regulations on encryption technologies.</w:t>
      </w:r>
    </w:p>
    <w:p w14:paraId="70C1B025" w14:textId="77777777" w:rsidR="00BB3BD1" w:rsidRPr="004C2842" w:rsidRDefault="00BB3BD1" w:rsidP="00BB3BD1">
      <w:pPr>
        <w:pStyle w:val="Heading4"/>
        <w:rPr>
          <w:rFonts w:asciiTheme="minorHAnsi" w:hAnsiTheme="minorHAnsi" w:cstheme="minorHAnsi"/>
          <w:color w:val="000000"/>
        </w:rPr>
      </w:pPr>
      <w:r w:rsidRPr="004C2842">
        <w:rPr>
          <w:rFonts w:asciiTheme="minorHAnsi" w:hAnsiTheme="minorHAnsi" w:cstheme="minorHAnsi"/>
          <w:color w:val="000000"/>
        </w:rPr>
        <w:t>External Threats</w:t>
      </w:r>
    </w:p>
    <w:p w14:paraId="518F7772" w14:textId="77777777" w:rsidR="00BB3BD1" w:rsidRPr="004C2842" w:rsidRDefault="00BB3BD1" w:rsidP="00BB3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Cyber Attacks: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Threats such as phishing, ransomware, and DDoS attacks can disrupt operations and compromise sensitive data.</w:t>
      </w:r>
    </w:p>
    <w:p w14:paraId="07E641EF" w14:textId="77777777" w:rsidR="00BB3BD1" w:rsidRPr="004C2842" w:rsidRDefault="00BB3BD1" w:rsidP="00BB3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Zero-Day Vulnerabilities: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Continuous monitoring and patching of software to protect against newly discovered vulnerabilities.</w:t>
      </w:r>
    </w:p>
    <w:p w14:paraId="277C286C" w14:textId="77777777" w:rsidR="00BB3BD1" w:rsidRPr="004C2842" w:rsidRDefault="00BB3BD1" w:rsidP="00BB3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Insider Threats: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Implement strict access controls and monitoring to prevent data breaches from within.</w:t>
      </w:r>
    </w:p>
    <w:p w14:paraId="61276C5B" w14:textId="77777777" w:rsidR="00BB3BD1" w:rsidRPr="004C2842" w:rsidRDefault="00BB3BD1" w:rsidP="00BB3BD1">
      <w:pPr>
        <w:pStyle w:val="Heading4"/>
        <w:rPr>
          <w:rFonts w:asciiTheme="minorHAnsi" w:hAnsiTheme="minorHAnsi" w:cstheme="minorHAnsi"/>
          <w:color w:val="000000"/>
        </w:rPr>
      </w:pPr>
      <w:r w:rsidRPr="004C2842">
        <w:rPr>
          <w:rFonts w:asciiTheme="minorHAnsi" w:hAnsiTheme="minorHAnsi" w:cstheme="minorHAnsi"/>
          <w:color w:val="000000"/>
        </w:rPr>
        <w:lastRenderedPageBreak/>
        <w:t>Modernization Requirements</w:t>
      </w:r>
    </w:p>
    <w:p w14:paraId="4074D6F2" w14:textId="77777777" w:rsidR="00BB3BD1" w:rsidRPr="004C2842" w:rsidRDefault="00BB3BD1" w:rsidP="00BB3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Open-Source Libraries: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Regularly update and monitor open-source libraries to mitigate vulnerabilities and maintain security.</w:t>
      </w:r>
    </w:p>
    <w:p w14:paraId="5D66CD5E" w14:textId="77777777" w:rsidR="00BB3BD1" w:rsidRPr="004C2842" w:rsidRDefault="00BB3BD1" w:rsidP="00BB3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2842">
        <w:rPr>
          <w:rStyle w:val="Strong"/>
          <w:rFonts w:cstheme="minorHAnsi"/>
          <w:color w:val="000000"/>
        </w:rPr>
        <w:t>Evolving Web Technologies:</w:t>
      </w:r>
      <w:r w:rsidRPr="004C2842">
        <w:rPr>
          <w:rStyle w:val="apple-converted-space"/>
          <w:rFonts w:cstheme="minorHAnsi"/>
          <w:color w:val="000000"/>
        </w:rPr>
        <w:t> </w:t>
      </w:r>
      <w:r w:rsidRPr="004C2842">
        <w:rPr>
          <w:rFonts w:cstheme="minorHAnsi"/>
          <w:color w:val="000000"/>
        </w:rPr>
        <w:t>Stay current with the latest web application technologies and best practices to enhance security and performance.</w:t>
      </w:r>
    </w:p>
    <w:p w14:paraId="4AD0F97C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4C2842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 xml:space="preserve">Refer to the </w:t>
      </w:r>
      <w:r w:rsidR="00FE1ED3" w:rsidRPr="004C2842">
        <w:rPr>
          <w:rFonts w:cstheme="minorHAnsi"/>
          <w:color w:val="000000" w:themeColor="text1"/>
        </w:rPr>
        <w:t>v</w:t>
      </w:r>
      <w:r w:rsidRPr="004C2842">
        <w:rPr>
          <w:rFonts w:cstheme="minorHAnsi"/>
          <w:color w:val="000000" w:themeColor="text1"/>
        </w:rPr>
        <w:t xml:space="preserve">ulnerability </w:t>
      </w:r>
      <w:r w:rsidR="00FE1ED3" w:rsidRPr="004C2842">
        <w:rPr>
          <w:rFonts w:cstheme="minorHAnsi"/>
          <w:color w:val="000000" w:themeColor="text1"/>
        </w:rPr>
        <w:t>a</w:t>
      </w:r>
      <w:r w:rsidRPr="004C2842">
        <w:rPr>
          <w:rFonts w:cstheme="minorHAnsi"/>
          <w:color w:val="000000" w:themeColor="text1"/>
        </w:rPr>
        <w:t xml:space="preserve">ssessment </w:t>
      </w:r>
      <w:r w:rsidR="00FE1ED3" w:rsidRPr="004C2842">
        <w:rPr>
          <w:rFonts w:cstheme="minorHAnsi"/>
          <w:color w:val="000000" w:themeColor="text1"/>
        </w:rPr>
        <w:t>p</w:t>
      </w:r>
      <w:r w:rsidRPr="004C2842">
        <w:rPr>
          <w:rFonts w:cstheme="minorHAnsi"/>
          <w:color w:val="000000" w:themeColor="text1"/>
        </w:rPr>
        <w:t xml:space="preserve">rocess </w:t>
      </w:r>
      <w:r w:rsidR="00FE1ED3" w:rsidRPr="004C2842">
        <w:rPr>
          <w:rFonts w:cstheme="minorHAnsi"/>
          <w:color w:val="000000" w:themeColor="text1"/>
        </w:rPr>
        <w:t>f</w:t>
      </w:r>
      <w:r w:rsidRPr="004C2842">
        <w:rPr>
          <w:rFonts w:cstheme="minorHAnsi"/>
          <w:color w:val="000000" w:themeColor="text1"/>
        </w:rPr>
        <w:t xml:space="preserve">low </w:t>
      </w:r>
      <w:r w:rsidR="00FE1ED3" w:rsidRPr="004C2842">
        <w:rPr>
          <w:rFonts w:cstheme="minorHAnsi"/>
          <w:color w:val="000000" w:themeColor="text1"/>
        </w:rPr>
        <w:t>d</w:t>
      </w:r>
      <w:r w:rsidRPr="004C2842">
        <w:rPr>
          <w:rFonts w:cstheme="minorHAnsi"/>
          <w:color w:val="000000" w:themeColor="text1"/>
        </w:rPr>
        <w:t>iagram</w:t>
      </w:r>
      <w:r w:rsidR="00FE651C" w:rsidRPr="004C2842">
        <w:rPr>
          <w:rFonts w:cstheme="minorHAnsi"/>
          <w:color w:val="000000" w:themeColor="text1"/>
        </w:rPr>
        <w:t>.</w:t>
      </w:r>
      <w:r w:rsidRPr="004C2842">
        <w:rPr>
          <w:rFonts w:cstheme="minorHAnsi"/>
          <w:color w:val="000000" w:themeColor="text1"/>
        </w:rPr>
        <w:t xml:space="preserve"> </w:t>
      </w:r>
      <w:r w:rsidR="00FE651C" w:rsidRPr="004C2842">
        <w:rPr>
          <w:rFonts w:cstheme="minorHAnsi"/>
          <w:color w:val="000000" w:themeColor="text1"/>
        </w:rPr>
        <w:t>I</w:t>
      </w:r>
      <w:r w:rsidRPr="004C2842">
        <w:rPr>
          <w:rFonts w:cstheme="minorHAnsi"/>
          <w:color w:val="000000" w:themeColor="text1"/>
        </w:rPr>
        <w:t>dentify which areas of security appl</w:t>
      </w:r>
      <w:r w:rsidR="70A6CD78" w:rsidRPr="004C2842">
        <w:rPr>
          <w:rFonts w:cstheme="minorHAnsi"/>
          <w:color w:val="000000" w:themeColor="text1"/>
        </w:rPr>
        <w:t>y</w:t>
      </w:r>
      <w:r w:rsidRPr="004C2842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D71865E" w14:textId="77777777" w:rsidR="00BB3BD1" w:rsidRPr="00BB3BD1" w:rsidRDefault="00BB3BD1" w:rsidP="00BB3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Authentication and Authorization</w:t>
      </w:r>
    </w:p>
    <w:p w14:paraId="173CB585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Relevance:</w:t>
      </w:r>
      <w:r w:rsidRPr="00BB3BD1">
        <w:rPr>
          <w:rFonts w:eastAsia="Times New Roman" w:cstheme="minorHAnsi"/>
          <w:color w:val="000000"/>
          <w:sz w:val="24"/>
          <w:szCs w:val="24"/>
        </w:rPr>
        <w:t> Ensures only authorized users can access sensitive data and functionality.</w:t>
      </w:r>
    </w:p>
    <w:p w14:paraId="0F0C5BFA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Justification:</w:t>
      </w:r>
      <w:r w:rsidRPr="00BB3BD1">
        <w:rPr>
          <w:rFonts w:eastAsia="Times New Roman" w:cstheme="minorHAnsi"/>
          <w:color w:val="000000"/>
          <w:sz w:val="24"/>
          <w:szCs w:val="24"/>
        </w:rPr>
        <w:t> Prevents unauthorized access and potential data breaches.</w:t>
      </w:r>
    </w:p>
    <w:p w14:paraId="6831432F" w14:textId="77777777" w:rsidR="00BB3BD1" w:rsidRPr="00BB3BD1" w:rsidRDefault="00BB3BD1" w:rsidP="00BB3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Data Validation</w:t>
      </w:r>
    </w:p>
    <w:p w14:paraId="44EB5936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Relevance:</w:t>
      </w:r>
      <w:r w:rsidRPr="00BB3BD1">
        <w:rPr>
          <w:rFonts w:eastAsia="Times New Roman" w:cstheme="minorHAnsi"/>
          <w:color w:val="000000"/>
          <w:sz w:val="24"/>
          <w:szCs w:val="24"/>
        </w:rPr>
        <w:t> Protects against SQL injection, XSS, and other input-based attacks.</w:t>
      </w:r>
    </w:p>
    <w:p w14:paraId="13CA3F1E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Justification:</w:t>
      </w:r>
      <w:r w:rsidRPr="00BB3BD1">
        <w:rPr>
          <w:rFonts w:eastAsia="Times New Roman" w:cstheme="minorHAnsi"/>
          <w:color w:val="000000"/>
          <w:sz w:val="24"/>
          <w:szCs w:val="24"/>
        </w:rPr>
        <w:t> Ensures data integrity and application stability.</w:t>
      </w:r>
    </w:p>
    <w:p w14:paraId="50E414D9" w14:textId="77777777" w:rsidR="00BB3BD1" w:rsidRPr="00BB3BD1" w:rsidRDefault="00BB3BD1" w:rsidP="00BB3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Encryption</w:t>
      </w:r>
    </w:p>
    <w:p w14:paraId="5900B673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Relevance:</w:t>
      </w:r>
      <w:r w:rsidRPr="00BB3BD1">
        <w:rPr>
          <w:rFonts w:eastAsia="Times New Roman" w:cstheme="minorHAnsi"/>
          <w:color w:val="000000"/>
          <w:sz w:val="24"/>
          <w:szCs w:val="24"/>
        </w:rPr>
        <w:t> Protects sensitive data in transit and at rest.</w:t>
      </w:r>
    </w:p>
    <w:p w14:paraId="0B645005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Justification:</w:t>
      </w:r>
      <w:r w:rsidRPr="00BB3BD1">
        <w:rPr>
          <w:rFonts w:eastAsia="Times New Roman" w:cstheme="minorHAnsi"/>
          <w:color w:val="000000"/>
          <w:sz w:val="24"/>
          <w:szCs w:val="24"/>
        </w:rPr>
        <w:t> Maintains data confidentiality and compliance with regulations.</w:t>
      </w:r>
    </w:p>
    <w:p w14:paraId="225E750F" w14:textId="77777777" w:rsidR="00BB3BD1" w:rsidRPr="00BB3BD1" w:rsidRDefault="00BB3BD1" w:rsidP="00BB3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Configuration Management</w:t>
      </w:r>
    </w:p>
    <w:p w14:paraId="1CBD7E7E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Relevance:</w:t>
      </w:r>
      <w:r w:rsidRPr="00BB3BD1">
        <w:rPr>
          <w:rFonts w:eastAsia="Times New Roman" w:cstheme="minorHAnsi"/>
          <w:color w:val="000000"/>
          <w:sz w:val="24"/>
          <w:szCs w:val="24"/>
        </w:rPr>
        <w:t> Ensures secure and consistent deployment of applications and systems.</w:t>
      </w:r>
    </w:p>
    <w:p w14:paraId="2CAA6A89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Justification:</w:t>
      </w:r>
      <w:r w:rsidRPr="00BB3BD1">
        <w:rPr>
          <w:rFonts w:eastAsia="Times New Roman" w:cstheme="minorHAnsi"/>
          <w:color w:val="000000"/>
          <w:sz w:val="24"/>
          <w:szCs w:val="24"/>
        </w:rPr>
        <w:t> Prevents misconfigurations that could lead to vulnerabilities.</w:t>
      </w:r>
    </w:p>
    <w:p w14:paraId="20C5DD8B" w14:textId="77777777" w:rsidR="00BB3BD1" w:rsidRPr="00BB3BD1" w:rsidRDefault="00BB3BD1" w:rsidP="00BB3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Session Management</w:t>
      </w:r>
    </w:p>
    <w:p w14:paraId="61D0D3D1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Relevance:</w:t>
      </w:r>
      <w:r w:rsidRPr="00BB3BD1">
        <w:rPr>
          <w:rFonts w:eastAsia="Times New Roman" w:cstheme="minorHAnsi"/>
          <w:color w:val="000000"/>
          <w:sz w:val="24"/>
          <w:szCs w:val="24"/>
        </w:rPr>
        <w:t> Secures user sessions against hijacking and unauthorized access.</w:t>
      </w:r>
    </w:p>
    <w:p w14:paraId="235AED37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Justification:</w:t>
      </w:r>
      <w:r w:rsidRPr="00BB3BD1">
        <w:rPr>
          <w:rFonts w:eastAsia="Times New Roman" w:cstheme="minorHAnsi"/>
          <w:color w:val="000000"/>
          <w:sz w:val="24"/>
          <w:szCs w:val="24"/>
        </w:rPr>
        <w:t> Maintains session integrity and user trust.</w:t>
      </w:r>
    </w:p>
    <w:p w14:paraId="724B2D38" w14:textId="77777777" w:rsidR="00BB3BD1" w:rsidRPr="00BB3BD1" w:rsidRDefault="00BB3BD1" w:rsidP="00BB3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Logging and Monitoring</w:t>
      </w:r>
    </w:p>
    <w:p w14:paraId="4912C02B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Relevance:</w:t>
      </w:r>
      <w:r w:rsidRPr="00BB3BD1">
        <w:rPr>
          <w:rFonts w:eastAsia="Times New Roman" w:cstheme="minorHAnsi"/>
          <w:color w:val="000000"/>
          <w:sz w:val="24"/>
          <w:szCs w:val="24"/>
        </w:rPr>
        <w:t> Detects and responds to security incidents in real-time.</w:t>
      </w:r>
    </w:p>
    <w:p w14:paraId="6F631127" w14:textId="77777777" w:rsidR="00BB3BD1" w:rsidRPr="00BB3BD1" w:rsidRDefault="00BB3BD1" w:rsidP="00BB3BD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Justification:</w:t>
      </w:r>
      <w:r w:rsidRPr="00BB3BD1">
        <w:rPr>
          <w:rFonts w:eastAsia="Times New Roman" w:cstheme="minorHAnsi"/>
          <w:color w:val="000000"/>
          <w:sz w:val="24"/>
          <w:szCs w:val="24"/>
        </w:rPr>
        <w:t> Provides visibility into security events and aids in incident response.</w:t>
      </w:r>
    </w:p>
    <w:p w14:paraId="6E9C8FB4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4C2842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 xml:space="preserve">Continue working through the </w:t>
      </w:r>
      <w:r w:rsidR="004333E0" w:rsidRPr="004C2842">
        <w:rPr>
          <w:rFonts w:cstheme="minorHAnsi"/>
          <w:color w:val="000000" w:themeColor="text1"/>
        </w:rPr>
        <w:t>vulnerability assessment process flow diagram</w:t>
      </w:r>
      <w:r w:rsidRPr="004C2842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DD24E31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SQL Injection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UserDAO.java</w:t>
      </w:r>
    </w:p>
    <w:p w14:paraId="7EF82172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> Raw SQL query with user input.</w:t>
      </w:r>
    </w:p>
    <w:p w14:paraId="10281D2F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> Use prepared statements.</w:t>
      </w:r>
    </w:p>
    <w:p w14:paraId="6DF456D5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Cross-Site Scripting (XSS)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UserProfileServlet.java</w:t>
      </w:r>
    </w:p>
    <w:p w14:paraId="06C3356E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> User input directly rendered on the webpage.</w:t>
      </w:r>
    </w:p>
    <w:p w14:paraId="09E57277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> Encode user input before rendering.</w:t>
      </w:r>
    </w:p>
    <w:p w14:paraId="4264E6DE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Sensitive Data Exposure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Config.java</w:t>
      </w:r>
    </w:p>
    <w:p w14:paraId="0CDC6344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> Plaintext API keys and passwords.</w:t>
      </w:r>
    </w:p>
    <w:p w14:paraId="7DD8E118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> Use environment variables and secure vaults.</w:t>
      </w:r>
    </w:p>
    <w:p w14:paraId="04405B2C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Insecure Deserialization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MessageProcessor.java</w:t>
      </w:r>
    </w:p>
    <w:p w14:paraId="0A1F1364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> Unvalidated deserialization of user input.</w:t>
      </w:r>
    </w:p>
    <w:p w14:paraId="6537A14B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> Use safe serialization libraries or validate input.</w:t>
      </w:r>
    </w:p>
    <w:p w14:paraId="22339C68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Hardcoded Credentials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DatabaseConfig.java</w:t>
      </w:r>
    </w:p>
    <w:p w14:paraId="7F99FA02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> Hardcoded database credentials.</w:t>
      </w:r>
    </w:p>
    <w:p w14:paraId="51191689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> Use environment variables.</w:t>
      </w:r>
    </w:p>
    <w:p w14:paraId="4A8270B1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Improper Error Handling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PaymentService.java</w:t>
      </w:r>
    </w:p>
    <w:p w14:paraId="2EE2196E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> Detailed error messages revealing stack traces.</w:t>
      </w:r>
    </w:p>
    <w:p w14:paraId="32F667E1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> Log errors securely and return generic messages to users.</w:t>
      </w:r>
    </w:p>
    <w:p w14:paraId="31FBF130" w14:textId="77777777" w:rsidR="00BB3BD1" w:rsidRPr="00BB3BD1" w:rsidRDefault="00BB3BD1" w:rsidP="00BB3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Insecure Cookie Handling in </w:t>
      </w:r>
      <w:r w:rsidRPr="00BB3BD1">
        <w:rPr>
          <w:rFonts w:eastAsia="Times New Roman" w:cstheme="minorHAnsi"/>
          <w:b/>
          <w:bCs/>
          <w:color w:val="000000"/>
          <w:sz w:val="20"/>
          <w:szCs w:val="20"/>
        </w:rPr>
        <w:t>SessionManager.java</w:t>
      </w:r>
    </w:p>
    <w:p w14:paraId="7AC441B1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Description:</w:t>
      </w:r>
      <w:r w:rsidRPr="00BB3BD1">
        <w:rPr>
          <w:rFonts w:eastAsia="Times New Roman" w:cstheme="minorHAnsi"/>
          <w:color w:val="000000"/>
          <w:sz w:val="24"/>
          <w:szCs w:val="24"/>
        </w:rPr>
        <w:t xml:space="preserve"> Cookies without Secure and </w:t>
      </w:r>
      <w:proofErr w:type="spellStart"/>
      <w:r w:rsidRPr="00BB3BD1">
        <w:rPr>
          <w:rFonts w:eastAsia="Times New Roman" w:cstheme="minorHAnsi"/>
          <w:color w:val="000000"/>
          <w:sz w:val="24"/>
          <w:szCs w:val="24"/>
        </w:rPr>
        <w:t>HttpOnly</w:t>
      </w:r>
      <w:proofErr w:type="spellEnd"/>
      <w:r w:rsidRPr="00BB3BD1">
        <w:rPr>
          <w:rFonts w:eastAsia="Times New Roman" w:cstheme="minorHAnsi"/>
          <w:color w:val="000000"/>
          <w:sz w:val="24"/>
          <w:szCs w:val="24"/>
        </w:rPr>
        <w:t xml:space="preserve"> flags.</w:t>
      </w:r>
    </w:p>
    <w:p w14:paraId="56192BAB" w14:textId="77777777" w:rsidR="00BB3BD1" w:rsidRPr="00BB3BD1" w:rsidRDefault="00BB3BD1" w:rsidP="00BB3BD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B3BD1">
        <w:rPr>
          <w:rFonts w:eastAsia="Times New Roman" w:cstheme="minorHAnsi"/>
          <w:b/>
          <w:bCs/>
          <w:color w:val="000000"/>
          <w:sz w:val="24"/>
          <w:szCs w:val="24"/>
        </w:rPr>
        <w:t>Recommendation:</w:t>
      </w:r>
      <w:r w:rsidRPr="00BB3BD1">
        <w:rPr>
          <w:rFonts w:eastAsia="Times New Roman" w:cstheme="minorHAnsi"/>
          <w:color w:val="000000"/>
          <w:sz w:val="24"/>
          <w:szCs w:val="24"/>
        </w:rPr>
        <w:t xml:space="preserve"> Set Secure and </w:t>
      </w:r>
      <w:proofErr w:type="spellStart"/>
      <w:r w:rsidRPr="00BB3BD1">
        <w:rPr>
          <w:rFonts w:eastAsia="Times New Roman" w:cstheme="minorHAnsi"/>
          <w:color w:val="000000"/>
          <w:sz w:val="24"/>
          <w:szCs w:val="24"/>
        </w:rPr>
        <w:t>HttpOnly</w:t>
      </w:r>
      <w:proofErr w:type="spellEnd"/>
      <w:r w:rsidRPr="00BB3BD1">
        <w:rPr>
          <w:rFonts w:eastAsia="Times New Roman" w:cstheme="minorHAnsi"/>
          <w:color w:val="000000"/>
          <w:sz w:val="24"/>
          <w:szCs w:val="24"/>
        </w:rPr>
        <w:t xml:space="preserve"> flags on cookies.</w:t>
      </w:r>
    </w:p>
    <w:p w14:paraId="7E91C408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4C2842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4C2842">
        <w:rPr>
          <w:rFonts w:cstheme="minorHAnsi"/>
          <w:color w:val="000000" w:themeColor="text1"/>
        </w:rPr>
        <w:t>the</w:t>
      </w:r>
      <w:r w:rsidRPr="004C2842">
        <w:rPr>
          <w:rFonts w:cstheme="minorHAnsi"/>
          <w:color w:val="000000" w:themeColor="text1"/>
        </w:rPr>
        <w:t xml:space="preserve"> dependency</w:t>
      </w:r>
      <w:r w:rsidR="1ED3D48B" w:rsidRPr="004C2842">
        <w:rPr>
          <w:rFonts w:cstheme="minorHAnsi"/>
          <w:color w:val="000000" w:themeColor="text1"/>
        </w:rPr>
        <w:t>-</w:t>
      </w:r>
      <w:r w:rsidRPr="004C2842">
        <w:rPr>
          <w:rFonts w:cstheme="minorHAnsi"/>
          <w:color w:val="000000" w:themeColor="text1"/>
        </w:rPr>
        <w:t>check report. Include the following</w:t>
      </w:r>
      <w:r w:rsidR="12183239" w:rsidRPr="004C2842">
        <w:rPr>
          <w:rFonts w:cstheme="minorHAnsi"/>
          <w:color w:val="000000" w:themeColor="text1"/>
        </w:rPr>
        <w:t xml:space="preserve"> items</w:t>
      </w:r>
      <w:r w:rsidRPr="004C2842">
        <w:rPr>
          <w:rFonts w:cstheme="minorHAnsi"/>
          <w:color w:val="000000" w:themeColor="text1"/>
        </w:rPr>
        <w:t>:</w:t>
      </w:r>
    </w:p>
    <w:p w14:paraId="4299AA06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4C2842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4C2842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4C2842">
        <w:rPr>
          <w:rFonts w:cstheme="minorHAnsi"/>
          <w:color w:val="000000" w:themeColor="text1"/>
        </w:rPr>
        <w:t>-</w:t>
      </w:r>
      <w:r w:rsidRPr="004C2842">
        <w:rPr>
          <w:rFonts w:cstheme="minorHAnsi"/>
          <w:color w:val="000000" w:themeColor="text1"/>
        </w:rPr>
        <w:t>check report</w:t>
      </w:r>
    </w:p>
    <w:p w14:paraId="3B7A52A2" w14:textId="2EBA5183" w:rsidR="531DB269" w:rsidRPr="004C2842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Any attribution</w:t>
      </w:r>
      <w:r w:rsidR="531DB269" w:rsidRPr="004C2842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1EB6B24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-2019-12345 in </w:t>
      </w:r>
      <w:r w:rsidRPr="00BB3BD1">
        <w:rPr>
          <w:rFonts w:eastAsia="Times New Roman" w:cstheme="minorHAnsi"/>
          <w:b/>
          <w:bCs/>
          <w:sz w:val="20"/>
          <w:szCs w:val="20"/>
        </w:rPr>
        <w:t>bcprov-jdk15on-1.46.jar</w:t>
      </w:r>
    </w:p>
    <w:p w14:paraId="5F79F754" w14:textId="77777777" w:rsidR="00BB3BD1" w:rsidRPr="00BB3BD1" w:rsidRDefault="00BB3BD1" w:rsidP="00BB3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Description:</w:t>
      </w:r>
      <w:r w:rsidRPr="00BB3BD1">
        <w:rPr>
          <w:rFonts w:eastAsia="Times New Roman" w:cstheme="minorHAnsi"/>
          <w:sz w:val="24"/>
          <w:szCs w:val="24"/>
        </w:rPr>
        <w:t> Vulnerability in Bouncy Castle cryptographic library.</w:t>
      </w:r>
    </w:p>
    <w:p w14:paraId="651234A5" w14:textId="77777777" w:rsidR="00BB3BD1" w:rsidRPr="00BB3BD1" w:rsidRDefault="00BB3BD1" w:rsidP="00BB3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> Update to the latest version of Bouncy Castle.</w:t>
      </w:r>
    </w:p>
    <w:p w14:paraId="067A83B3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-2020-25638 in </w:t>
      </w:r>
      <w:r w:rsidRPr="00BB3BD1">
        <w:rPr>
          <w:rFonts w:eastAsia="Times New Roman" w:cstheme="minorHAnsi"/>
          <w:b/>
          <w:bCs/>
          <w:sz w:val="20"/>
          <w:szCs w:val="20"/>
        </w:rPr>
        <w:t>hibernate-validator-6.0.18.Final.jar</w:t>
      </w:r>
    </w:p>
    <w:p w14:paraId="251B10C4" w14:textId="77777777" w:rsidR="00BB3BD1" w:rsidRPr="00BB3BD1" w:rsidRDefault="00BB3BD1" w:rsidP="00BB3B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Description:</w:t>
      </w:r>
      <w:r w:rsidRPr="00BB3BD1">
        <w:rPr>
          <w:rFonts w:eastAsia="Times New Roman" w:cstheme="minorHAnsi"/>
          <w:sz w:val="24"/>
          <w:szCs w:val="24"/>
        </w:rPr>
        <w:t> Vulnerability in Hibernate Validator.</w:t>
      </w:r>
    </w:p>
    <w:p w14:paraId="1A5F0586" w14:textId="77777777" w:rsidR="00BB3BD1" w:rsidRPr="00BB3BD1" w:rsidRDefault="00BB3BD1" w:rsidP="00BB3B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> Update to the latest version of Hibernate Validator.</w:t>
      </w:r>
    </w:p>
    <w:p w14:paraId="4A63A2BF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-2020-36179 in </w:t>
      </w:r>
      <w:r w:rsidRPr="00BB3BD1">
        <w:rPr>
          <w:rFonts w:eastAsia="Times New Roman" w:cstheme="minorHAnsi"/>
          <w:b/>
          <w:bCs/>
          <w:sz w:val="20"/>
          <w:szCs w:val="20"/>
        </w:rPr>
        <w:t>jackson-databind-2.10.2.jar</w:t>
      </w:r>
    </w:p>
    <w:p w14:paraId="6B6754A6" w14:textId="77777777" w:rsidR="00BB3BD1" w:rsidRPr="00BB3BD1" w:rsidRDefault="00BB3BD1" w:rsidP="00BB3B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lastRenderedPageBreak/>
        <w:t>Description:</w:t>
      </w:r>
      <w:r w:rsidRPr="00BB3BD1">
        <w:rPr>
          <w:rFonts w:eastAsia="Times New Roman" w:cstheme="minorHAnsi"/>
          <w:sz w:val="24"/>
          <w:szCs w:val="24"/>
        </w:rPr>
        <w:t xml:space="preserve"> Vulnerability in Jackson </w:t>
      </w:r>
      <w:proofErr w:type="spellStart"/>
      <w:r w:rsidRPr="00BB3BD1">
        <w:rPr>
          <w:rFonts w:eastAsia="Times New Roman" w:cstheme="minorHAnsi"/>
          <w:sz w:val="24"/>
          <w:szCs w:val="24"/>
        </w:rPr>
        <w:t>Databind</w:t>
      </w:r>
      <w:proofErr w:type="spellEnd"/>
      <w:r w:rsidRPr="00BB3BD1">
        <w:rPr>
          <w:rFonts w:eastAsia="Times New Roman" w:cstheme="minorHAnsi"/>
          <w:sz w:val="24"/>
          <w:szCs w:val="24"/>
        </w:rPr>
        <w:t>.</w:t>
      </w:r>
    </w:p>
    <w:p w14:paraId="76274748" w14:textId="77777777" w:rsidR="00BB3BD1" w:rsidRPr="00BB3BD1" w:rsidRDefault="00BB3BD1" w:rsidP="00BB3B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 xml:space="preserve"> Update to the latest version of Jackson </w:t>
      </w:r>
      <w:proofErr w:type="spellStart"/>
      <w:r w:rsidRPr="00BB3BD1">
        <w:rPr>
          <w:rFonts w:eastAsia="Times New Roman" w:cstheme="minorHAnsi"/>
          <w:sz w:val="24"/>
          <w:szCs w:val="24"/>
        </w:rPr>
        <w:t>Databind</w:t>
      </w:r>
      <w:proofErr w:type="spellEnd"/>
      <w:r w:rsidRPr="00BB3BD1">
        <w:rPr>
          <w:rFonts w:eastAsia="Times New Roman" w:cstheme="minorHAnsi"/>
          <w:sz w:val="24"/>
          <w:szCs w:val="24"/>
        </w:rPr>
        <w:t>.</w:t>
      </w:r>
    </w:p>
    <w:p w14:paraId="5BE69369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-2017-5645 in </w:t>
      </w:r>
      <w:r w:rsidRPr="00BB3BD1">
        <w:rPr>
          <w:rFonts w:eastAsia="Times New Roman" w:cstheme="minorHAnsi"/>
          <w:b/>
          <w:bCs/>
          <w:sz w:val="20"/>
          <w:szCs w:val="20"/>
        </w:rPr>
        <w:t>log4j-api-2.12.1.jar</w:t>
      </w:r>
    </w:p>
    <w:p w14:paraId="37B1FF88" w14:textId="77777777" w:rsidR="00BB3BD1" w:rsidRPr="00BB3BD1" w:rsidRDefault="00BB3BD1" w:rsidP="00BB3B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Description:</w:t>
      </w:r>
      <w:r w:rsidRPr="00BB3BD1">
        <w:rPr>
          <w:rFonts w:eastAsia="Times New Roman" w:cstheme="minorHAnsi"/>
          <w:sz w:val="24"/>
          <w:szCs w:val="24"/>
        </w:rPr>
        <w:t> Vulnerability in Log4j API.</w:t>
      </w:r>
    </w:p>
    <w:p w14:paraId="42A4DCD2" w14:textId="77777777" w:rsidR="00BB3BD1" w:rsidRPr="00BB3BD1" w:rsidRDefault="00BB3BD1" w:rsidP="00BB3B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> Update to the latest version of Log4j.</w:t>
      </w:r>
    </w:p>
    <w:p w14:paraId="49B84B04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-2017-5929 in </w:t>
      </w:r>
      <w:r w:rsidRPr="00BB3BD1">
        <w:rPr>
          <w:rFonts w:eastAsia="Times New Roman" w:cstheme="minorHAnsi"/>
          <w:b/>
          <w:bCs/>
          <w:sz w:val="20"/>
          <w:szCs w:val="20"/>
        </w:rPr>
        <w:t>logback-core-1.2.3.jar</w:t>
      </w:r>
    </w:p>
    <w:p w14:paraId="3E22B36B" w14:textId="77777777" w:rsidR="00BB3BD1" w:rsidRPr="00BB3BD1" w:rsidRDefault="00BB3BD1" w:rsidP="00BB3B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Description:</w:t>
      </w:r>
      <w:r w:rsidRPr="00BB3BD1">
        <w:rPr>
          <w:rFonts w:eastAsia="Times New Roman" w:cstheme="minorHAnsi"/>
          <w:sz w:val="24"/>
          <w:szCs w:val="24"/>
        </w:rPr>
        <w:t xml:space="preserve"> Vulnerability in </w:t>
      </w:r>
      <w:proofErr w:type="spellStart"/>
      <w:r w:rsidRPr="00BB3BD1">
        <w:rPr>
          <w:rFonts w:eastAsia="Times New Roman" w:cstheme="minorHAnsi"/>
          <w:sz w:val="24"/>
          <w:szCs w:val="24"/>
        </w:rPr>
        <w:t>Logback</w:t>
      </w:r>
      <w:proofErr w:type="spellEnd"/>
      <w:r w:rsidRPr="00BB3BD1">
        <w:rPr>
          <w:rFonts w:eastAsia="Times New Roman" w:cstheme="minorHAnsi"/>
          <w:sz w:val="24"/>
          <w:szCs w:val="24"/>
        </w:rPr>
        <w:t xml:space="preserve"> Core.</w:t>
      </w:r>
    </w:p>
    <w:p w14:paraId="5449D6FA" w14:textId="77777777" w:rsidR="00BB3BD1" w:rsidRPr="00BB3BD1" w:rsidRDefault="00BB3BD1" w:rsidP="00BB3B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 xml:space="preserve"> Update to the latest version of </w:t>
      </w:r>
      <w:proofErr w:type="spellStart"/>
      <w:r w:rsidRPr="00BB3BD1">
        <w:rPr>
          <w:rFonts w:eastAsia="Times New Roman" w:cstheme="minorHAnsi"/>
          <w:sz w:val="24"/>
          <w:szCs w:val="24"/>
        </w:rPr>
        <w:t>Logback</w:t>
      </w:r>
      <w:proofErr w:type="spellEnd"/>
      <w:r w:rsidRPr="00BB3BD1">
        <w:rPr>
          <w:rFonts w:eastAsia="Times New Roman" w:cstheme="minorHAnsi"/>
          <w:sz w:val="24"/>
          <w:szCs w:val="24"/>
        </w:rPr>
        <w:t xml:space="preserve"> Core.</w:t>
      </w:r>
    </w:p>
    <w:p w14:paraId="2FC91D1F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-2017-18640 in </w:t>
      </w:r>
      <w:r w:rsidRPr="00BB3BD1">
        <w:rPr>
          <w:rFonts w:eastAsia="Times New Roman" w:cstheme="minorHAnsi"/>
          <w:b/>
          <w:bCs/>
          <w:sz w:val="20"/>
          <w:szCs w:val="20"/>
        </w:rPr>
        <w:t>snakeyaml-1.25.jar</w:t>
      </w:r>
    </w:p>
    <w:p w14:paraId="516F021B" w14:textId="77777777" w:rsidR="00BB3BD1" w:rsidRPr="00BB3BD1" w:rsidRDefault="00BB3BD1" w:rsidP="00BB3B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Description:</w:t>
      </w:r>
      <w:r w:rsidRPr="00BB3BD1">
        <w:rPr>
          <w:rFonts w:eastAsia="Times New Roman" w:cstheme="minorHAnsi"/>
          <w:sz w:val="24"/>
          <w:szCs w:val="24"/>
        </w:rPr>
        <w:t xml:space="preserve"> Vulnerability in </w:t>
      </w:r>
      <w:proofErr w:type="spellStart"/>
      <w:r w:rsidRPr="00BB3BD1">
        <w:rPr>
          <w:rFonts w:eastAsia="Times New Roman" w:cstheme="minorHAnsi"/>
          <w:sz w:val="24"/>
          <w:szCs w:val="24"/>
        </w:rPr>
        <w:t>SnakeYAML</w:t>
      </w:r>
      <w:proofErr w:type="spellEnd"/>
      <w:r w:rsidRPr="00BB3BD1">
        <w:rPr>
          <w:rFonts w:eastAsia="Times New Roman" w:cstheme="minorHAnsi"/>
          <w:sz w:val="24"/>
          <w:szCs w:val="24"/>
        </w:rPr>
        <w:t>.</w:t>
      </w:r>
    </w:p>
    <w:p w14:paraId="2AB0A977" w14:textId="77777777" w:rsidR="00BB3BD1" w:rsidRPr="00BB3BD1" w:rsidRDefault="00BB3BD1" w:rsidP="00BB3B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 xml:space="preserve"> Update to the latest version of </w:t>
      </w:r>
      <w:proofErr w:type="spellStart"/>
      <w:r w:rsidRPr="00BB3BD1">
        <w:rPr>
          <w:rFonts w:eastAsia="Times New Roman" w:cstheme="minorHAnsi"/>
          <w:sz w:val="24"/>
          <w:szCs w:val="24"/>
        </w:rPr>
        <w:t>SnakeYAML</w:t>
      </w:r>
      <w:proofErr w:type="spellEnd"/>
      <w:r w:rsidRPr="00BB3BD1">
        <w:rPr>
          <w:rFonts w:eastAsia="Times New Roman" w:cstheme="minorHAnsi"/>
          <w:sz w:val="24"/>
          <w:szCs w:val="24"/>
        </w:rPr>
        <w:t>.</w:t>
      </w:r>
    </w:p>
    <w:p w14:paraId="56620409" w14:textId="77777777" w:rsidR="00BB3BD1" w:rsidRPr="00BB3BD1" w:rsidRDefault="00BB3BD1" w:rsidP="00BB3B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B3BD1">
        <w:rPr>
          <w:rFonts w:eastAsia="Times New Roman" w:cstheme="minorHAnsi"/>
          <w:sz w:val="24"/>
          <w:szCs w:val="24"/>
        </w:rPr>
        <w:t xml:space="preserve">  </w:t>
      </w:r>
      <w:r w:rsidRPr="00BB3BD1">
        <w:rPr>
          <w:rFonts w:eastAsia="Times New Roman" w:cstheme="minorHAnsi"/>
          <w:b/>
          <w:bCs/>
          <w:sz w:val="24"/>
          <w:szCs w:val="24"/>
        </w:rPr>
        <w:t>CVE</w:t>
      </w:r>
      <w:proofErr w:type="gramEnd"/>
      <w:r w:rsidRPr="00BB3BD1">
        <w:rPr>
          <w:rFonts w:eastAsia="Times New Roman" w:cstheme="minorHAnsi"/>
          <w:b/>
          <w:bCs/>
          <w:sz w:val="24"/>
          <w:szCs w:val="24"/>
        </w:rPr>
        <w:t>-2020-5398 in </w:t>
      </w:r>
      <w:r w:rsidRPr="00BB3BD1">
        <w:rPr>
          <w:rFonts w:eastAsia="Times New Roman" w:cstheme="minorHAnsi"/>
          <w:b/>
          <w:bCs/>
          <w:sz w:val="20"/>
          <w:szCs w:val="20"/>
        </w:rPr>
        <w:t>spring-boot-2.2.4.RELEASE.jar</w:t>
      </w:r>
    </w:p>
    <w:p w14:paraId="0941A3E4" w14:textId="77777777" w:rsidR="00BB3BD1" w:rsidRPr="00BB3BD1" w:rsidRDefault="00BB3BD1" w:rsidP="00BB3B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Description:</w:t>
      </w:r>
      <w:r w:rsidRPr="00BB3BD1">
        <w:rPr>
          <w:rFonts w:eastAsia="Times New Roman" w:cstheme="minorHAnsi"/>
          <w:sz w:val="24"/>
          <w:szCs w:val="24"/>
        </w:rPr>
        <w:t> Vulnerability in Spring Boot.</w:t>
      </w:r>
    </w:p>
    <w:p w14:paraId="36391468" w14:textId="77777777" w:rsidR="00BB3BD1" w:rsidRPr="00BB3BD1" w:rsidRDefault="00BB3BD1" w:rsidP="00BB3B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3BD1">
        <w:rPr>
          <w:rFonts w:eastAsia="Times New Roman" w:cstheme="minorHAnsi"/>
          <w:b/>
          <w:bCs/>
          <w:sz w:val="24"/>
          <w:szCs w:val="24"/>
        </w:rPr>
        <w:t>Recommendation:</w:t>
      </w:r>
      <w:r w:rsidRPr="00BB3BD1">
        <w:rPr>
          <w:rFonts w:eastAsia="Times New Roman" w:cstheme="minorHAnsi"/>
          <w:sz w:val="24"/>
          <w:szCs w:val="24"/>
        </w:rPr>
        <w:t> Update to the latest version of Spring Boot.</w:t>
      </w:r>
    </w:p>
    <w:p w14:paraId="41530938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4C2842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4C2842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4C2842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C2842">
        <w:rPr>
          <w:rFonts w:cstheme="minorHAnsi"/>
          <w:color w:val="000000" w:themeColor="text1"/>
        </w:rPr>
        <w:t>Interpret the</w:t>
      </w:r>
      <w:r w:rsidR="531DB269" w:rsidRPr="004C2842">
        <w:rPr>
          <w:rFonts w:cstheme="minorHAnsi"/>
          <w:color w:val="000000" w:themeColor="text1"/>
        </w:rPr>
        <w:t xml:space="preserve"> results from the manual review and static testing</w:t>
      </w:r>
      <w:r w:rsidR="00BE5AC6" w:rsidRPr="004C2842">
        <w:rPr>
          <w:rFonts w:cstheme="minorHAnsi"/>
          <w:color w:val="000000" w:themeColor="text1"/>
        </w:rPr>
        <w:t xml:space="preserve"> report. Then i</w:t>
      </w:r>
      <w:r w:rsidR="531DB269" w:rsidRPr="004C2842">
        <w:rPr>
          <w:rFonts w:cstheme="minorHAnsi"/>
          <w:color w:val="000000" w:themeColor="text1"/>
        </w:rPr>
        <w:t xml:space="preserve">dentify the steps to </w:t>
      </w:r>
      <w:r w:rsidR="00BE5AC6" w:rsidRPr="004C2842">
        <w:rPr>
          <w:rFonts w:cstheme="minorHAnsi"/>
          <w:color w:val="000000" w:themeColor="text1"/>
        </w:rPr>
        <w:t>mitigate</w:t>
      </w:r>
      <w:r w:rsidR="531DB269" w:rsidRPr="004C2842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Pr="004C284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FE0E5AE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SQL Injection</w:t>
      </w:r>
    </w:p>
    <w:p w14:paraId="01D8148A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Replace raw SQL queries with prepared statements in </w:t>
      </w:r>
      <w:r w:rsidRPr="004C2842">
        <w:rPr>
          <w:rFonts w:eastAsia="Times New Roman" w:cstheme="minorHAnsi"/>
          <w:color w:val="000000"/>
          <w:sz w:val="20"/>
          <w:szCs w:val="20"/>
        </w:rPr>
        <w:t>UserDAO.java</w:t>
      </w:r>
      <w:r w:rsidRPr="004C2842">
        <w:rPr>
          <w:rFonts w:eastAsia="Times New Roman" w:cstheme="minorHAnsi"/>
          <w:color w:val="000000"/>
          <w:sz w:val="24"/>
          <w:szCs w:val="24"/>
        </w:rPr>
        <w:t>.</w:t>
      </w:r>
    </w:p>
    <w:p w14:paraId="59989AD1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Cross-Site Scripting (XSS)</w:t>
      </w:r>
    </w:p>
    <w:p w14:paraId="4E7835F8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Implement output encoding in </w:t>
      </w:r>
      <w:r w:rsidRPr="004C2842">
        <w:rPr>
          <w:rFonts w:eastAsia="Times New Roman" w:cstheme="minorHAnsi"/>
          <w:color w:val="000000"/>
          <w:sz w:val="20"/>
          <w:szCs w:val="20"/>
        </w:rPr>
        <w:t>UserProfileServlet.java</w:t>
      </w:r>
      <w:r w:rsidRPr="004C2842">
        <w:rPr>
          <w:rFonts w:eastAsia="Times New Roman" w:cstheme="minorHAnsi"/>
          <w:color w:val="000000"/>
          <w:sz w:val="24"/>
          <w:szCs w:val="24"/>
        </w:rPr>
        <w:t>.</w:t>
      </w:r>
    </w:p>
    <w:p w14:paraId="74BB471A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Sensitive Data Exposure</w:t>
      </w:r>
    </w:p>
    <w:p w14:paraId="4FA3B2BF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Move API keys and passwords from </w:t>
      </w:r>
      <w:r w:rsidRPr="004C2842">
        <w:rPr>
          <w:rFonts w:eastAsia="Times New Roman" w:cstheme="minorHAnsi"/>
          <w:color w:val="000000"/>
          <w:sz w:val="20"/>
          <w:szCs w:val="20"/>
        </w:rPr>
        <w:t>Config.java</w:t>
      </w:r>
      <w:r w:rsidRPr="004C2842">
        <w:rPr>
          <w:rFonts w:eastAsia="Times New Roman" w:cstheme="minorHAnsi"/>
          <w:color w:val="000000"/>
          <w:sz w:val="24"/>
          <w:szCs w:val="24"/>
        </w:rPr>
        <w:t> to environment variables.</w:t>
      </w:r>
    </w:p>
    <w:p w14:paraId="560D1E6E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Insecure Deserialization</w:t>
      </w:r>
    </w:p>
    <w:p w14:paraId="50554205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Validate input before deserialization in </w:t>
      </w:r>
      <w:r w:rsidRPr="004C2842">
        <w:rPr>
          <w:rFonts w:eastAsia="Times New Roman" w:cstheme="minorHAnsi"/>
          <w:color w:val="000000"/>
          <w:sz w:val="20"/>
          <w:szCs w:val="20"/>
        </w:rPr>
        <w:t>MessageProcessor.java</w:t>
      </w:r>
      <w:r w:rsidRPr="004C2842">
        <w:rPr>
          <w:rFonts w:eastAsia="Times New Roman" w:cstheme="minorHAnsi"/>
          <w:color w:val="000000"/>
          <w:sz w:val="24"/>
          <w:szCs w:val="24"/>
        </w:rPr>
        <w:t>.</w:t>
      </w:r>
    </w:p>
    <w:p w14:paraId="71D28E68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Hardcoded Credentials</w:t>
      </w:r>
    </w:p>
    <w:p w14:paraId="35AE2EC2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Use environment variables for database credentials in </w:t>
      </w:r>
      <w:r w:rsidRPr="004C2842">
        <w:rPr>
          <w:rFonts w:eastAsia="Times New Roman" w:cstheme="minorHAnsi"/>
          <w:color w:val="000000"/>
          <w:sz w:val="20"/>
          <w:szCs w:val="20"/>
        </w:rPr>
        <w:t>DatabaseConfig.java</w:t>
      </w:r>
      <w:r w:rsidRPr="004C2842">
        <w:rPr>
          <w:rFonts w:eastAsia="Times New Roman" w:cstheme="minorHAnsi"/>
          <w:color w:val="000000"/>
          <w:sz w:val="24"/>
          <w:szCs w:val="24"/>
        </w:rPr>
        <w:t>.</w:t>
      </w:r>
    </w:p>
    <w:p w14:paraId="76448F6E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Improper Error Handling</w:t>
      </w:r>
    </w:p>
    <w:p w14:paraId="3F3F6FB0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Implement secure error logging and generic user messages in </w:t>
      </w:r>
      <w:r w:rsidRPr="004C2842">
        <w:rPr>
          <w:rFonts w:eastAsia="Times New Roman" w:cstheme="minorHAnsi"/>
          <w:color w:val="000000"/>
          <w:sz w:val="20"/>
          <w:szCs w:val="20"/>
        </w:rPr>
        <w:t>PaymentService.java</w:t>
      </w:r>
      <w:r w:rsidRPr="004C2842">
        <w:rPr>
          <w:rFonts w:eastAsia="Times New Roman" w:cstheme="minorHAnsi"/>
          <w:color w:val="000000"/>
          <w:sz w:val="24"/>
          <w:szCs w:val="24"/>
        </w:rPr>
        <w:t>.</w:t>
      </w:r>
    </w:p>
    <w:p w14:paraId="7FAC8F2C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Insecure Cookie Handling</w:t>
      </w:r>
    </w:p>
    <w:p w14:paraId="19FD7BD4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 xml:space="preserve"> Set Secure and </w:t>
      </w:r>
      <w:proofErr w:type="spellStart"/>
      <w:r w:rsidRPr="004C2842">
        <w:rPr>
          <w:rFonts w:eastAsia="Times New Roman" w:cstheme="minorHAnsi"/>
          <w:color w:val="000000"/>
          <w:sz w:val="24"/>
          <w:szCs w:val="24"/>
        </w:rPr>
        <w:t>HttpOnly</w:t>
      </w:r>
      <w:proofErr w:type="spellEnd"/>
      <w:r w:rsidRPr="004C2842">
        <w:rPr>
          <w:rFonts w:eastAsia="Times New Roman" w:cstheme="minorHAnsi"/>
          <w:color w:val="000000"/>
          <w:sz w:val="24"/>
          <w:szCs w:val="24"/>
        </w:rPr>
        <w:t xml:space="preserve"> flags on cookies in </w:t>
      </w:r>
      <w:r w:rsidRPr="004C2842">
        <w:rPr>
          <w:rFonts w:eastAsia="Times New Roman" w:cstheme="minorHAnsi"/>
          <w:color w:val="000000"/>
          <w:sz w:val="20"/>
          <w:szCs w:val="20"/>
        </w:rPr>
        <w:t>SessionManager.java</w:t>
      </w:r>
      <w:r w:rsidRPr="004C2842">
        <w:rPr>
          <w:rFonts w:eastAsia="Times New Roman" w:cstheme="minorHAnsi"/>
          <w:color w:val="000000"/>
          <w:sz w:val="24"/>
          <w:szCs w:val="24"/>
        </w:rPr>
        <w:t>.</w:t>
      </w:r>
    </w:p>
    <w:p w14:paraId="2C843CC6" w14:textId="77777777" w:rsidR="004C2842" w:rsidRPr="004C2842" w:rsidRDefault="004C2842" w:rsidP="004C2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Library Updates</w:t>
      </w:r>
    </w:p>
    <w:p w14:paraId="681C39B7" w14:textId="77777777" w:rsidR="004C2842" w:rsidRPr="004C2842" w:rsidRDefault="004C2842" w:rsidP="004C284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b/>
          <w:bCs/>
          <w:color w:val="000000"/>
          <w:sz w:val="24"/>
          <w:szCs w:val="24"/>
        </w:rPr>
        <w:t>Action:</w:t>
      </w:r>
      <w:r w:rsidRPr="004C2842">
        <w:rPr>
          <w:rFonts w:eastAsia="Times New Roman" w:cstheme="minorHAnsi"/>
          <w:color w:val="000000"/>
          <w:sz w:val="24"/>
          <w:szCs w:val="24"/>
        </w:rPr>
        <w:t> Update vulnerable libraries to their latest versions:</w:t>
      </w:r>
    </w:p>
    <w:p w14:paraId="1DDF0DC1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color w:val="000000"/>
          <w:sz w:val="20"/>
          <w:szCs w:val="20"/>
        </w:rPr>
        <w:t>bcprov-jdk15on</w:t>
      </w:r>
      <w:r w:rsidRPr="004C2842">
        <w:rPr>
          <w:rFonts w:eastAsia="Times New Roman" w:cstheme="minorHAnsi"/>
          <w:color w:val="000000"/>
          <w:sz w:val="24"/>
          <w:szCs w:val="24"/>
        </w:rPr>
        <w:t> to 1.68</w:t>
      </w:r>
    </w:p>
    <w:p w14:paraId="111F6AA6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color w:val="000000"/>
          <w:sz w:val="20"/>
          <w:szCs w:val="20"/>
        </w:rPr>
        <w:t>hibernate-validator</w:t>
      </w:r>
      <w:r w:rsidRPr="004C2842">
        <w:rPr>
          <w:rFonts w:eastAsia="Times New Roman" w:cstheme="minorHAnsi"/>
          <w:color w:val="000000"/>
          <w:sz w:val="24"/>
          <w:szCs w:val="24"/>
        </w:rPr>
        <w:t> to 6.1.</w:t>
      </w:r>
      <w:proofErr w:type="gramStart"/>
      <w:r w:rsidRPr="004C2842">
        <w:rPr>
          <w:rFonts w:eastAsia="Times New Roman" w:cstheme="minorHAnsi"/>
          <w:color w:val="000000"/>
          <w:sz w:val="24"/>
          <w:szCs w:val="24"/>
        </w:rPr>
        <w:t>7.Final</w:t>
      </w:r>
      <w:proofErr w:type="gramEnd"/>
    </w:p>
    <w:p w14:paraId="7D4B2B5B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C2842">
        <w:rPr>
          <w:rFonts w:eastAsia="Times New Roman" w:cstheme="minorHAnsi"/>
          <w:color w:val="000000"/>
          <w:sz w:val="20"/>
          <w:szCs w:val="20"/>
        </w:rPr>
        <w:t>jackson-databind</w:t>
      </w:r>
      <w:proofErr w:type="spellEnd"/>
      <w:r w:rsidRPr="004C2842">
        <w:rPr>
          <w:rFonts w:eastAsia="Times New Roman" w:cstheme="minorHAnsi"/>
          <w:color w:val="000000"/>
          <w:sz w:val="24"/>
          <w:szCs w:val="24"/>
        </w:rPr>
        <w:t> to 2.12.3</w:t>
      </w:r>
    </w:p>
    <w:p w14:paraId="47CB4615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color w:val="000000"/>
          <w:sz w:val="20"/>
          <w:szCs w:val="20"/>
        </w:rPr>
        <w:t>log4j-api</w:t>
      </w:r>
      <w:r w:rsidRPr="004C2842">
        <w:rPr>
          <w:rFonts w:eastAsia="Times New Roman" w:cstheme="minorHAnsi"/>
          <w:color w:val="000000"/>
          <w:sz w:val="24"/>
          <w:szCs w:val="24"/>
        </w:rPr>
        <w:t> to 2.14.1</w:t>
      </w:r>
    </w:p>
    <w:p w14:paraId="5C4C6F91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C2842">
        <w:rPr>
          <w:rFonts w:eastAsia="Times New Roman" w:cstheme="minorHAnsi"/>
          <w:color w:val="000000"/>
          <w:sz w:val="20"/>
          <w:szCs w:val="20"/>
        </w:rPr>
        <w:t>logback</w:t>
      </w:r>
      <w:proofErr w:type="spellEnd"/>
      <w:r w:rsidRPr="004C2842">
        <w:rPr>
          <w:rFonts w:eastAsia="Times New Roman" w:cstheme="minorHAnsi"/>
          <w:color w:val="000000"/>
          <w:sz w:val="20"/>
          <w:szCs w:val="20"/>
        </w:rPr>
        <w:t>-core</w:t>
      </w:r>
      <w:r w:rsidRPr="004C2842">
        <w:rPr>
          <w:rFonts w:eastAsia="Times New Roman" w:cstheme="minorHAnsi"/>
          <w:color w:val="000000"/>
          <w:sz w:val="24"/>
          <w:szCs w:val="24"/>
        </w:rPr>
        <w:t> to 1.2.6</w:t>
      </w:r>
    </w:p>
    <w:p w14:paraId="7B60E2A4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C2842">
        <w:rPr>
          <w:rFonts w:eastAsia="Times New Roman" w:cstheme="minorHAnsi"/>
          <w:color w:val="000000"/>
          <w:sz w:val="20"/>
          <w:szCs w:val="20"/>
        </w:rPr>
        <w:t>snakeyaml</w:t>
      </w:r>
      <w:proofErr w:type="spellEnd"/>
      <w:r w:rsidRPr="004C2842">
        <w:rPr>
          <w:rFonts w:eastAsia="Times New Roman" w:cstheme="minorHAnsi"/>
          <w:color w:val="000000"/>
          <w:sz w:val="24"/>
          <w:szCs w:val="24"/>
        </w:rPr>
        <w:t> to 1.28</w:t>
      </w:r>
    </w:p>
    <w:p w14:paraId="4EE3AD08" w14:textId="77777777" w:rsidR="004C2842" w:rsidRPr="004C2842" w:rsidRDefault="004C2842" w:rsidP="004C284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842">
        <w:rPr>
          <w:rFonts w:eastAsia="Times New Roman" w:cstheme="minorHAnsi"/>
          <w:color w:val="000000"/>
          <w:sz w:val="20"/>
          <w:szCs w:val="20"/>
        </w:rPr>
        <w:t>spring-boot</w:t>
      </w:r>
      <w:r w:rsidRPr="004C2842">
        <w:rPr>
          <w:rFonts w:eastAsia="Times New Roman" w:cstheme="minorHAnsi"/>
          <w:color w:val="000000"/>
          <w:sz w:val="24"/>
          <w:szCs w:val="24"/>
        </w:rPr>
        <w:t> to 2.4.4</w:t>
      </w:r>
    </w:p>
    <w:p w14:paraId="6A69540B" w14:textId="412BFEF5" w:rsidR="322AA2CB" w:rsidRPr="004C2842" w:rsidRDefault="322AA2CB" w:rsidP="004C2842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4C2842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631F2" w14:textId="77777777" w:rsidR="000C724F" w:rsidRDefault="000C724F" w:rsidP="002F3F84">
      <w:r>
        <w:separator/>
      </w:r>
    </w:p>
  </w:endnote>
  <w:endnote w:type="continuationSeparator" w:id="0">
    <w:p w14:paraId="72B5021C" w14:textId="77777777" w:rsidR="000C724F" w:rsidRDefault="000C724F" w:rsidP="002F3F84">
      <w:r>
        <w:continuationSeparator/>
      </w:r>
    </w:p>
  </w:endnote>
  <w:endnote w:type="continuationNotice" w:id="1">
    <w:p w14:paraId="2DEBF5CC" w14:textId="77777777" w:rsidR="000C724F" w:rsidRDefault="000C72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B7A2E" w14:textId="77777777" w:rsidR="000C724F" w:rsidRDefault="000C724F" w:rsidP="002F3F84">
      <w:r>
        <w:separator/>
      </w:r>
    </w:p>
  </w:footnote>
  <w:footnote w:type="continuationSeparator" w:id="0">
    <w:p w14:paraId="1795030B" w14:textId="77777777" w:rsidR="000C724F" w:rsidRDefault="000C724F" w:rsidP="002F3F84">
      <w:r>
        <w:continuationSeparator/>
      </w:r>
    </w:p>
  </w:footnote>
  <w:footnote w:type="continuationNotice" w:id="1">
    <w:p w14:paraId="564E51C8" w14:textId="77777777" w:rsidR="000C724F" w:rsidRDefault="000C72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130A3"/>
    <w:multiLevelType w:val="multilevel"/>
    <w:tmpl w:val="2AC0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41745A"/>
    <w:multiLevelType w:val="multilevel"/>
    <w:tmpl w:val="EC1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74615"/>
    <w:multiLevelType w:val="multilevel"/>
    <w:tmpl w:val="B5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0761C"/>
    <w:multiLevelType w:val="multilevel"/>
    <w:tmpl w:val="B864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E56B3"/>
    <w:multiLevelType w:val="multilevel"/>
    <w:tmpl w:val="B2E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BF2DC2"/>
    <w:multiLevelType w:val="multilevel"/>
    <w:tmpl w:val="4704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13D59"/>
    <w:multiLevelType w:val="multilevel"/>
    <w:tmpl w:val="599E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10E73"/>
    <w:multiLevelType w:val="multilevel"/>
    <w:tmpl w:val="25FE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64D39"/>
    <w:multiLevelType w:val="multilevel"/>
    <w:tmpl w:val="ACC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C67B2"/>
    <w:multiLevelType w:val="multilevel"/>
    <w:tmpl w:val="B63C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1460D"/>
    <w:multiLevelType w:val="multilevel"/>
    <w:tmpl w:val="5CE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90CF8"/>
    <w:multiLevelType w:val="multilevel"/>
    <w:tmpl w:val="6FD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637C8"/>
    <w:multiLevelType w:val="multilevel"/>
    <w:tmpl w:val="4FB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E133E"/>
    <w:multiLevelType w:val="multilevel"/>
    <w:tmpl w:val="EF6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132B6"/>
    <w:multiLevelType w:val="multilevel"/>
    <w:tmpl w:val="71B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37"/>
  </w:num>
  <w:num w:numId="2" w16cid:durableId="1080641033">
    <w:abstractNumId w:val="9"/>
  </w:num>
  <w:num w:numId="3" w16cid:durableId="48696316">
    <w:abstractNumId w:val="7"/>
  </w:num>
  <w:num w:numId="4" w16cid:durableId="400517338">
    <w:abstractNumId w:val="38"/>
  </w:num>
  <w:num w:numId="5" w16cid:durableId="1327516238">
    <w:abstractNumId w:val="34"/>
  </w:num>
  <w:num w:numId="6" w16cid:durableId="1023173312">
    <w:abstractNumId w:val="1"/>
  </w:num>
  <w:num w:numId="7" w16cid:durableId="667905391">
    <w:abstractNumId w:val="8"/>
  </w:num>
  <w:num w:numId="8" w16cid:durableId="2056158376">
    <w:abstractNumId w:val="24"/>
  </w:num>
  <w:num w:numId="9" w16cid:durableId="2034652499">
    <w:abstractNumId w:val="19"/>
  </w:num>
  <w:num w:numId="10" w16cid:durableId="667711553">
    <w:abstractNumId w:val="18"/>
  </w:num>
  <w:num w:numId="11" w16cid:durableId="1200625610">
    <w:abstractNumId w:val="11"/>
  </w:num>
  <w:num w:numId="12" w16cid:durableId="702367391">
    <w:abstractNumId w:val="31"/>
  </w:num>
  <w:num w:numId="13" w16cid:durableId="1732731064">
    <w:abstractNumId w:val="2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32"/>
  </w:num>
  <w:num w:numId="18" w16cid:durableId="54864448">
    <w:abstractNumId w:val="13"/>
  </w:num>
  <w:num w:numId="19" w16cid:durableId="189877605">
    <w:abstractNumId w:val="6"/>
  </w:num>
  <w:num w:numId="20" w16cid:durableId="1198857267">
    <w:abstractNumId w:val="36"/>
  </w:num>
  <w:num w:numId="21" w16cid:durableId="1595164647">
    <w:abstractNumId w:val="39"/>
  </w:num>
  <w:num w:numId="22" w16cid:durableId="502403426">
    <w:abstractNumId w:val="10"/>
  </w:num>
  <w:num w:numId="23" w16cid:durableId="1402559692">
    <w:abstractNumId w:val="2"/>
  </w:num>
  <w:num w:numId="24" w16cid:durableId="210264192">
    <w:abstractNumId w:val="27"/>
  </w:num>
  <w:num w:numId="25" w16cid:durableId="318656350">
    <w:abstractNumId w:val="5"/>
  </w:num>
  <w:num w:numId="26" w16cid:durableId="1420908344">
    <w:abstractNumId w:val="29"/>
  </w:num>
  <w:num w:numId="27" w16cid:durableId="644093354">
    <w:abstractNumId w:val="21"/>
  </w:num>
  <w:num w:numId="28" w16cid:durableId="1355376734">
    <w:abstractNumId w:val="30"/>
  </w:num>
  <w:num w:numId="29" w16cid:durableId="126627773">
    <w:abstractNumId w:val="20"/>
  </w:num>
  <w:num w:numId="30" w16cid:durableId="1720088266">
    <w:abstractNumId w:val="17"/>
  </w:num>
  <w:num w:numId="31" w16cid:durableId="406343340">
    <w:abstractNumId w:val="22"/>
  </w:num>
  <w:num w:numId="32" w16cid:durableId="504632455">
    <w:abstractNumId w:val="25"/>
  </w:num>
  <w:num w:numId="33" w16cid:durableId="399140231">
    <w:abstractNumId w:val="35"/>
  </w:num>
  <w:num w:numId="34" w16cid:durableId="1437404126">
    <w:abstractNumId w:val="16"/>
  </w:num>
  <w:num w:numId="35" w16cid:durableId="411438967">
    <w:abstractNumId w:val="33"/>
  </w:num>
  <w:num w:numId="36" w16cid:durableId="2037851250">
    <w:abstractNumId w:val="3"/>
  </w:num>
  <w:num w:numId="37" w16cid:durableId="1616904775">
    <w:abstractNumId w:val="28"/>
  </w:num>
  <w:num w:numId="38" w16cid:durableId="1466655510">
    <w:abstractNumId w:val="14"/>
  </w:num>
  <w:num w:numId="39" w16cid:durableId="1106119896">
    <w:abstractNumId w:val="15"/>
  </w:num>
  <w:num w:numId="40" w16cid:durableId="214442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44137"/>
    <w:rsid w:val="00052476"/>
    <w:rsid w:val="000B05B1"/>
    <w:rsid w:val="000C724F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147DA"/>
    <w:rsid w:val="004223AD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2842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B3BD1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70DEC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customStyle="1" w:styleId="apple-converted-space">
    <w:name w:val="apple-converted-space"/>
    <w:basedOn w:val="DefaultParagraphFont"/>
    <w:rsid w:val="00BB3BD1"/>
  </w:style>
  <w:style w:type="character" w:styleId="HTMLCode">
    <w:name w:val="HTML Code"/>
    <w:basedOn w:val="DefaultParagraphFont"/>
    <w:uiPriority w:val="99"/>
    <w:semiHidden/>
    <w:unhideWhenUsed/>
    <w:rsid w:val="00BB3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lara leahey</cp:lastModifiedBy>
  <cp:revision>2</cp:revision>
  <dcterms:created xsi:type="dcterms:W3CDTF">2024-07-21T15:47:00Z</dcterms:created>
  <dcterms:modified xsi:type="dcterms:W3CDTF">2024-07-21T15:47:00Z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