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drawing>
          <wp:inline distT="0" distB="0" distL="0" distR="0">
            <wp:extent cx="2095500" cy="590550"/>
            <wp:effectExtent t="0" r="0" b="0" l="0"/>
            <wp:docPr id="1" name="Logo Bank of Africa" descr="Logo Bank of Africa" title="Bank of Af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590550"/>
                    </a:xfrm>
                    <a:prstGeom prst="rect">
                      <a:avLst/>
                    </a:prstGeom>
                  </pic:spPr>
                </pic:pic>
              </a:graphicData>
            </a:graphic>
          </wp:inline>
        </w:drawing>
      </w:r>
    </w:p>
    <w:p>
      <w:pPr>
        <w:spacing w:after="40" w:before="0"/>
      </w:pPr>
      <w:r>
        <w:rPr>
          <w:rFonts w:ascii="Arial" w:cs="Arial" w:eastAsia="Arial" w:hAnsi="Arial"/>
          <w:b/>
          <w:bCs/>
          <w:color w:val="0A3C74"/>
          <w:sz w:val="22"/>
          <w:szCs w:val="22"/>
        </w:rPr>
        <w:t xml:space="preserve">BANK OF AFRICA</w:t>
      </w:r>
    </w:p>
    <w:p>
      <w:pPr>
        <w:spacing w:after="280" w:before="0"/>
      </w:pPr>
      <w:r>
        <w:rPr>
          <w:rFonts w:ascii="Arial" w:cs="Arial" w:eastAsia="Arial" w:hAnsi="Arial"/>
          <w:color w:val="00BDBB"/>
          <w:sz w:val="20"/>
          <w:szCs w:val="20"/>
        </w:rPr>
        <w:t xml:space="preserve">Programme de Transformation Bancaire</w:t>
      </w:r>
    </w:p>
    <w:p>
      <w:pPr>
        <w:spacing w:after="60" w:before="0"/>
      </w:pPr>
      <w:r>
        <w:rPr>
          <w:rFonts w:ascii="Arial" w:cs="Arial" w:eastAsia="Arial" w:hAnsi="Arial"/>
          <w:b/>
          <w:bCs/>
          <w:color w:val="0A3C74"/>
          <w:sz w:val="52"/>
          <w:szCs w:val="52"/>
        </w:rPr>
        <w:t xml:space="preserve">TransfoHub</w:t>
      </w:r>
    </w:p>
    <w:p>
      <w:pPr>
        <w:spacing w:after="40" w:before="0"/>
      </w:pPr>
      <w:r>
        <w:rPr>
          <w:rFonts w:ascii="Arial" w:cs="Arial" w:eastAsia="Arial" w:hAnsi="Arial"/>
          <w:b/>
          <w:bCs/>
          <w:color w:val="0A3C74"/>
          <w:sz w:val="28"/>
          <w:szCs w:val="28"/>
        </w:rPr>
        <w:t xml:space="preserve">Guide utilisateur</w:t>
      </w:r>
    </w:p>
    <w:p>
      <w:pPr>
        <w:spacing w:after="280" w:before="0"/>
      </w:pPr>
      <w:r>
        <w:rPr>
          <w:rFonts w:ascii="Arial" w:cs="Arial" w:eastAsia="Arial" w:hAnsi="Arial"/>
          <w:color w:val="00BDBB"/>
          <w:sz w:val="22"/>
          <w:szCs w:val="22"/>
        </w:rPr>
        <w:t xml:space="preserve">PMO Chantier · Directeur de chantier · Suppléant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c>
          <w:tcPr>
            <w:tcW w:type="dxa" w:w="3212"/>
            <w:tcBorders>
              <w:top w:val="single" w:color="D0D5DD" w:sz="4"/>
              <w:left w:val="single" w:color="D0D5DD" w:sz="4"/>
              <w:bottom w:val="single" w:color="D0D5DD" w:sz="4"/>
              <w:right w:val="single" w:color="D0D5DD" w:sz="4"/>
            </w:tcBorders>
            <w:shd w:fill="0A3C74" w:val="clear"/>
            <w:tcMar>
              <w:top w:type="dxa" w:w="60"/>
              <w:left w:type="dxa" w:w="80"/>
              <w:bottom w:type="dxa" w:w="60"/>
              <w:right w:type="dxa" w:w="80"/>
            </w:tcMar>
            <w:vAlign w:val="center"/>
          </w:tcPr>
          <w:p>
            <w:pPr>
              <w:jc w:val="left"/>
            </w:pPr>
            <w:r>
              <w:rPr>
                <w:rFonts w:ascii="Arial" w:cs="Arial" w:eastAsia="Arial" w:hAnsi="Arial"/>
                <w:b/>
                <w:bCs/>
                <w:color w:val="FFFFFF"/>
                <w:sz w:val="16"/>
                <w:szCs w:val="16"/>
              </w:rPr>
              <w:t xml:space="preserve">Public</w:t>
            </w:r>
          </w:p>
        </w:tc>
        <w:tc>
          <w:tcPr>
            <w:tcW w:type="dxa" w:w="3213"/>
            <w:tcBorders>
              <w:top w:val="single" w:color="D0D5DD" w:sz="4"/>
              <w:left w:val="single" w:color="D0D5DD" w:sz="4"/>
              <w:bottom w:val="single" w:color="D0D5DD" w:sz="4"/>
              <w:right w:val="single" w:color="D0D5DD" w:sz="4"/>
            </w:tcBorders>
            <w:shd w:fill="0A3C74" w:val="clear"/>
            <w:tcMar>
              <w:top w:type="dxa" w:w="60"/>
              <w:left w:type="dxa" w:w="80"/>
              <w:bottom w:type="dxa" w:w="60"/>
              <w:right w:type="dxa" w:w="80"/>
            </w:tcMar>
            <w:vAlign w:val="center"/>
          </w:tcPr>
          <w:p>
            <w:pPr>
              <w:jc w:val="left"/>
            </w:pPr>
            <w:r>
              <w:rPr>
                <w:rFonts w:ascii="Arial" w:cs="Arial" w:eastAsia="Arial" w:hAnsi="Arial"/>
                <w:b/>
                <w:bCs/>
                <w:color w:val="FFFFFF"/>
                <w:sz w:val="16"/>
                <w:szCs w:val="16"/>
              </w:rPr>
              <w:t xml:space="preserve">Périmètre</w:t>
            </w:r>
          </w:p>
        </w:tc>
        <w:tc>
          <w:tcPr>
            <w:tcW w:type="dxa" w:w="3213"/>
            <w:tcBorders>
              <w:top w:val="single" w:color="D0D5DD" w:sz="4"/>
              <w:left w:val="single" w:color="D0D5DD" w:sz="4"/>
              <w:bottom w:val="single" w:color="D0D5DD" w:sz="4"/>
              <w:right w:val="single" w:color="D0D5DD" w:sz="4"/>
            </w:tcBorders>
            <w:shd w:fill="0A3C74" w:val="clear"/>
            <w:tcMar>
              <w:top w:type="dxa" w:w="60"/>
              <w:left w:type="dxa" w:w="80"/>
              <w:bottom w:type="dxa" w:w="60"/>
              <w:right w:type="dxa" w:w="80"/>
            </w:tcMar>
            <w:vAlign w:val="center"/>
          </w:tcPr>
          <w:p>
            <w:pPr>
              <w:jc w:val="left"/>
            </w:pPr>
            <w:r>
              <w:rPr>
                <w:rFonts w:ascii="Arial" w:cs="Arial" w:eastAsia="Arial" w:hAnsi="Arial"/>
                <w:b/>
                <w:bCs/>
                <w:color w:val="FFFFFF"/>
                <w:sz w:val="16"/>
                <w:szCs w:val="16"/>
              </w:rPr>
              <w:t xml:space="preserve">Version</w:t>
            </w:r>
          </w:p>
        </w:tc>
      </w:tr>
      <w:tr>
        <w:tc>
          <w:tcPr>
            <w:tcW w:type="dxa" w:w="3212"/>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PMO Chantier, Directeur, Suppléant</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Chantiers assignés</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TransfoHub 0.4 — main</w:t>
            </w:r>
          </w:p>
        </w:tc>
      </w:tr>
    </w:tbl>
    <w:p>
      <w:pPr>
        <w:spacing w:after="200" w:before="0"/>
      </w:pPr>
      <w:r>
        <w:rPr>
          <w:rFonts w:ascii="Arial" w:cs="Arial" w:eastAsia="Arial" w:hAnsi="Arial"/>
          <w:color w:val="1F2933"/>
          <w:sz w:val="21"/>
          <w:szCs w:val="21"/>
        </w:rPr>
        <w:t xml:space="preserve"/>
      </w:r>
    </w:p>
    <w:p>
      <w:pPr>
        <w:spacing w:after="80" w:before="0"/>
      </w:pPr>
      <w:r>
        <w:rPr>
          <w:rFonts w:ascii="Arial" w:cs="Arial" w:eastAsia="Arial" w:hAnsi="Arial"/>
          <w:color w:val="1F2933"/>
          <w:sz w:val="20"/>
          <w:szCs w:val="20"/>
        </w:rPr>
        <w:t xml:space="preserve">Ce guide décrit les écrans auxquels vous avez accès et les actions du quotidien. Il est volontairement court : chaque page indique à quoi elle sert, ce que vous pouvez faire, et quelques cas d’usage. Les cadres en pointillés marquent l’emplacement des captures d’écran à insérer.</w:t>
      </w:r>
    </w:p>
    <w:p>
      <w:pPr>
        <w:spacing w:after="0" w:before="0"/>
      </w:pPr>
      <w:r>
        <w:rPr>
          <w:rFonts w:ascii="Arial" w:cs="Arial" w:eastAsia="Arial" w:hAnsi="Arial"/>
          <w:color w:val="6B7280"/>
          <w:sz w:val="18"/>
          <w:szCs w:val="18"/>
        </w:rPr>
        <w:t xml:space="preserve">Septembre 2026</w:t>
      </w:r>
    </w:p>
    <w:p>
      <w:r>
        <w:br w:type="page"/>
      </w:r>
    </w:p>
    <w:p>
      <w:pPr>
        <w:pStyle w:val="Heading1"/>
        <w:pBdr>
          <w:bottom w:val="single" w:color="00BDBB" w:sz="12" w:space="4"/>
        </w:pBdr>
        <w:spacing w:after="160" w:before="320"/>
      </w:pPr>
      <w:r>
        <w:rPr>
          <w:rFonts w:ascii="Arial" w:cs="Arial" w:eastAsia="Arial" w:hAnsi="Arial"/>
          <w:b/>
          <w:bCs/>
          <w:color w:val="0A3C74"/>
          <w:sz w:val="30"/>
          <w:szCs w:val="3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0BDBB" w:sz="12" w:space="4"/>
        </w:pBdr>
        <w:spacing w:after="160" w:before="320"/>
      </w:pPr>
      <w:r>
        <w:rPr>
          <w:rFonts w:ascii="Arial" w:cs="Arial" w:eastAsia="Arial" w:hAnsi="Arial"/>
          <w:b/>
          <w:bCs/>
          <w:color w:val="0A3C74"/>
          <w:sz w:val="30"/>
          <w:szCs w:val="30"/>
        </w:rPr>
        <w:t xml:space="preserve">1. TransfoHub en bref</w:t>
      </w:r>
    </w:p>
    <w:p>
      <w:pPr>
        <w:spacing w:after="140" w:before="0"/>
      </w:pPr>
      <w:r>
        <w:rPr>
          <w:rFonts w:ascii="Arial" w:cs="Arial" w:eastAsia="Arial" w:hAnsi="Arial"/>
          <w:color w:val="1F2933"/>
          <w:sz w:val="21"/>
          <w:szCs w:val="21"/>
        </w:rPr>
        <w:t xml:space="preserve">TransfoHub est l’outil de pilotage PMO de la transformation bancaire de Bank of Africa. Il centralise le suivi des chantiers, des risques et actions (RAID), des jalons, des adhérences, des comités et des questions/réponses.</w:t>
      </w:r>
    </w:p>
    <w:p>
      <w:pPr>
        <w:spacing w:after="140" w:before="0"/>
      </w:pPr>
      <w:r>
        <w:rPr>
          <w:rFonts w:ascii="Arial" w:cs="Arial" w:eastAsia="Arial" w:hAnsi="Arial"/>
          <w:color w:val="1F2933"/>
          <w:sz w:val="21"/>
          <w:szCs w:val="21"/>
        </w:rPr>
        <w:t xml:space="preserve">Pour votre profil (PMO Chantier, Directeur de chantier ou Suppléant), l’application affiche uniquement les chantiers auxquels vous êtes rattaché : membre d’équipe ou accès en consultation. Vous pilotez votre périmètre, pas l’ensemble du programme.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00BDBB" w:sz="12"/>
              <w:left w:val="dashed" w:color="00BDBB" w:sz="12"/>
              <w:bottom w:val="dashed" w:color="00BDBB" w:sz="12"/>
              <w:right w:val="dashed" w:color="00BDBB" w:sz="12"/>
            </w:tcBorders>
            <w:shd w:fill="E6F7F7" w:val="clear"/>
            <w:tcMar>
              <w:top w:type="dxa" w:w="180"/>
              <w:left w:type="dxa" w:w="140"/>
              <w:bottom w:type="dxa" w:w="180"/>
              <w:right w:type="dxa" w:w="140"/>
            </w:tcMar>
          </w:tcPr>
          <w:p>
            <w:pPr>
              <w:jc w:val="center"/>
            </w:pPr>
            <w:r>
              <w:rPr>
                <w:rFonts w:ascii="Arial" w:cs="Arial" w:eastAsia="Arial" w:hAnsi="Arial"/>
                <w:b/>
                <w:bCs/>
                <w:i/>
                <w:iCs/>
                <w:color w:val="00BDBB"/>
                <w:sz w:val="20"/>
                <w:szCs w:val="20"/>
              </w:rPr>
              <w:t xml:space="preserve">[CAPTURE D’ÉCRAN]</w:t>
            </w:r>
          </w:p>
          <w:p>
            <w:pPr>
              <w:spacing w:before="60"/>
              <w:jc w:val="center"/>
            </w:pPr>
            <w:r>
              <w:rPr>
                <w:rFonts w:ascii="Arial" w:cs="Arial" w:eastAsia="Arial" w:hAnsi="Arial"/>
                <w:color w:val="0A3C74"/>
                <w:sz w:val="18"/>
                <w:szCs w:val="18"/>
              </w:rPr>
              <w:t xml:space="preserve">Page d’accueil TransfoHub (tableau de bord) — vue PMO Chantier</w:t>
            </w:r>
          </w:p>
          <w:p>
            <w:pPr>
              <w:spacing w:before="40"/>
              <w:jc w:val="center"/>
            </w:pPr>
            <w:r>
              <w:rPr>
                <w:rFonts w:ascii="Arial" w:cs="Arial" w:eastAsia="Arial" w:hAnsi="Arial"/>
                <w:i/>
                <w:iCs/>
                <w:color w:val="6B7280"/>
                <w:sz w:val="16"/>
                <w:szCs w:val="16"/>
              </w:rPr>
              <w:t xml:space="preserve">Insérez ici la capture correspondante.</w:t>
            </w:r>
          </w:p>
        </w:tc>
      </w:tr>
    </w:tbl>
    <w:p>
      <w:pPr>
        <w:pStyle w:val="Heading1"/>
        <w:pBdr>
          <w:bottom w:val="single" w:color="00BDBB" w:sz="12" w:space="4"/>
        </w:pBdr>
        <w:spacing w:after="160" w:before="320"/>
      </w:pPr>
      <w:r>
        <w:rPr>
          <w:rFonts w:ascii="Arial" w:cs="Arial" w:eastAsia="Arial" w:hAnsi="Arial"/>
          <w:b/>
          <w:bCs/>
          <w:color w:val="0A3C74"/>
          <w:sz w:val="30"/>
          <w:szCs w:val="30"/>
        </w:rPr>
        <w:t xml:space="preserve">2. Les vues en un coup d’œil</w:t>
      </w:r>
    </w:p>
    <w:p>
      <w:pPr>
        <w:spacing w:after="140" w:before="0"/>
      </w:pPr>
      <w:r>
        <w:rPr>
          <w:rFonts w:ascii="Arial" w:cs="Arial" w:eastAsia="Arial" w:hAnsi="Arial"/>
          <w:color w:val="1F2933"/>
          <w:sz w:val="21"/>
          <w:szCs w:val="21"/>
        </w:rPr>
        <w:t xml:space="preserve">Le menu se trouve dans la barre latérale gauche. Seuls les écrans autorisés pour votre rôle y apparaissent. Cliquez sur votre nom ou votre photo (bas de la barre) pour ouvrir le profil. Le bouton de thème (clair / sombre) est un réglage temporaire ; le thème par défaut se choisit dans le profil.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600"/>
        <w:gridCol w:w="2638"/>
      </w:tblGrid>
      <w:tr>
        <w:tc>
          <w:tcPr>
            <w:tcW w:type="dxa" w:w="2600"/>
            <w:tcBorders>
              <w:top w:val="single" w:color="D0D5DD" w:sz="4"/>
              <w:left w:val="single" w:color="D0D5DD" w:sz="4"/>
              <w:bottom w:val="single" w:color="D0D5DD" w:sz="4"/>
              <w:right w:val="single" w:color="D0D5DD" w:sz="4"/>
            </w:tcBorders>
            <w:shd w:fill="0A3C74" w:val="clear"/>
            <w:tcMar>
              <w:top w:type="dxa" w:w="60"/>
              <w:left w:type="dxa" w:w="80"/>
              <w:bottom w:type="dxa" w:w="60"/>
              <w:right w:type="dxa" w:w="80"/>
            </w:tcMar>
            <w:vAlign w:val="center"/>
          </w:tcPr>
          <w:p>
            <w:pPr>
              <w:jc w:val="left"/>
            </w:pPr>
            <w:r>
              <w:rPr>
                <w:rFonts w:ascii="Arial" w:cs="Arial" w:eastAsia="Arial" w:hAnsi="Arial"/>
                <w:b/>
                <w:bCs/>
                <w:color w:val="FFFFFF"/>
                <w:sz w:val="16"/>
                <w:szCs w:val="16"/>
              </w:rPr>
              <w:t xml:space="preserve">Menu</w:t>
            </w:r>
          </w:p>
        </w:tc>
        <w:tc>
          <w:tcPr>
            <w:tcW w:type="dxa" w:w="1800"/>
            <w:tcBorders>
              <w:top w:val="single" w:color="D0D5DD" w:sz="4"/>
              <w:left w:val="single" w:color="D0D5DD" w:sz="4"/>
              <w:bottom w:val="single" w:color="D0D5DD" w:sz="4"/>
              <w:right w:val="single" w:color="D0D5DD" w:sz="4"/>
            </w:tcBorders>
            <w:shd w:fill="0A3C74" w:val="clear"/>
            <w:tcMar>
              <w:top w:type="dxa" w:w="60"/>
              <w:left w:type="dxa" w:w="80"/>
              <w:bottom w:type="dxa" w:w="60"/>
              <w:right w:type="dxa" w:w="80"/>
            </w:tcMar>
            <w:vAlign w:val="center"/>
          </w:tcPr>
          <w:p>
            <w:pPr>
              <w:jc w:val="left"/>
            </w:pPr>
            <w:r>
              <w:rPr>
                <w:rFonts w:ascii="Arial" w:cs="Arial" w:eastAsia="Arial" w:hAnsi="Arial"/>
                <w:b/>
                <w:bCs/>
                <w:color w:val="FFFFFF"/>
                <w:sz w:val="16"/>
                <w:szCs w:val="16"/>
              </w:rPr>
              <w:t xml:space="preserve">Écran</w:t>
            </w:r>
          </w:p>
        </w:tc>
        <w:tc>
          <w:tcPr>
            <w:tcW w:type="dxa" w:w="2600"/>
            <w:tcBorders>
              <w:top w:val="single" w:color="D0D5DD" w:sz="4"/>
              <w:left w:val="single" w:color="D0D5DD" w:sz="4"/>
              <w:bottom w:val="single" w:color="D0D5DD" w:sz="4"/>
              <w:right w:val="single" w:color="D0D5DD" w:sz="4"/>
            </w:tcBorders>
            <w:shd w:fill="0A3C74" w:val="clear"/>
            <w:tcMar>
              <w:top w:type="dxa" w:w="60"/>
              <w:left w:type="dxa" w:w="80"/>
              <w:bottom w:type="dxa" w:w="60"/>
              <w:right w:type="dxa" w:w="80"/>
            </w:tcMar>
            <w:vAlign w:val="center"/>
          </w:tcPr>
          <w:p>
            <w:pPr>
              <w:jc w:val="left"/>
            </w:pPr>
            <w:r>
              <w:rPr>
                <w:rFonts w:ascii="Arial" w:cs="Arial" w:eastAsia="Arial" w:hAnsi="Arial"/>
                <w:b/>
                <w:bCs/>
                <w:color w:val="FFFFFF"/>
                <w:sz w:val="16"/>
                <w:szCs w:val="16"/>
              </w:rPr>
              <w:t xml:space="preserve">Accès</w:t>
            </w:r>
          </w:p>
        </w:tc>
        <w:tc>
          <w:tcPr>
            <w:tcW w:type="dxa" w:w="2638"/>
            <w:tcBorders>
              <w:top w:val="single" w:color="D0D5DD" w:sz="4"/>
              <w:left w:val="single" w:color="D0D5DD" w:sz="4"/>
              <w:bottom w:val="single" w:color="D0D5DD" w:sz="4"/>
              <w:right w:val="single" w:color="D0D5DD" w:sz="4"/>
            </w:tcBorders>
            <w:shd w:fill="0A3C74" w:val="clear"/>
            <w:tcMar>
              <w:top w:type="dxa" w:w="60"/>
              <w:left w:type="dxa" w:w="80"/>
              <w:bottom w:type="dxa" w:w="60"/>
              <w:right w:type="dxa" w:w="80"/>
            </w:tcMar>
            <w:vAlign w:val="center"/>
          </w:tcPr>
          <w:p>
            <w:pPr>
              <w:jc w:val="left"/>
            </w:pPr>
            <w:r>
              <w:rPr>
                <w:rFonts w:ascii="Arial" w:cs="Arial" w:eastAsia="Arial" w:hAnsi="Arial"/>
                <w:b/>
                <w:bCs/>
                <w:color w:val="FFFFFF"/>
                <w:sz w:val="16"/>
                <w:szCs w:val="16"/>
              </w:rPr>
              <w:t xml:space="preserve">Usage principal</w:t>
            </w:r>
          </w:p>
        </w:tc>
      </w:tr>
      <w:tr>
        <w:tc>
          <w:tcPr>
            <w:tcW w:type="dxa" w:w="26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Général</w:t>
            </w:r>
          </w:p>
        </w:tc>
        <w:tc>
          <w:tcPr>
            <w:tcW w:type="dxa" w:w="18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Tableau de bord</w:t>
            </w:r>
          </w:p>
        </w:tc>
        <w:tc>
          <w:tcPr>
            <w:tcW w:type="dxa" w:w="26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Lecture</w:t>
            </w:r>
          </w:p>
        </w:tc>
        <w:tc>
          <w:tcPr>
            <w:tcW w:type="dxa" w:w="2638"/>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Vue d’ensemble du périmètre</w:t>
            </w:r>
          </w:p>
        </w:tc>
      </w:tr>
      <w:tr>
        <w:tc>
          <w:tcPr>
            <w:tcW w:type="dxa" w:w="26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Général</w:t>
            </w:r>
          </w:p>
        </w:tc>
        <w:tc>
          <w:tcPr>
            <w:tcW w:type="dxa" w:w="1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Mon tableau de bord</w:t>
            </w:r>
          </w:p>
        </w:tc>
        <w:tc>
          <w:tcPr>
            <w:tcW w:type="dxa" w:w="26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Lecture</w:t>
            </w:r>
          </w:p>
        </w:tc>
        <w:tc>
          <w:tcPr>
            <w:tcW w:type="dxa" w:w="2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Mon RAID et mes actions</w:t>
            </w:r>
          </w:p>
        </w:tc>
      </w:tr>
      <w:tr>
        <w:tc>
          <w:tcPr>
            <w:tcW w:type="dxa" w:w="26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Suivi opérationnel</w:t>
            </w:r>
          </w:p>
        </w:tc>
        <w:tc>
          <w:tcPr>
            <w:tcW w:type="dxa" w:w="18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Chantiers</w:t>
            </w:r>
          </w:p>
        </w:tc>
        <w:tc>
          <w:tcPr>
            <w:tcW w:type="dxa" w:w="26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Écriture</w:t>
            </w:r>
          </w:p>
        </w:tc>
        <w:tc>
          <w:tcPr>
            <w:tcW w:type="dxa" w:w="2638"/>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Fiches et suivi des chantiers</w:t>
            </w:r>
          </w:p>
        </w:tc>
      </w:tr>
      <w:tr>
        <w:tc>
          <w:tcPr>
            <w:tcW w:type="dxa" w:w="26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Suivi opérationnel</w:t>
            </w:r>
          </w:p>
        </w:tc>
        <w:tc>
          <w:tcPr>
            <w:tcW w:type="dxa" w:w="1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Adhérences</w:t>
            </w:r>
          </w:p>
        </w:tc>
        <w:tc>
          <w:tcPr>
            <w:tcW w:type="dxa" w:w="26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Écriture</w:t>
            </w:r>
          </w:p>
        </w:tc>
        <w:tc>
          <w:tcPr>
            <w:tcW w:type="dxa" w:w="2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Dépendances entre chantiers</w:t>
            </w:r>
          </w:p>
        </w:tc>
      </w:tr>
      <w:tr>
        <w:tc>
          <w:tcPr>
            <w:tcW w:type="dxa" w:w="26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Suivi opérationnel</w:t>
            </w:r>
          </w:p>
        </w:tc>
        <w:tc>
          <w:tcPr>
            <w:tcW w:type="dxa" w:w="18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RAID</w:t>
            </w:r>
          </w:p>
        </w:tc>
        <w:tc>
          <w:tcPr>
            <w:tcW w:type="dxa" w:w="26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Écriture</w:t>
            </w:r>
          </w:p>
        </w:tc>
        <w:tc>
          <w:tcPr>
            <w:tcW w:type="dxa" w:w="2638"/>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Risques, actions, infos, décisions</w:t>
            </w:r>
          </w:p>
        </w:tc>
      </w:tr>
      <w:tr>
        <w:tc>
          <w:tcPr>
            <w:tcW w:type="dxa" w:w="26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Suivi opérationnel</w:t>
            </w:r>
          </w:p>
        </w:tc>
        <w:tc>
          <w:tcPr>
            <w:tcW w:type="dxa" w:w="1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Jalons</w:t>
            </w:r>
          </w:p>
        </w:tc>
        <w:tc>
          <w:tcPr>
            <w:tcW w:type="dxa" w:w="26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Écriture</w:t>
            </w:r>
          </w:p>
        </w:tc>
        <w:tc>
          <w:tcPr>
            <w:tcW w:type="dxa" w:w="2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Jalons et avancement</w:t>
            </w:r>
          </w:p>
        </w:tc>
      </w:tr>
      <w:tr>
        <w:tc>
          <w:tcPr>
            <w:tcW w:type="dxa" w:w="26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Suivi opérationnel</w:t>
            </w:r>
          </w:p>
        </w:tc>
        <w:tc>
          <w:tcPr>
            <w:tcW w:type="dxa" w:w="18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Gantt Portefeuille</w:t>
            </w:r>
          </w:p>
        </w:tc>
        <w:tc>
          <w:tcPr>
            <w:tcW w:type="dxa" w:w="26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Lecture</w:t>
            </w:r>
          </w:p>
        </w:tc>
        <w:tc>
          <w:tcPr>
            <w:tcW w:type="dxa" w:w="2638"/>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Planning consolidé</w:t>
            </w:r>
          </w:p>
        </w:tc>
      </w:tr>
      <w:tr>
        <w:tc>
          <w:tcPr>
            <w:tcW w:type="dxa" w:w="26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Suivi opérationnel</w:t>
            </w:r>
          </w:p>
        </w:tc>
        <w:tc>
          <w:tcPr>
            <w:tcW w:type="dxa" w:w="1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Saisie Temps</w:t>
            </w:r>
          </w:p>
        </w:tc>
        <w:tc>
          <w:tcPr>
            <w:tcW w:type="dxa" w:w="26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Écriture</w:t>
            </w:r>
          </w:p>
        </w:tc>
        <w:tc>
          <w:tcPr>
            <w:tcW w:type="dxa" w:w="2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Temps passés</w:t>
            </w:r>
          </w:p>
        </w:tc>
      </w:tr>
      <w:tr>
        <w:tc>
          <w:tcPr>
            <w:tcW w:type="dxa" w:w="26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Suivi opérationnel</w:t>
            </w:r>
          </w:p>
        </w:tc>
        <w:tc>
          <w:tcPr>
            <w:tcW w:type="dxa" w:w="18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Backlog Q&amp;A</w:t>
            </w:r>
          </w:p>
        </w:tc>
        <w:tc>
          <w:tcPr>
            <w:tcW w:type="dxa" w:w="26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Écriture</w:t>
            </w:r>
          </w:p>
        </w:tc>
        <w:tc>
          <w:tcPr>
            <w:tcW w:type="dxa" w:w="2638"/>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Questions / réponses</w:t>
            </w:r>
          </w:p>
        </w:tc>
      </w:tr>
      <w:tr>
        <w:tc>
          <w:tcPr>
            <w:tcW w:type="dxa" w:w="26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Suivi opérationnel</w:t>
            </w:r>
          </w:p>
        </w:tc>
        <w:tc>
          <w:tcPr>
            <w:tcW w:type="dxa" w:w="1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Favoris</w:t>
            </w:r>
          </w:p>
        </w:tc>
        <w:tc>
          <w:tcPr>
            <w:tcW w:type="dxa" w:w="26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Lecture</w:t>
            </w:r>
          </w:p>
        </w:tc>
        <w:tc>
          <w:tcPr>
            <w:tcW w:type="dxa" w:w="2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Chantiers épinglés</w:t>
            </w:r>
          </w:p>
        </w:tc>
      </w:tr>
      <w:tr>
        <w:tc>
          <w:tcPr>
            <w:tcW w:type="dxa" w:w="26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Gouvernance</w:t>
            </w:r>
          </w:p>
        </w:tc>
        <w:tc>
          <w:tcPr>
            <w:tcW w:type="dxa" w:w="18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Comités</w:t>
            </w:r>
          </w:p>
        </w:tc>
        <w:tc>
          <w:tcPr>
            <w:tcW w:type="dxa" w:w="26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Écriture</w:t>
            </w:r>
          </w:p>
        </w:tc>
        <w:tc>
          <w:tcPr>
            <w:tcW w:type="dxa" w:w="2638"/>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Séances de gouvernance</w:t>
            </w:r>
          </w:p>
        </w:tc>
      </w:tr>
      <w:tr>
        <w:tc>
          <w:tcPr>
            <w:tcW w:type="dxa" w:w="26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Gouvernance</w:t>
            </w:r>
          </w:p>
        </w:tc>
        <w:tc>
          <w:tcPr>
            <w:tcW w:type="dxa" w:w="1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RMD</w:t>
            </w:r>
          </w:p>
        </w:tc>
        <w:tc>
          <w:tcPr>
            <w:tcW w:type="dxa" w:w="26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Lecture</w:t>
            </w:r>
          </w:p>
        </w:tc>
        <w:tc>
          <w:tcPr>
            <w:tcW w:type="dxa" w:w="2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Annuaire des responsables</w:t>
            </w:r>
          </w:p>
        </w:tc>
      </w:tr>
      <w:tr>
        <w:tc>
          <w:tcPr>
            <w:tcW w:type="dxa" w:w="26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Gouvernance</w:t>
            </w:r>
          </w:p>
        </w:tc>
        <w:tc>
          <w:tcPr>
            <w:tcW w:type="dxa" w:w="18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Calendrier</w:t>
            </w:r>
          </w:p>
        </w:tc>
        <w:tc>
          <w:tcPr>
            <w:tcW w:type="dxa" w:w="26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Lecture</w:t>
            </w:r>
          </w:p>
        </w:tc>
        <w:tc>
          <w:tcPr>
            <w:tcW w:type="dxa" w:w="2638"/>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Échéances et instances</w:t>
            </w:r>
          </w:p>
        </w:tc>
      </w:tr>
      <w:tr>
        <w:tc>
          <w:tcPr>
            <w:tcW w:type="dxa" w:w="26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Workflow</w:t>
            </w:r>
          </w:p>
        </w:tc>
        <w:tc>
          <w:tcPr>
            <w:tcW w:type="dxa" w:w="1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Centre de validation</w:t>
            </w:r>
          </w:p>
        </w:tc>
        <w:tc>
          <w:tcPr>
            <w:tcW w:type="dxa" w:w="26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Lecture</w:t>
            </w:r>
          </w:p>
        </w:tc>
        <w:tc>
          <w:tcPr>
            <w:tcW w:type="dxa" w:w="2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Suivi des demandes</w:t>
            </w:r>
          </w:p>
        </w:tc>
      </w:tr>
      <w:tr>
        <w:tc>
          <w:tcPr>
            <w:tcW w:type="dxa" w:w="26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Workflow</w:t>
            </w:r>
          </w:p>
        </w:tc>
        <w:tc>
          <w:tcPr>
            <w:tcW w:type="dxa" w:w="18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Historique des demandes</w:t>
            </w:r>
          </w:p>
        </w:tc>
        <w:tc>
          <w:tcPr>
            <w:tcW w:type="dxa" w:w="26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Lecture</w:t>
            </w:r>
          </w:p>
        </w:tc>
        <w:tc>
          <w:tcPr>
            <w:tcW w:type="dxa" w:w="2638"/>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Demandes traitées</w:t>
            </w:r>
          </w:p>
        </w:tc>
      </w:tr>
      <w:tr>
        <w:tc>
          <w:tcPr>
            <w:tcW w:type="dxa" w:w="26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Compte</w:t>
            </w:r>
          </w:p>
        </w:tc>
        <w:tc>
          <w:tcPr>
            <w:tcW w:type="dxa" w:w="1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Profil</w:t>
            </w:r>
          </w:p>
        </w:tc>
        <w:tc>
          <w:tcPr>
            <w:tcW w:type="dxa" w:w="26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Self-service</w:t>
            </w:r>
          </w:p>
        </w:tc>
        <w:tc>
          <w:tcPr>
            <w:tcW w:type="dxa" w:w="2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Photo, téléphone, mot de passe</w:t>
            </w:r>
          </w:p>
        </w:tc>
      </w:tr>
    </w:tbl>
    <w:p>
      <w:pPr>
        <w:spacing w:after="80" w:before="0"/>
      </w:pPr>
      <w:r>
        <w:rPr>
          <w:rFonts w:ascii="Arial" w:cs="Arial" w:eastAsia="Arial" w:hAnsi="Arial"/>
          <w:color w:val="1F2933"/>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00BDBB" w:sz="12"/>
              <w:left w:val="dashed" w:color="00BDBB" w:sz="12"/>
              <w:bottom w:val="dashed" w:color="00BDBB" w:sz="12"/>
              <w:right w:val="dashed" w:color="00BDBB" w:sz="12"/>
            </w:tcBorders>
            <w:shd w:fill="E6F7F7" w:val="clear"/>
            <w:tcMar>
              <w:top w:type="dxa" w:w="180"/>
              <w:left w:type="dxa" w:w="140"/>
              <w:bottom w:type="dxa" w:w="180"/>
              <w:right w:type="dxa" w:w="140"/>
            </w:tcMar>
          </w:tcPr>
          <w:p>
            <w:pPr>
              <w:jc w:val="center"/>
            </w:pPr>
            <w:r>
              <w:rPr>
                <w:rFonts w:ascii="Arial" w:cs="Arial" w:eastAsia="Arial" w:hAnsi="Arial"/>
                <w:b/>
                <w:bCs/>
                <w:i/>
                <w:iCs/>
                <w:color w:val="00BDBB"/>
                <w:sz w:val="20"/>
                <w:szCs w:val="20"/>
              </w:rPr>
              <w:t xml:space="preserve">[CAPTURE D’ÉCRAN]</w:t>
            </w:r>
          </w:p>
          <w:p>
            <w:pPr>
              <w:spacing w:before="60"/>
              <w:jc w:val="center"/>
            </w:pPr>
            <w:r>
              <w:rPr>
                <w:rFonts w:ascii="Arial" w:cs="Arial" w:eastAsia="Arial" w:hAnsi="Arial"/>
                <w:color w:val="0A3C74"/>
                <w:sz w:val="18"/>
                <w:szCs w:val="18"/>
              </w:rPr>
              <w:t xml:space="preserve">Barre latérale — menu d’un PMO Chantier</w:t>
            </w:r>
          </w:p>
          <w:p>
            <w:pPr>
              <w:spacing w:before="40"/>
              <w:jc w:val="center"/>
            </w:pPr>
            <w:r>
              <w:rPr>
                <w:rFonts w:ascii="Arial" w:cs="Arial" w:eastAsia="Arial" w:hAnsi="Arial"/>
                <w:i/>
                <w:iCs/>
                <w:color w:val="6B7280"/>
                <w:sz w:val="16"/>
                <w:szCs w:val="16"/>
              </w:rPr>
              <w:t xml:space="preserve">Insérez ici la capture correspondante.</w:t>
            </w:r>
          </w:p>
        </w:tc>
      </w:tr>
    </w:tbl>
    <w:p>
      <w:pPr>
        <w:pStyle w:val="Heading1"/>
        <w:pBdr>
          <w:bottom w:val="single" w:color="00BDBB" w:sz="12" w:space="4"/>
        </w:pBdr>
        <w:spacing w:after="160" w:before="320"/>
      </w:pPr>
      <w:r>
        <w:rPr>
          <w:rFonts w:ascii="Arial" w:cs="Arial" w:eastAsia="Arial" w:hAnsi="Arial"/>
          <w:b/>
          <w:bCs/>
          <w:color w:val="0A3C74"/>
          <w:sz w:val="30"/>
          <w:szCs w:val="30"/>
        </w:rPr>
        <w:t xml:space="preserve">3. Se connecter</w:t>
      </w:r>
    </w:p>
    <w:p>
      <w:pPr>
        <w:pStyle w:val="Heading2"/>
        <w:spacing w:after="100" w:before="240"/>
      </w:pPr>
      <w:r>
        <w:rPr>
          <w:rFonts w:ascii="Arial" w:cs="Arial" w:eastAsia="Arial" w:hAnsi="Arial"/>
          <w:b/>
          <w:bCs/>
          <w:color w:val="0A3C74"/>
          <w:sz w:val="24"/>
          <w:szCs w:val="24"/>
        </w:rPr>
        <w:t xml:space="preserve">Connexion</w:t>
      </w:r>
    </w:p>
    <w:p>
      <w:pPr>
        <w:spacing w:after="140" w:before="0"/>
      </w:pPr>
      <w:r>
        <w:rPr>
          <w:rFonts w:ascii="Arial" w:cs="Arial" w:eastAsia="Arial" w:hAnsi="Arial"/>
          <w:color w:val="1F2933"/>
          <w:sz w:val="21"/>
          <w:szCs w:val="21"/>
        </w:rPr>
        <w:t xml:space="preserve">Ouvrez TransfoHub dans le navigateur. Saisissez votre nom d’utilisateur et votre mot de passe, puis validez. En cas d’erreur répétée, le compte peut être temporairement verrouillé : contactez un administrateur.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00BDBB" w:sz="12"/>
              <w:left w:val="dashed" w:color="00BDBB" w:sz="12"/>
              <w:bottom w:val="dashed" w:color="00BDBB" w:sz="12"/>
              <w:right w:val="dashed" w:color="00BDBB" w:sz="12"/>
            </w:tcBorders>
            <w:shd w:fill="E6F7F7" w:val="clear"/>
            <w:tcMar>
              <w:top w:type="dxa" w:w="180"/>
              <w:left w:type="dxa" w:w="140"/>
              <w:bottom w:type="dxa" w:w="180"/>
              <w:right w:type="dxa" w:w="140"/>
            </w:tcMar>
          </w:tcPr>
          <w:p>
            <w:pPr>
              <w:jc w:val="center"/>
            </w:pPr>
            <w:r>
              <w:rPr>
                <w:rFonts w:ascii="Arial" w:cs="Arial" w:eastAsia="Arial" w:hAnsi="Arial"/>
                <w:b/>
                <w:bCs/>
                <w:i/>
                <w:iCs/>
                <w:color w:val="00BDBB"/>
                <w:sz w:val="20"/>
                <w:szCs w:val="20"/>
              </w:rPr>
              <w:t xml:space="preserve">[CAPTURE D’ÉCRAN]</w:t>
            </w:r>
          </w:p>
          <w:p>
            <w:pPr>
              <w:spacing w:before="60"/>
              <w:jc w:val="center"/>
            </w:pPr>
            <w:r>
              <w:rPr>
                <w:rFonts w:ascii="Arial" w:cs="Arial" w:eastAsia="Arial" w:hAnsi="Arial"/>
                <w:color w:val="0A3C74"/>
                <w:sz w:val="18"/>
                <w:szCs w:val="18"/>
              </w:rPr>
              <w:t xml:space="preserve">Écran de connexion (logo Bank of Africa + TransfoHub)</w:t>
            </w:r>
          </w:p>
          <w:p>
            <w:pPr>
              <w:spacing w:before="40"/>
              <w:jc w:val="center"/>
            </w:pPr>
            <w:r>
              <w:rPr>
                <w:rFonts w:ascii="Arial" w:cs="Arial" w:eastAsia="Arial" w:hAnsi="Arial"/>
                <w:i/>
                <w:iCs/>
                <w:color w:val="6B7280"/>
                <w:sz w:val="16"/>
                <w:szCs w:val="16"/>
              </w:rPr>
              <w:t xml:space="preserve">Insérez ici la capture correspondante.</w:t>
            </w:r>
          </w:p>
        </w:tc>
      </w:tr>
    </w:tbl>
    <w:p>
      <w:pPr>
        <w:pStyle w:val="Heading2"/>
        <w:spacing w:after="100" w:before="240"/>
      </w:pPr>
      <w:r>
        <w:rPr>
          <w:rFonts w:ascii="Arial" w:cs="Arial" w:eastAsia="Arial" w:hAnsi="Arial"/>
          <w:b/>
          <w:bCs/>
          <w:color w:val="0A3C74"/>
          <w:sz w:val="24"/>
          <w:szCs w:val="24"/>
        </w:rPr>
        <w:t xml:space="preserve">Première connexion — changer le mot de passe</w:t>
      </w:r>
    </w:p>
    <w:p>
      <w:pPr>
        <w:spacing w:after="140" w:before="0"/>
      </w:pPr>
      <w:r>
        <w:rPr>
          <w:rFonts w:ascii="Arial" w:cs="Arial" w:eastAsia="Arial" w:hAnsi="Arial"/>
          <w:color w:val="1F2933"/>
          <w:sz w:val="21"/>
          <w:szCs w:val="21"/>
        </w:rPr>
        <w:t xml:space="preserve">Lors de la première connexion (ou après réinitialisation par un administrateur), TransfoHub impose un nouveau mot de passe avant d’accéder à l’application.</w:t>
      </w:r>
    </w:p>
    <w:p>
      <w:pPr>
        <w:spacing w:after="80" w:before="0"/>
      </w:pPr>
      <w:r>
        <w:rPr>
          <w:rFonts w:ascii="Arial" w:cs="Arial" w:eastAsia="Arial" w:hAnsi="Arial"/>
          <w:color w:val="1F2933"/>
          <w:sz w:val="21"/>
          <w:szCs w:val="21"/>
        </w:rPr>
        <w:t xml:space="preserve">Le mot de passe doit contenir :</w:t>
      </w:r>
    </w:p>
    <w:p>
      <w:pPr>
        <w:pStyle w:val="ListParagraph"/>
        <w:numPr>
          <w:ilvl w:val="0"/>
          <w:numId w:val="2"/>
        </w:numPr>
        <w:spacing w:after="50"/>
      </w:pPr>
      <w:r>
        <w:rPr>
          <w:rFonts w:ascii="Arial" w:cs="Arial" w:eastAsia="Arial" w:hAnsi="Arial"/>
          <w:sz w:val="20"/>
          <w:szCs w:val="20"/>
        </w:rPr>
        <w:t xml:space="preserve">au moins 8 caractères</w:t>
      </w:r>
    </w:p>
    <w:p>
      <w:pPr>
        <w:pStyle w:val="ListParagraph"/>
        <w:numPr>
          <w:ilvl w:val="0"/>
          <w:numId w:val="2"/>
        </w:numPr>
        <w:spacing w:after="50"/>
      </w:pPr>
      <w:r>
        <w:rPr>
          <w:rFonts w:ascii="Arial" w:cs="Arial" w:eastAsia="Arial" w:hAnsi="Arial"/>
          <w:sz w:val="20"/>
          <w:szCs w:val="20"/>
        </w:rPr>
        <w:t xml:space="preserve">une lettre minuscule et une majuscule</w:t>
      </w:r>
    </w:p>
    <w:p>
      <w:pPr>
        <w:pStyle w:val="ListParagraph"/>
        <w:numPr>
          <w:ilvl w:val="0"/>
          <w:numId w:val="2"/>
        </w:numPr>
        <w:spacing w:after="50"/>
      </w:pPr>
      <w:r>
        <w:rPr>
          <w:rFonts w:ascii="Arial" w:cs="Arial" w:eastAsia="Arial" w:hAnsi="Arial"/>
          <w:sz w:val="20"/>
          <w:szCs w:val="20"/>
        </w:rPr>
        <w:t xml:space="preserve">un chiffre</w:t>
      </w:r>
    </w:p>
    <w:p>
      <w:pPr>
        <w:pStyle w:val="ListParagraph"/>
        <w:numPr>
          <w:ilvl w:val="0"/>
          <w:numId w:val="2"/>
        </w:numPr>
        <w:spacing w:after="50"/>
      </w:pPr>
      <w:r>
        <w:rPr>
          <w:rFonts w:ascii="Arial" w:cs="Arial" w:eastAsia="Arial" w:hAnsi="Arial"/>
          <w:sz w:val="20"/>
          <w:szCs w:val="20"/>
        </w:rPr>
        <w:t xml:space="preserve">un caractère spécial (!@#$%…)</w:t>
      </w:r>
    </w:p>
    <w:p>
      <w:pPr>
        <w:spacing w:after="140" w:before="0"/>
      </w:pPr>
      <w:r>
        <w:rPr>
          <w:rFonts w:ascii="Arial" w:cs="Arial" w:eastAsia="Arial" w:hAnsi="Arial"/>
          <w:color w:val="1F2933"/>
          <w:sz w:val="21"/>
          <w:szCs w:val="21"/>
        </w:rPr>
        <w:t xml:space="preserve">Saisissez le mot de passe actuel, le nouveau, puis la confirmation. Après enregistrement, vous accédez à l’application.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00BDBB" w:sz="12"/>
              <w:left w:val="dashed" w:color="00BDBB" w:sz="12"/>
              <w:bottom w:val="dashed" w:color="00BDBB" w:sz="12"/>
              <w:right w:val="dashed" w:color="00BDBB" w:sz="12"/>
            </w:tcBorders>
            <w:shd w:fill="E6F7F7" w:val="clear"/>
            <w:tcMar>
              <w:top w:type="dxa" w:w="180"/>
              <w:left w:type="dxa" w:w="140"/>
              <w:bottom w:type="dxa" w:w="180"/>
              <w:right w:type="dxa" w:w="140"/>
            </w:tcMar>
          </w:tcPr>
          <w:p>
            <w:pPr>
              <w:jc w:val="center"/>
            </w:pPr>
            <w:r>
              <w:rPr>
                <w:rFonts w:ascii="Arial" w:cs="Arial" w:eastAsia="Arial" w:hAnsi="Arial"/>
                <w:b/>
                <w:bCs/>
                <w:i/>
                <w:iCs/>
                <w:color w:val="00BDBB"/>
                <w:sz w:val="20"/>
                <w:szCs w:val="20"/>
              </w:rPr>
              <w:t xml:space="preserve">[CAPTURE D’ÉCRAN]</w:t>
            </w:r>
          </w:p>
          <w:p>
            <w:pPr>
              <w:spacing w:before="60"/>
              <w:jc w:val="center"/>
            </w:pPr>
            <w:r>
              <w:rPr>
                <w:rFonts w:ascii="Arial" w:cs="Arial" w:eastAsia="Arial" w:hAnsi="Arial"/>
                <w:color w:val="0A3C74"/>
                <w:sz w:val="18"/>
                <w:szCs w:val="18"/>
              </w:rPr>
              <w:t xml:space="preserve">Écran de changement de mot de passe (première connexion)</w:t>
            </w:r>
          </w:p>
          <w:p>
            <w:pPr>
              <w:spacing w:before="40"/>
              <w:jc w:val="center"/>
            </w:pPr>
            <w:r>
              <w:rPr>
                <w:rFonts w:ascii="Arial" w:cs="Arial" w:eastAsia="Arial" w:hAnsi="Arial"/>
                <w:i/>
                <w:iCs/>
                <w:color w:val="6B7280"/>
                <w:sz w:val="16"/>
                <w:szCs w:val="16"/>
              </w:rPr>
              <w:t xml:space="preserve">Insérez ici la capture correspondante.</w:t>
            </w:r>
          </w:p>
        </w:tc>
      </w:tr>
    </w:tbl>
    <w:p>
      <w:pPr>
        <w:pStyle w:val="Heading2"/>
        <w:spacing w:after="100" w:before="240"/>
      </w:pPr>
      <w:r>
        <w:rPr>
          <w:rFonts w:ascii="Arial" w:cs="Arial" w:eastAsia="Arial" w:hAnsi="Arial"/>
          <w:b/>
          <w:bCs/>
          <w:color w:val="0A3C74"/>
          <w:sz w:val="24"/>
          <w:szCs w:val="24"/>
        </w:rPr>
        <w:t xml:space="preserve">Se déconnecter</w:t>
      </w:r>
    </w:p>
    <w:p>
      <w:pPr>
        <w:spacing w:after="140" w:before="0"/>
      </w:pPr>
      <w:r>
        <w:rPr>
          <w:rFonts w:ascii="Arial" w:cs="Arial" w:eastAsia="Arial" w:hAnsi="Arial"/>
          <w:color w:val="1F2933"/>
          <w:sz w:val="21"/>
          <w:szCs w:val="21"/>
        </w:rPr>
        <w:t xml:space="preserve">Utilisez le bouton de déconnexion dans la barre latérale. Fermez ensuite l’onglet si vous quittez un poste partagé.</w:t>
      </w:r>
    </w:p>
    <w:p>
      <w:pPr>
        <w:pStyle w:val="Heading1"/>
        <w:pBdr>
          <w:bottom w:val="single" w:color="00BDBB" w:sz="12" w:space="4"/>
        </w:pBdr>
        <w:spacing w:after="160" w:before="320"/>
      </w:pPr>
      <w:r>
        <w:rPr>
          <w:rFonts w:ascii="Arial" w:cs="Arial" w:eastAsia="Arial" w:hAnsi="Arial"/>
          <w:b/>
          <w:bCs/>
          <w:color w:val="0A3C74"/>
          <w:sz w:val="30"/>
          <w:szCs w:val="30"/>
        </w:rPr>
        <w:t xml:space="preserve">4. Mon profil</w:t>
      </w:r>
    </w:p>
    <w:p>
      <w:pPr>
        <w:spacing w:after="100" w:before="0"/>
      </w:pPr>
      <w:r>
        <w:rPr>
          <w:rFonts w:ascii="Arial" w:cs="Arial" w:eastAsia="Arial" w:hAnsi="Arial"/>
          <w:b/>
          <w:bCs/>
          <w:color w:val="0A3C74"/>
          <w:sz w:val="21"/>
          <w:szCs w:val="21"/>
        </w:rPr>
        <w:t xml:space="preserve">Accès : </w:t>
      </w:r>
      <w:r>
        <w:rPr>
          <w:rFonts w:ascii="Arial" w:cs="Arial" w:eastAsia="Arial" w:hAnsi="Arial"/>
          <w:color w:val="1F2933"/>
          <w:sz w:val="21"/>
          <w:szCs w:val="21"/>
        </w:rPr>
        <w:t xml:space="preserve">Toujours disponible — cliquez sur votre avatar ou votre nom dans la barre latérale.</w:t>
      </w:r>
    </w:p>
    <w:p>
      <w:pPr>
        <w:pStyle w:val="Heading2"/>
        <w:spacing w:after="100" w:before="240"/>
      </w:pPr>
      <w:r>
        <w:rPr>
          <w:rFonts w:ascii="Arial" w:cs="Arial" w:eastAsia="Arial" w:hAnsi="Arial"/>
          <w:b/>
          <w:bCs/>
          <w:color w:val="0A3C74"/>
          <w:sz w:val="24"/>
          <w:szCs w:val="24"/>
        </w:rPr>
        <w:t xml:space="preserve">À quoi sert cette page ?</w:t>
      </w:r>
    </w:p>
    <w:p>
      <w:pPr>
        <w:spacing w:after="140" w:before="0"/>
      </w:pPr>
      <w:r>
        <w:rPr>
          <w:rFonts w:ascii="Arial" w:cs="Arial" w:eastAsia="Arial" w:hAnsi="Arial"/>
          <w:color w:val="1F2933"/>
          <w:sz w:val="21"/>
          <w:szCs w:val="21"/>
        </w:rPr>
        <w:t xml:space="preserve">Le profil regroupe votre identité et les réglages personnels. Le nom, l’e-mail et le rôle sont en lecture seule (gérés par l’administrateur). Vous pouvez mettre à jour le téléphone, le mot de passe, le thème d’affichage et la photo.</w:t>
      </w:r>
    </w:p>
    <w:p>
      <w:pPr>
        <w:pStyle w:val="Heading2"/>
        <w:spacing w:after="100" w:before="240"/>
      </w:pPr>
      <w:r>
        <w:rPr>
          <w:rFonts w:ascii="Arial" w:cs="Arial" w:eastAsia="Arial" w:hAnsi="Arial"/>
          <w:b/>
          <w:bCs/>
          <w:color w:val="0A3C74"/>
          <w:sz w:val="24"/>
          <w:szCs w:val="24"/>
        </w:rPr>
        <w:t xml:space="preserve">Ce que vous pouvez faire</w:t>
      </w:r>
    </w:p>
    <w:p>
      <w:pPr>
        <w:pStyle w:val="ListParagraph"/>
        <w:numPr>
          <w:ilvl w:val="0"/>
          <w:numId w:val="2"/>
        </w:numPr>
        <w:spacing w:after="50"/>
      </w:pPr>
      <w:r>
        <w:rPr>
          <w:rFonts w:ascii="Arial" w:cs="Arial" w:eastAsia="Arial" w:hAnsi="Arial"/>
          <w:sz w:val="20"/>
          <w:szCs w:val="20"/>
        </w:rPr>
        <w:t xml:space="preserve">Consulter votre identité et votre rôle.</w:t>
      </w:r>
    </w:p>
    <w:p>
      <w:pPr>
        <w:pStyle w:val="ListParagraph"/>
        <w:numPr>
          <w:ilvl w:val="0"/>
          <w:numId w:val="2"/>
        </w:numPr>
        <w:spacing w:after="50"/>
      </w:pPr>
      <w:r>
        <w:rPr>
          <w:rFonts w:ascii="Arial" w:cs="Arial" w:eastAsia="Arial" w:hAnsi="Arial"/>
          <w:sz w:val="20"/>
          <w:szCs w:val="20"/>
        </w:rPr>
        <w:t xml:space="preserve">Modifier votre numéro de téléphone.</w:t>
      </w:r>
    </w:p>
    <w:p>
      <w:pPr>
        <w:pStyle w:val="ListParagraph"/>
        <w:numPr>
          <w:ilvl w:val="0"/>
          <w:numId w:val="2"/>
        </w:numPr>
        <w:spacing w:after="50"/>
      </w:pPr>
      <w:r>
        <w:rPr>
          <w:rFonts w:ascii="Arial" w:cs="Arial" w:eastAsia="Arial" w:hAnsi="Arial"/>
          <w:sz w:val="20"/>
          <w:szCs w:val="20"/>
        </w:rPr>
        <w:t xml:space="preserve">Changer votre mot de passe (mêmes règles de complexité).</w:t>
      </w:r>
    </w:p>
    <w:p>
      <w:pPr>
        <w:pStyle w:val="ListParagraph"/>
        <w:numPr>
          <w:ilvl w:val="0"/>
          <w:numId w:val="2"/>
        </w:numPr>
        <w:spacing w:after="50"/>
      </w:pPr>
      <w:r>
        <w:rPr>
          <w:rFonts w:ascii="Arial" w:cs="Arial" w:eastAsia="Arial" w:hAnsi="Arial"/>
          <w:sz w:val="20"/>
          <w:szCs w:val="20"/>
        </w:rPr>
        <w:t xml:space="preserve">Choisir le mode d’affichage par défaut : clair ou sombre.</w:t>
      </w:r>
    </w:p>
    <w:p>
      <w:pPr>
        <w:pStyle w:val="ListParagraph"/>
        <w:numPr>
          <w:ilvl w:val="0"/>
          <w:numId w:val="2"/>
        </w:numPr>
        <w:spacing w:after="50"/>
      </w:pPr>
      <w:r>
        <w:rPr>
          <w:rFonts w:ascii="Arial" w:cs="Arial" w:eastAsia="Arial" w:hAnsi="Arial"/>
          <w:sz w:val="20"/>
          <w:szCs w:val="20"/>
        </w:rPr>
        <w:t xml:space="preserve">Ajouter, recadrer (zoom type LinkedIn) ou supprimer votre photo.</w:t>
      </w:r>
    </w:p>
    <w:p>
      <w:pPr>
        <w:pStyle w:val="Heading2"/>
        <w:spacing w:after="100" w:before="240"/>
      </w:pPr>
      <w:r>
        <w:rPr>
          <w:rFonts w:ascii="Arial" w:cs="Arial" w:eastAsia="Arial" w:hAnsi="Arial"/>
          <w:b/>
          <w:bCs/>
          <w:color w:val="0A3C74"/>
          <w:sz w:val="24"/>
          <w:szCs w:val="24"/>
        </w:rPr>
        <w:t xml:space="preserve">Cas d’usage</w:t>
      </w:r>
    </w:p>
    <w:p>
      <w:pPr>
        <w:pStyle w:val="ListParagraph"/>
        <w:numPr>
          <w:ilvl w:val="0"/>
          <w:numId w:val="3"/>
        </w:numPr>
        <w:spacing w:after="50"/>
      </w:pPr>
      <w:r>
        <w:rPr>
          <w:rFonts w:ascii="Arial" w:cs="Arial" w:eastAsia="Arial" w:hAnsi="Arial"/>
          <w:sz w:val="20"/>
          <w:szCs w:val="20"/>
        </w:rPr>
        <w:t xml:space="preserve">Je viens d’avoir mon compte : je complète mon téléphone et je mets une photo.</w:t>
      </w:r>
    </w:p>
    <w:p>
      <w:pPr>
        <w:pStyle w:val="ListParagraph"/>
        <w:numPr>
          <w:ilvl w:val="0"/>
          <w:numId w:val="3"/>
        </w:numPr>
        <w:spacing w:after="50"/>
      </w:pPr>
      <w:r>
        <w:rPr>
          <w:rFonts w:ascii="Arial" w:cs="Arial" w:eastAsia="Arial" w:hAnsi="Arial"/>
          <w:sz w:val="20"/>
          <w:szCs w:val="20"/>
        </w:rPr>
        <w:t xml:space="preserve">Je change de mot de passe depuis le profil, sans passer par un administrateur.</w:t>
      </w:r>
    </w:p>
    <w:p>
      <w:pPr>
        <w:pStyle w:val="ListParagraph"/>
        <w:numPr>
          <w:ilvl w:val="0"/>
          <w:numId w:val="3"/>
        </w:numPr>
        <w:spacing w:after="50"/>
      </w:pPr>
      <w:r>
        <w:rPr>
          <w:rFonts w:ascii="Arial" w:cs="Arial" w:eastAsia="Arial" w:hAnsi="Arial"/>
          <w:sz w:val="20"/>
          <w:szCs w:val="20"/>
        </w:rPr>
        <w:t xml:space="preserve">Je préfère le thème sombre : je l’enregistre pour qu’il s’applique à chaque connexion.</w:t>
      </w:r>
    </w:p>
    <w:p>
      <w:pPr>
        <w:spacing w:after="8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00BDBB" w:sz="12"/>
              <w:left w:val="dashed" w:color="00BDBB" w:sz="12"/>
              <w:bottom w:val="dashed" w:color="00BDBB" w:sz="12"/>
              <w:right w:val="dashed" w:color="00BDBB" w:sz="12"/>
            </w:tcBorders>
            <w:shd w:fill="E6F7F7" w:val="clear"/>
            <w:tcMar>
              <w:top w:type="dxa" w:w="180"/>
              <w:left w:type="dxa" w:w="140"/>
              <w:bottom w:type="dxa" w:w="180"/>
              <w:right w:type="dxa" w:w="140"/>
            </w:tcMar>
          </w:tcPr>
          <w:p>
            <w:pPr>
              <w:jc w:val="center"/>
            </w:pPr>
            <w:r>
              <w:rPr>
                <w:rFonts w:ascii="Arial" w:cs="Arial" w:eastAsia="Arial" w:hAnsi="Arial"/>
                <w:b/>
                <w:bCs/>
                <w:i/>
                <w:iCs/>
                <w:color w:val="00BDBB"/>
                <w:sz w:val="20"/>
                <w:szCs w:val="20"/>
              </w:rPr>
              <w:t xml:space="preserve">[CAPTURE D’ÉCRAN]</w:t>
            </w:r>
          </w:p>
          <w:p>
            <w:pPr>
              <w:spacing w:before="60"/>
              <w:jc w:val="center"/>
            </w:pPr>
            <w:r>
              <w:rPr>
                <w:rFonts w:ascii="Arial" w:cs="Arial" w:eastAsia="Arial" w:hAnsi="Arial"/>
                <w:color w:val="0A3C74"/>
                <w:sz w:val="18"/>
                <w:szCs w:val="18"/>
              </w:rPr>
              <w:t xml:space="preserve">Page Profil — identité, téléphone, thème, mot de passe</w:t>
            </w:r>
          </w:p>
          <w:p>
            <w:pPr>
              <w:spacing w:before="40"/>
              <w:jc w:val="center"/>
            </w:pPr>
            <w:r>
              <w:rPr>
                <w:rFonts w:ascii="Arial" w:cs="Arial" w:eastAsia="Arial" w:hAnsi="Arial"/>
                <w:i/>
                <w:iCs/>
                <w:color w:val="6B7280"/>
                <w:sz w:val="16"/>
                <w:szCs w:val="16"/>
              </w:rPr>
              <w:t xml:space="preserve">Insérez ici la capture correspondante.</w:t>
            </w:r>
          </w:p>
        </w:tc>
      </w:tr>
    </w:tbl>
    <w:p>
      <w:pPr>
        <w:spacing w:after="8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00BDBB" w:sz="12"/>
              <w:left w:val="dashed" w:color="00BDBB" w:sz="12"/>
              <w:bottom w:val="dashed" w:color="00BDBB" w:sz="12"/>
              <w:right w:val="dashed" w:color="00BDBB" w:sz="12"/>
            </w:tcBorders>
            <w:shd w:fill="E6F7F7" w:val="clear"/>
            <w:tcMar>
              <w:top w:type="dxa" w:w="180"/>
              <w:left w:type="dxa" w:w="140"/>
              <w:bottom w:type="dxa" w:w="180"/>
              <w:right w:type="dxa" w:w="140"/>
            </w:tcMar>
          </w:tcPr>
          <w:p>
            <w:pPr>
              <w:jc w:val="center"/>
            </w:pPr>
            <w:r>
              <w:rPr>
                <w:rFonts w:ascii="Arial" w:cs="Arial" w:eastAsia="Arial" w:hAnsi="Arial"/>
                <w:b/>
                <w:bCs/>
                <w:i/>
                <w:iCs/>
                <w:color w:val="00BDBB"/>
                <w:sz w:val="20"/>
                <w:szCs w:val="20"/>
              </w:rPr>
              <w:t xml:space="preserve">[CAPTURE D’ÉCRAN]</w:t>
            </w:r>
          </w:p>
          <w:p>
            <w:pPr>
              <w:spacing w:before="60"/>
              <w:jc w:val="center"/>
            </w:pPr>
            <w:r>
              <w:rPr>
                <w:rFonts w:ascii="Arial" w:cs="Arial" w:eastAsia="Arial" w:hAnsi="Arial"/>
                <w:color w:val="0A3C74"/>
                <w:sz w:val="18"/>
                <w:szCs w:val="18"/>
              </w:rPr>
              <w:t xml:space="preserve">Fenêtre de recadrage de la photo (zoom / cadre)</w:t>
            </w:r>
          </w:p>
          <w:p>
            <w:pPr>
              <w:spacing w:before="40"/>
              <w:jc w:val="center"/>
            </w:pPr>
            <w:r>
              <w:rPr>
                <w:rFonts w:ascii="Arial" w:cs="Arial" w:eastAsia="Arial" w:hAnsi="Arial"/>
                <w:i/>
                <w:iCs/>
                <w:color w:val="6B7280"/>
                <w:sz w:val="16"/>
                <w:szCs w:val="16"/>
              </w:rPr>
              <w:t xml:space="preserve">Insérez ici la capture correspondante.</w:t>
            </w:r>
          </w:p>
        </w:tc>
      </w:tr>
    </w:tbl>
    <w:p>
      <w:pPr>
        <w:pStyle w:val="Heading1"/>
        <w:pBdr>
          <w:bottom w:val="single" w:color="00BDBB" w:sz="12" w:space="4"/>
        </w:pBdr>
        <w:spacing w:after="160" w:before="320"/>
      </w:pPr>
      <w:r>
        <w:rPr>
          <w:rFonts w:ascii="Arial" w:cs="Arial" w:eastAsia="Arial" w:hAnsi="Arial"/>
          <w:b/>
          <w:bCs/>
          <w:color w:val="0A3C74"/>
          <w:sz w:val="30"/>
          <w:szCs w:val="30"/>
        </w:rPr>
        <w:t xml:space="preserve">5. Tableau de bord</w:t>
      </w:r>
    </w:p>
    <w:p>
      <w:pPr>
        <w:spacing w:after="100" w:before="0"/>
      </w:pPr>
      <w:r>
        <w:rPr>
          <w:rFonts w:ascii="Arial" w:cs="Arial" w:eastAsia="Arial" w:hAnsi="Arial"/>
          <w:b/>
          <w:bCs/>
          <w:color w:val="0A3C74"/>
          <w:sz w:val="21"/>
          <w:szCs w:val="21"/>
        </w:rPr>
        <w:t xml:space="preserve">Accès : </w:t>
      </w:r>
      <w:r>
        <w:rPr>
          <w:rFonts w:ascii="Arial" w:cs="Arial" w:eastAsia="Arial" w:hAnsi="Arial"/>
          <w:color w:val="1F2933"/>
          <w:sz w:val="21"/>
          <w:szCs w:val="21"/>
        </w:rPr>
        <w:t xml:space="preserve">Lecture — menu Tableau de bord.</w:t>
      </w:r>
    </w:p>
    <w:p>
      <w:pPr>
        <w:pStyle w:val="Heading2"/>
        <w:spacing w:after="100" w:before="240"/>
      </w:pPr>
      <w:r>
        <w:rPr>
          <w:rFonts w:ascii="Arial" w:cs="Arial" w:eastAsia="Arial" w:hAnsi="Arial"/>
          <w:b/>
          <w:bCs/>
          <w:color w:val="0A3C74"/>
          <w:sz w:val="24"/>
          <w:szCs w:val="24"/>
        </w:rPr>
        <w:t xml:space="preserve">À quoi sert cette page ?</w:t>
      </w:r>
    </w:p>
    <w:p>
      <w:pPr>
        <w:spacing w:after="140" w:before="0"/>
      </w:pPr>
      <w:r>
        <w:rPr>
          <w:rFonts w:ascii="Arial" w:cs="Arial" w:eastAsia="Arial" w:hAnsi="Arial"/>
          <w:color w:val="1F2933"/>
          <w:sz w:val="21"/>
          <w:szCs w:val="21"/>
        </w:rPr>
        <w:t xml:space="preserve">Vue d’ensemble de vos chantiers assignés : indicateurs (chantiers lancés, actions, risques, échéances), graphiques RAID, matrice des risques et timeline des chantiers. Les chiffres reflètent uniquement votre périmètre.</w:t>
      </w:r>
    </w:p>
    <w:p>
      <w:pPr>
        <w:pStyle w:val="Heading2"/>
        <w:spacing w:after="100" w:before="240"/>
      </w:pPr>
      <w:r>
        <w:rPr>
          <w:rFonts w:ascii="Arial" w:cs="Arial" w:eastAsia="Arial" w:hAnsi="Arial"/>
          <w:b/>
          <w:bCs/>
          <w:color w:val="0A3C74"/>
          <w:sz w:val="24"/>
          <w:szCs w:val="24"/>
        </w:rPr>
        <w:t xml:space="preserve">Ce que vous pouvez faire</w:t>
      </w:r>
    </w:p>
    <w:p>
      <w:pPr>
        <w:pStyle w:val="ListParagraph"/>
        <w:numPr>
          <w:ilvl w:val="0"/>
          <w:numId w:val="2"/>
        </w:numPr>
        <w:spacing w:after="50"/>
      </w:pPr>
      <w:r>
        <w:rPr>
          <w:rFonts w:ascii="Arial" w:cs="Arial" w:eastAsia="Arial" w:hAnsi="Arial"/>
          <w:sz w:val="20"/>
          <w:szCs w:val="20"/>
        </w:rPr>
        <w:t xml:space="preserve">Lire les KPI et cliquer dessus pour ouvrir la liste concernée (ex. risques).</w:t>
      </w:r>
    </w:p>
    <w:p>
      <w:pPr>
        <w:pStyle w:val="ListParagraph"/>
        <w:numPr>
          <w:ilvl w:val="0"/>
          <w:numId w:val="2"/>
        </w:numPr>
        <w:spacing w:after="50"/>
      </w:pPr>
      <w:r>
        <w:rPr>
          <w:rFonts w:ascii="Arial" w:cs="Arial" w:eastAsia="Arial" w:hAnsi="Arial"/>
          <w:sz w:val="20"/>
          <w:szCs w:val="20"/>
        </w:rPr>
        <w:t xml:space="preserve">Repérer les risques dans la matrice (cases colorées + effectifs).</w:t>
      </w:r>
    </w:p>
    <w:p>
      <w:pPr>
        <w:pStyle w:val="ListParagraph"/>
        <w:numPr>
          <w:ilvl w:val="0"/>
          <w:numId w:val="2"/>
        </w:numPr>
        <w:spacing w:after="50"/>
      </w:pPr>
      <w:r>
        <w:rPr>
          <w:rFonts w:ascii="Arial" w:cs="Arial" w:eastAsia="Arial" w:hAnsi="Arial"/>
          <w:sz w:val="20"/>
          <w:szCs w:val="20"/>
        </w:rPr>
        <w:t xml:space="preserve">Parcourir la timeline des chantiers.</w:t>
      </w:r>
    </w:p>
    <w:p>
      <w:pPr>
        <w:pStyle w:val="Heading2"/>
        <w:spacing w:after="100" w:before="240"/>
      </w:pPr>
      <w:r>
        <w:rPr>
          <w:rFonts w:ascii="Arial" w:cs="Arial" w:eastAsia="Arial" w:hAnsi="Arial"/>
          <w:b/>
          <w:bCs/>
          <w:color w:val="0A3C74"/>
          <w:sz w:val="24"/>
          <w:szCs w:val="24"/>
        </w:rPr>
        <w:t xml:space="preserve">Cas d’usage</w:t>
      </w:r>
    </w:p>
    <w:p>
      <w:pPr>
        <w:pStyle w:val="ListParagraph"/>
        <w:numPr>
          <w:ilvl w:val="0"/>
          <w:numId w:val="3"/>
        </w:numPr>
        <w:spacing w:after="50"/>
      </w:pPr>
      <w:r>
        <w:rPr>
          <w:rFonts w:ascii="Arial" w:cs="Arial" w:eastAsia="Arial" w:hAnsi="Arial"/>
          <w:sz w:val="20"/>
          <w:szCs w:val="20"/>
        </w:rPr>
        <w:t xml:space="preserve">En début de semaine, je vérifie les actions échues et les risques critiques.</w:t>
      </w:r>
    </w:p>
    <w:p>
      <w:pPr>
        <w:pStyle w:val="ListParagraph"/>
        <w:numPr>
          <w:ilvl w:val="0"/>
          <w:numId w:val="3"/>
        </w:numPr>
        <w:spacing w:after="50"/>
      </w:pPr>
      <w:r>
        <w:rPr>
          <w:rFonts w:ascii="Arial" w:cs="Arial" w:eastAsia="Arial" w:hAnsi="Arial"/>
          <w:sz w:val="20"/>
          <w:szCs w:val="20"/>
        </w:rPr>
        <w:t xml:space="preserve">Je clique sur une case de la matrice des risques pour ouvrir la liste filtrée.</w:t>
      </w:r>
    </w:p>
    <w:p>
      <w:pPr>
        <w:pStyle w:val="ListParagraph"/>
        <w:numPr>
          <w:ilvl w:val="0"/>
          <w:numId w:val="3"/>
        </w:numPr>
        <w:spacing w:after="50"/>
      </w:pPr>
      <w:r>
        <w:rPr>
          <w:rFonts w:ascii="Arial" w:cs="Arial" w:eastAsia="Arial" w:hAnsi="Arial"/>
          <w:sz w:val="20"/>
          <w:szCs w:val="20"/>
        </w:rPr>
        <w:t xml:space="preserve">Je contrôle d’un coup d’œil l’avancement des chantiers sur la timeline.</w:t>
      </w:r>
    </w:p>
    <w:p>
      <w:pPr>
        <w:spacing w:after="8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00BDBB" w:sz="12"/>
              <w:left w:val="dashed" w:color="00BDBB" w:sz="12"/>
              <w:bottom w:val="dashed" w:color="00BDBB" w:sz="12"/>
              <w:right w:val="dashed" w:color="00BDBB" w:sz="12"/>
            </w:tcBorders>
            <w:shd w:fill="E6F7F7" w:val="clear"/>
            <w:tcMar>
              <w:top w:type="dxa" w:w="180"/>
              <w:left w:type="dxa" w:w="140"/>
              <w:bottom w:type="dxa" w:w="180"/>
              <w:right w:type="dxa" w:w="140"/>
            </w:tcMar>
          </w:tcPr>
          <w:p>
            <w:pPr>
              <w:jc w:val="center"/>
            </w:pPr>
            <w:r>
              <w:rPr>
                <w:rFonts w:ascii="Arial" w:cs="Arial" w:eastAsia="Arial" w:hAnsi="Arial"/>
                <w:b/>
                <w:bCs/>
                <w:i/>
                <w:iCs/>
                <w:color w:val="00BDBB"/>
                <w:sz w:val="20"/>
                <w:szCs w:val="20"/>
              </w:rPr>
              <w:t xml:space="preserve">[CAPTURE D’ÉCRAN]</w:t>
            </w:r>
          </w:p>
          <w:p>
            <w:pPr>
              <w:spacing w:before="60"/>
              <w:jc w:val="center"/>
            </w:pPr>
            <w:r>
              <w:rPr>
                <w:rFonts w:ascii="Arial" w:cs="Arial" w:eastAsia="Arial" w:hAnsi="Arial"/>
                <w:color w:val="0A3C74"/>
                <w:sz w:val="18"/>
                <w:szCs w:val="18"/>
              </w:rPr>
              <w:t xml:space="preserve">Tableau de bord PMO — KPI, matrice des risques, timeline</w:t>
            </w:r>
          </w:p>
          <w:p>
            <w:pPr>
              <w:spacing w:before="40"/>
              <w:jc w:val="center"/>
            </w:pPr>
            <w:r>
              <w:rPr>
                <w:rFonts w:ascii="Arial" w:cs="Arial" w:eastAsia="Arial" w:hAnsi="Arial"/>
                <w:i/>
                <w:iCs/>
                <w:color w:val="6B7280"/>
                <w:sz w:val="16"/>
                <w:szCs w:val="16"/>
              </w:rPr>
              <w:t xml:space="preserve">Insérez ici la capture correspondante.</w:t>
            </w:r>
          </w:p>
        </w:tc>
      </w:tr>
    </w:tbl>
    <w:p>
      <w:pPr>
        <w:pStyle w:val="Heading1"/>
        <w:pBdr>
          <w:bottom w:val="single" w:color="00BDBB" w:sz="12" w:space="4"/>
        </w:pBdr>
        <w:spacing w:after="160" w:before="320"/>
      </w:pPr>
      <w:r>
        <w:rPr>
          <w:rFonts w:ascii="Arial" w:cs="Arial" w:eastAsia="Arial" w:hAnsi="Arial"/>
          <w:b/>
          <w:bCs/>
          <w:color w:val="0A3C74"/>
          <w:sz w:val="30"/>
          <w:szCs w:val="30"/>
        </w:rPr>
        <w:t xml:space="preserve">6. Mon tableau de bord</w:t>
      </w:r>
    </w:p>
    <w:p>
      <w:pPr>
        <w:spacing w:after="100" w:before="0"/>
      </w:pPr>
      <w:r>
        <w:rPr>
          <w:rFonts w:ascii="Arial" w:cs="Arial" w:eastAsia="Arial" w:hAnsi="Arial"/>
          <w:b/>
          <w:bCs/>
          <w:color w:val="0A3C74"/>
          <w:sz w:val="21"/>
          <w:szCs w:val="21"/>
        </w:rPr>
        <w:t xml:space="preserve">Accès : </w:t>
      </w:r>
      <w:r>
        <w:rPr>
          <w:rFonts w:ascii="Arial" w:cs="Arial" w:eastAsia="Arial" w:hAnsi="Arial"/>
          <w:color w:val="1F2933"/>
          <w:sz w:val="21"/>
          <w:szCs w:val="21"/>
        </w:rPr>
        <w:t xml:space="preserve">Lecture — menu Mon tableau de bord.</w:t>
      </w:r>
    </w:p>
    <w:p>
      <w:pPr>
        <w:pStyle w:val="Heading2"/>
        <w:spacing w:after="100" w:before="240"/>
      </w:pPr>
      <w:r>
        <w:rPr>
          <w:rFonts w:ascii="Arial" w:cs="Arial" w:eastAsia="Arial" w:hAnsi="Arial"/>
          <w:b/>
          <w:bCs/>
          <w:color w:val="0A3C74"/>
          <w:sz w:val="24"/>
          <w:szCs w:val="24"/>
        </w:rPr>
        <w:t xml:space="preserve">À quoi sert cette page ?</w:t>
      </w:r>
    </w:p>
    <w:p>
      <w:pPr>
        <w:spacing w:after="140" w:before="0"/>
      </w:pPr>
      <w:r>
        <w:rPr>
          <w:rFonts w:ascii="Arial" w:cs="Arial" w:eastAsia="Arial" w:hAnsi="Arial"/>
          <w:color w:val="1F2933"/>
          <w:sz w:val="21"/>
          <w:szCs w:val="21"/>
        </w:rPr>
        <w:t xml:space="preserve">Espace personnel : les RAID qui vous sont assignés (et ceux de vos chantiers / équipes), avec tableau, kanban des actions et calendrier. Utile pour le suivi quotidien de « ce qui est à moi ».</w:t>
      </w:r>
    </w:p>
    <w:p>
      <w:pPr>
        <w:pStyle w:val="Heading2"/>
        <w:spacing w:after="100" w:before="240"/>
      </w:pPr>
      <w:r>
        <w:rPr>
          <w:rFonts w:ascii="Arial" w:cs="Arial" w:eastAsia="Arial" w:hAnsi="Arial"/>
          <w:b/>
          <w:bCs/>
          <w:color w:val="0A3C74"/>
          <w:sz w:val="24"/>
          <w:szCs w:val="24"/>
        </w:rPr>
        <w:t xml:space="preserve">Ce que vous pouvez faire</w:t>
      </w:r>
    </w:p>
    <w:p>
      <w:pPr>
        <w:pStyle w:val="ListParagraph"/>
        <w:numPr>
          <w:ilvl w:val="0"/>
          <w:numId w:val="2"/>
        </w:numPr>
        <w:spacing w:after="50"/>
      </w:pPr>
      <w:r>
        <w:rPr>
          <w:rFonts w:ascii="Arial" w:cs="Arial" w:eastAsia="Arial" w:hAnsi="Arial"/>
          <w:sz w:val="20"/>
          <w:szCs w:val="20"/>
        </w:rPr>
        <w:t xml:space="preserve">Filtrer Mon RAID / RAID équipes &amp; chantiers.</w:t>
      </w:r>
    </w:p>
    <w:p>
      <w:pPr>
        <w:pStyle w:val="ListParagraph"/>
        <w:numPr>
          <w:ilvl w:val="0"/>
          <w:numId w:val="2"/>
        </w:numPr>
        <w:spacing w:after="50"/>
      </w:pPr>
      <w:r>
        <w:rPr>
          <w:rFonts w:ascii="Arial" w:cs="Arial" w:eastAsia="Arial" w:hAnsi="Arial"/>
          <w:sz w:val="20"/>
          <w:szCs w:val="20"/>
        </w:rPr>
        <w:t xml:space="preserve">Trier et rechercher vos actions et risques.</w:t>
      </w:r>
    </w:p>
    <w:p>
      <w:pPr>
        <w:pStyle w:val="ListParagraph"/>
        <w:numPr>
          <w:ilvl w:val="0"/>
          <w:numId w:val="2"/>
        </w:numPr>
        <w:spacing w:after="50"/>
      </w:pPr>
      <w:r>
        <w:rPr>
          <w:rFonts w:ascii="Arial" w:cs="Arial" w:eastAsia="Arial" w:hAnsi="Arial"/>
          <w:sz w:val="20"/>
          <w:szCs w:val="20"/>
        </w:rPr>
        <w:t xml:space="preserve">Passer en vue Kanban (actions) ou Calendrier.</w:t>
      </w:r>
    </w:p>
    <w:p>
      <w:pPr>
        <w:pStyle w:val="Heading2"/>
        <w:spacing w:after="100" w:before="240"/>
      </w:pPr>
      <w:r>
        <w:rPr>
          <w:rFonts w:ascii="Arial" w:cs="Arial" w:eastAsia="Arial" w:hAnsi="Arial"/>
          <w:b/>
          <w:bCs/>
          <w:color w:val="0A3C74"/>
          <w:sz w:val="24"/>
          <w:szCs w:val="24"/>
        </w:rPr>
        <w:t xml:space="preserve">Cas d’usage</w:t>
      </w:r>
    </w:p>
    <w:p>
      <w:pPr>
        <w:pStyle w:val="ListParagraph"/>
        <w:numPr>
          <w:ilvl w:val="0"/>
          <w:numId w:val="3"/>
        </w:numPr>
        <w:spacing w:after="50"/>
      </w:pPr>
      <w:r>
        <w:rPr>
          <w:rFonts w:ascii="Arial" w:cs="Arial" w:eastAsia="Arial" w:hAnsi="Arial"/>
          <w:sz w:val="20"/>
          <w:szCs w:val="20"/>
        </w:rPr>
        <w:t xml:space="preserve">Je liste les actions qui me sont assignées et je priorise celles en retard.</w:t>
      </w:r>
    </w:p>
    <w:p>
      <w:pPr>
        <w:pStyle w:val="ListParagraph"/>
        <w:numPr>
          <w:ilvl w:val="0"/>
          <w:numId w:val="3"/>
        </w:numPr>
        <w:spacing w:after="50"/>
      </w:pPr>
      <w:r>
        <w:rPr>
          <w:rFonts w:ascii="Arial" w:cs="Arial" w:eastAsia="Arial" w:hAnsi="Arial"/>
          <w:sz w:val="20"/>
          <w:szCs w:val="20"/>
        </w:rPr>
        <w:t xml:space="preserve">Je bascule en kanban pour déplacer le statut d’une action (avec commentaire si demandé).</w:t>
      </w:r>
    </w:p>
    <w:p>
      <w:pPr>
        <w:pStyle w:val="ListParagraph"/>
        <w:numPr>
          <w:ilvl w:val="0"/>
          <w:numId w:val="3"/>
        </w:numPr>
        <w:spacing w:after="50"/>
      </w:pPr>
      <w:r>
        <w:rPr>
          <w:rFonts w:ascii="Arial" w:cs="Arial" w:eastAsia="Arial" w:hAnsi="Arial"/>
          <w:sz w:val="20"/>
          <w:szCs w:val="20"/>
        </w:rPr>
        <w:t xml:space="preserve">Je consulte le calendrier pour voir mes échéances de la semaine.</w:t>
      </w:r>
    </w:p>
    <w:p>
      <w:pPr>
        <w:spacing w:after="8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00BDBB" w:sz="12"/>
              <w:left w:val="dashed" w:color="00BDBB" w:sz="12"/>
              <w:bottom w:val="dashed" w:color="00BDBB" w:sz="12"/>
              <w:right w:val="dashed" w:color="00BDBB" w:sz="12"/>
            </w:tcBorders>
            <w:shd w:fill="E6F7F7" w:val="clear"/>
            <w:tcMar>
              <w:top w:type="dxa" w:w="180"/>
              <w:left w:type="dxa" w:w="140"/>
              <w:bottom w:type="dxa" w:w="180"/>
              <w:right w:type="dxa" w:w="140"/>
            </w:tcMar>
          </w:tcPr>
          <w:p>
            <w:pPr>
              <w:jc w:val="center"/>
            </w:pPr>
            <w:r>
              <w:rPr>
                <w:rFonts w:ascii="Arial" w:cs="Arial" w:eastAsia="Arial" w:hAnsi="Arial"/>
                <w:b/>
                <w:bCs/>
                <w:i/>
                <w:iCs/>
                <w:color w:val="00BDBB"/>
                <w:sz w:val="20"/>
                <w:szCs w:val="20"/>
              </w:rPr>
              <w:t xml:space="preserve">[CAPTURE D’ÉCRAN]</w:t>
            </w:r>
          </w:p>
          <w:p>
            <w:pPr>
              <w:spacing w:before="60"/>
              <w:jc w:val="center"/>
            </w:pPr>
            <w:r>
              <w:rPr>
                <w:rFonts w:ascii="Arial" w:cs="Arial" w:eastAsia="Arial" w:hAnsi="Arial"/>
                <w:color w:val="0A3C74"/>
                <w:sz w:val="18"/>
                <w:szCs w:val="18"/>
              </w:rPr>
              <w:t xml:space="preserve">Mon tableau de bord — liste RAID personnelle</w:t>
            </w:r>
          </w:p>
          <w:p>
            <w:pPr>
              <w:spacing w:before="40"/>
              <w:jc w:val="center"/>
            </w:pPr>
            <w:r>
              <w:rPr>
                <w:rFonts w:ascii="Arial" w:cs="Arial" w:eastAsia="Arial" w:hAnsi="Arial"/>
                <w:i/>
                <w:iCs/>
                <w:color w:val="6B7280"/>
                <w:sz w:val="16"/>
                <w:szCs w:val="16"/>
              </w:rPr>
              <w:t xml:space="preserve">Insérez ici la capture correspondante.</w:t>
            </w:r>
          </w:p>
        </w:tc>
      </w:tr>
    </w:tbl>
    <w:p>
      <w:pPr>
        <w:pStyle w:val="Heading1"/>
        <w:pBdr>
          <w:bottom w:val="single" w:color="00BDBB" w:sz="12" w:space="4"/>
        </w:pBdr>
        <w:spacing w:after="160" w:before="320"/>
      </w:pPr>
      <w:r>
        <w:rPr>
          <w:rFonts w:ascii="Arial" w:cs="Arial" w:eastAsia="Arial" w:hAnsi="Arial"/>
          <w:b/>
          <w:bCs/>
          <w:color w:val="0A3C74"/>
          <w:sz w:val="30"/>
          <w:szCs w:val="30"/>
        </w:rPr>
        <w:t xml:space="preserve">7. Chantiers</w:t>
      </w:r>
    </w:p>
    <w:p>
      <w:pPr>
        <w:spacing w:after="100" w:before="0"/>
      </w:pPr>
      <w:r>
        <w:rPr>
          <w:rFonts w:ascii="Arial" w:cs="Arial" w:eastAsia="Arial" w:hAnsi="Arial"/>
          <w:b/>
          <w:bCs/>
          <w:color w:val="0A3C74"/>
          <w:sz w:val="21"/>
          <w:szCs w:val="21"/>
        </w:rPr>
        <w:t xml:space="preserve">Accès : </w:t>
      </w:r>
      <w:r>
        <w:rPr>
          <w:rFonts w:ascii="Arial" w:cs="Arial" w:eastAsia="Arial" w:hAnsi="Arial"/>
          <w:color w:val="1F2933"/>
          <w:sz w:val="21"/>
          <w:szCs w:val="21"/>
        </w:rPr>
        <w:t xml:space="preserve">Écriture — menu Chantiers. Périmètre : vos chantiers uniquement.</w:t>
      </w:r>
    </w:p>
    <w:p>
      <w:pPr>
        <w:pStyle w:val="Heading2"/>
        <w:spacing w:after="100" w:before="240"/>
      </w:pPr>
      <w:r>
        <w:rPr>
          <w:rFonts w:ascii="Arial" w:cs="Arial" w:eastAsia="Arial" w:hAnsi="Arial"/>
          <w:b/>
          <w:bCs/>
          <w:color w:val="0A3C74"/>
          <w:sz w:val="24"/>
          <w:szCs w:val="24"/>
        </w:rPr>
        <w:t xml:space="preserve">À quoi sert cette page ?</w:t>
      </w:r>
    </w:p>
    <w:p>
      <w:pPr>
        <w:spacing w:after="140" w:before="0"/>
      </w:pPr>
      <w:r>
        <w:rPr>
          <w:rFonts w:ascii="Arial" w:cs="Arial" w:eastAsia="Arial" w:hAnsi="Arial"/>
          <w:color w:val="1F2933"/>
          <w:sz w:val="21"/>
          <w:szCs w:val="21"/>
        </w:rPr>
        <w:t xml:space="preserve">Registre des chantiers auxquels vous êtes rattaché. Un clic ouvre la fiche : indicateurs, équipe, RAID, backlog Q&amp;A, adhérences, capacité &amp; coûts, jalons.</w:t>
      </w:r>
    </w:p>
    <w:p>
      <w:pPr>
        <w:pStyle w:val="Heading2"/>
        <w:spacing w:after="100" w:before="240"/>
      </w:pPr>
      <w:r>
        <w:rPr>
          <w:rFonts w:ascii="Arial" w:cs="Arial" w:eastAsia="Arial" w:hAnsi="Arial"/>
          <w:b/>
          <w:bCs/>
          <w:color w:val="0A3C74"/>
          <w:sz w:val="24"/>
          <w:szCs w:val="24"/>
        </w:rPr>
        <w:t xml:space="preserve">Ce que vous pouvez faire</w:t>
      </w:r>
    </w:p>
    <w:p>
      <w:pPr>
        <w:pStyle w:val="ListParagraph"/>
        <w:numPr>
          <w:ilvl w:val="0"/>
          <w:numId w:val="2"/>
        </w:numPr>
        <w:spacing w:after="50"/>
      </w:pPr>
      <w:r>
        <w:rPr>
          <w:rFonts w:ascii="Arial" w:cs="Arial" w:eastAsia="Arial" w:hAnsi="Arial"/>
          <w:sz w:val="20"/>
          <w:szCs w:val="20"/>
        </w:rPr>
        <w:t xml:space="preserve">Parcourir et rechercher un chantier (code, nom, domaine).</w:t>
      </w:r>
    </w:p>
    <w:p>
      <w:pPr>
        <w:pStyle w:val="ListParagraph"/>
        <w:numPr>
          <w:ilvl w:val="0"/>
          <w:numId w:val="2"/>
        </w:numPr>
        <w:spacing w:after="50"/>
      </w:pPr>
      <w:r>
        <w:rPr>
          <w:rFonts w:ascii="Arial" w:cs="Arial" w:eastAsia="Arial" w:hAnsi="Arial"/>
          <w:sz w:val="20"/>
          <w:szCs w:val="20"/>
        </w:rPr>
        <w:t xml:space="preserve">Épingler un chantier en favori.</w:t>
      </w:r>
    </w:p>
    <w:p>
      <w:pPr>
        <w:pStyle w:val="ListParagraph"/>
        <w:numPr>
          <w:ilvl w:val="0"/>
          <w:numId w:val="2"/>
        </w:numPr>
        <w:spacing w:after="50"/>
      </w:pPr>
      <w:r>
        <w:rPr>
          <w:rFonts w:ascii="Arial" w:cs="Arial" w:eastAsia="Arial" w:hAnsi="Arial"/>
          <w:sz w:val="20"/>
          <w:szCs w:val="20"/>
        </w:rPr>
        <w:t xml:space="preserve">Ouvrir la fiche et naviguer entre les onglets.</w:t>
      </w:r>
    </w:p>
    <w:p>
      <w:pPr>
        <w:pStyle w:val="ListParagraph"/>
        <w:numPr>
          <w:ilvl w:val="0"/>
          <w:numId w:val="2"/>
        </w:numPr>
        <w:spacing w:after="50"/>
      </w:pPr>
      <w:r>
        <w:rPr>
          <w:rFonts w:ascii="Arial" w:cs="Arial" w:eastAsia="Arial" w:hAnsi="Arial"/>
          <w:sz w:val="20"/>
          <w:szCs w:val="20"/>
        </w:rPr>
        <w:t xml:space="preserve">Consulter l’équipe, les RAID du chantier, les jalons et le planning.</w:t>
      </w:r>
    </w:p>
    <w:p>
      <w:pPr>
        <w:pStyle w:val="Heading2"/>
        <w:spacing w:after="100" w:before="240"/>
      </w:pPr>
      <w:r>
        <w:rPr>
          <w:rFonts w:ascii="Arial" w:cs="Arial" w:eastAsia="Arial" w:hAnsi="Arial"/>
          <w:b/>
          <w:bCs/>
          <w:color w:val="0A3C74"/>
          <w:sz w:val="24"/>
          <w:szCs w:val="24"/>
        </w:rPr>
        <w:t xml:space="preserve">Cas d’usage</w:t>
      </w:r>
    </w:p>
    <w:p>
      <w:pPr>
        <w:pStyle w:val="ListParagraph"/>
        <w:numPr>
          <w:ilvl w:val="0"/>
          <w:numId w:val="3"/>
        </w:numPr>
        <w:spacing w:after="50"/>
      </w:pPr>
      <w:r>
        <w:rPr>
          <w:rFonts w:ascii="Arial" w:cs="Arial" w:eastAsia="Arial" w:hAnsi="Arial"/>
          <w:sz w:val="20"/>
          <w:szCs w:val="20"/>
        </w:rPr>
        <w:t xml:space="preserve">Je cherche CH_023 et j’ouvre sa fiche pour voir l’avancement.</w:t>
      </w:r>
    </w:p>
    <w:p>
      <w:pPr>
        <w:pStyle w:val="ListParagraph"/>
        <w:numPr>
          <w:ilvl w:val="0"/>
          <w:numId w:val="3"/>
        </w:numPr>
        <w:spacing w:after="50"/>
      </w:pPr>
      <w:r>
        <w:rPr>
          <w:rFonts w:ascii="Arial" w:cs="Arial" w:eastAsia="Arial" w:hAnsi="Arial"/>
          <w:sz w:val="20"/>
          <w:szCs w:val="20"/>
        </w:rPr>
        <w:t xml:space="preserve">Je vérifie la composition de l’équipe (Directeur, PMO, métiers).</w:t>
      </w:r>
    </w:p>
    <w:p>
      <w:pPr>
        <w:pStyle w:val="ListParagraph"/>
        <w:numPr>
          <w:ilvl w:val="0"/>
          <w:numId w:val="3"/>
        </w:numPr>
        <w:spacing w:after="50"/>
      </w:pPr>
      <w:r>
        <w:rPr>
          <w:rFonts w:ascii="Arial" w:cs="Arial" w:eastAsia="Arial" w:hAnsi="Arial"/>
          <w:sz w:val="20"/>
          <w:szCs w:val="20"/>
        </w:rPr>
        <w:t xml:space="preserve">Depuis la fiche, je consulte le RAID du chantier sans passer par le registre global.</w:t>
      </w:r>
    </w:p>
    <w:p>
      <w:pPr>
        <w:pStyle w:val="ListParagraph"/>
        <w:numPr>
          <w:ilvl w:val="0"/>
          <w:numId w:val="3"/>
        </w:numPr>
        <w:spacing w:after="50"/>
      </w:pPr>
      <w:r>
        <w:rPr>
          <w:rFonts w:ascii="Arial" w:cs="Arial" w:eastAsia="Arial" w:hAnsi="Arial"/>
          <w:sz w:val="20"/>
          <w:szCs w:val="20"/>
        </w:rPr>
        <w:t xml:space="preserve">J’épingle les chantiers que je suis chaque semaine.</w:t>
      </w:r>
    </w:p>
    <w:p>
      <w:pPr>
        <w:spacing w:after="8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00BDBB" w:sz="12"/>
              <w:left w:val="dashed" w:color="00BDBB" w:sz="12"/>
              <w:bottom w:val="dashed" w:color="00BDBB" w:sz="12"/>
              <w:right w:val="dashed" w:color="00BDBB" w:sz="12"/>
            </w:tcBorders>
            <w:shd w:fill="E6F7F7" w:val="clear"/>
            <w:tcMar>
              <w:top w:type="dxa" w:w="180"/>
              <w:left w:type="dxa" w:w="140"/>
              <w:bottom w:type="dxa" w:w="180"/>
              <w:right w:type="dxa" w:w="140"/>
            </w:tcMar>
          </w:tcPr>
          <w:p>
            <w:pPr>
              <w:jc w:val="center"/>
            </w:pPr>
            <w:r>
              <w:rPr>
                <w:rFonts w:ascii="Arial" w:cs="Arial" w:eastAsia="Arial" w:hAnsi="Arial"/>
                <w:b/>
                <w:bCs/>
                <w:i/>
                <w:iCs/>
                <w:color w:val="00BDBB"/>
                <w:sz w:val="20"/>
                <w:szCs w:val="20"/>
              </w:rPr>
              <w:t xml:space="preserve">[CAPTURE D’ÉCRAN]</w:t>
            </w:r>
          </w:p>
          <w:p>
            <w:pPr>
              <w:spacing w:before="60"/>
              <w:jc w:val="center"/>
            </w:pPr>
            <w:r>
              <w:rPr>
                <w:rFonts w:ascii="Arial" w:cs="Arial" w:eastAsia="Arial" w:hAnsi="Arial"/>
                <w:color w:val="0A3C74"/>
                <w:sz w:val="18"/>
                <w:szCs w:val="18"/>
              </w:rPr>
              <w:t xml:space="preserve">Liste des chantiers (cartes / recherche)</w:t>
            </w:r>
          </w:p>
          <w:p>
            <w:pPr>
              <w:spacing w:before="40"/>
              <w:jc w:val="center"/>
            </w:pPr>
            <w:r>
              <w:rPr>
                <w:rFonts w:ascii="Arial" w:cs="Arial" w:eastAsia="Arial" w:hAnsi="Arial"/>
                <w:i/>
                <w:iCs/>
                <w:color w:val="6B7280"/>
                <w:sz w:val="16"/>
                <w:szCs w:val="16"/>
              </w:rPr>
              <w:t xml:space="preserve">Insérez ici la capture correspondante.</w:t>
            </w:r>
          </w:p>
        </w:tc>
      </w:tr>
    </w:tbl>
    <w:p>
      <w:pPr>
        <w:spacing w:after="8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00BDBB" w:sz="12"/>
              <w:left w:val="dashed" w:color="00BDBB" w:sz="12"/>
              <w:bottom w:val="dashed" w:color="00BDBB" w:sz="12"/>
              <w:right w:val="dashed" w:color="00BDBB" w:sz="12"/>
            </w:tcBorders>
            <w:shd w:fill="E6F7F7" w:val="clear"/>
            <w:tcMar>
              <w:top w:type="dxa" w:w="180"/>
              <w:left w:type="dxa" w:w="140"/>
              <w:bottom w:type="dxa" w:w="180"/>
              <w:right w:type="dxa" w:w="140"/>
            </w:tcMar>
          </w:tcPr>
          <w:p>
            <w:pPr>
              <w:jc w:val="center"/>
            </w:pPr>
            <w:r>
              <w:rPr>
                <w:rFonts w:ascii="Arial" w:cs="Arial" w:eastAsia="Arial" w:hAnsi="Arial"/>
                <w:b/>
                <w:bCs/>
                <w:i/>
                <w:iCs/>
                <w:color w:val="00BDBB"/>
                <w:sz w:val="20"/>
                <w:szCs w:val="20"/>
              </w:rPr>
              <w:t xml:space="preserve">[CAPTURE D’ÉCRAN]</w:t>
            </w:r>
          </w:p>
          <w:p>
            <w:pPr>
              <w:spacing w:before="60"/>
              <w:jc w:val="center"/>
            </w:pPr>
            <w:r>
              <w:rPr>
                <w:rFonts w:ascii="Arial" w:cs="Arial" w:eastAsia="Arial" w:hAnsi="Arial"/>
                <w:color w:val="0A3C74"/>
                <w:sz w:val="18"/>
                <w:szCs w:val="18"/>
              </w:rPr>
              <w:t xml:space="preserve">Fiche chantier — onglets Indicateurs, Équipe, RAID, Jalons…</w:t>
            </w:r>
          </w:p>
          <w:p>
            <w:pPr>
              <w:spacing w:before="40"/>
              <w:jc w:val="center"/>
            </w:pPr>
            <w:r>
              <w:rPr>
                <w:rFonts w:ascii="Arial" w:cs="Arial" w:eastAsia="Arial" w:hAnsi="Arial"/>
                <w:i/>
                <w:iCs/>
                <w:color w:val="6B7280"/>
                <w:sz w:val="16"/>
                <w:szCs w:val="16"/>
              </w:rPr>
              <w:t xml:space="preserve">Insérez ici la capture correspondante.</w:t>
            </w:r>
          </w:p>
        </w:tc>
      </w:tr>
    </w:tbl>
    <w:p>
      <w:pPr>
        <w:pStyle w:val="Heading1"/>
        <w:pBdr>
          <w:bottom w:val="single" w:color="00BDBB" w:sz="12" w:space="4"/>
        </w:pBdr>
        <w:spacing w:after="160" w:before="320"/>
      </w:pPr>
      <w:r>
        <w:rPr>
          <w:rFonts w:ascii="Arial" w:cs="Arial" w:eastAsia="Arial" w:hAnsi="Arial"/>
          <w:b/>
          <w:bCs/>
          <w:color w:val="0A3C74"/>
          <w:sz w:val="30"/>
          <w:szCs w:val="30"/>
        </w:rPr>
        <w:t xml:space="preserve">8. Adhérences</w:t>
      </w:r>
    </w:p>
    <w:p>
      <w:pPr>
        <w:spacing w:after="100" w:before="0"/>
      </w:pPr>
      <w:r>
        <w:rPr>
          <w:rFonts w:ascii="Arial" w:cs="Arial" w:eastAsia="Arial" w:hAnsi="Arial"/>
          <w:b/>
          <w:bCs/>
          <w:color w:val="0A3C74"/>
          <w:sz w:val="21"/>
          <w:szCs w:val="21"/>
        </w:rPr>
        <w:t xml:space="preserve">Accès : </w:t>
      </w:r>
      <w:r>
        <w:rPr>
          <w:rFonts w:ascii="Arial" w:cs="Arial" w:eastAsia="Arial" w:hAnsi="Arial"/>
          <w:color w:val="1F2933"/>
          <w:sz w:val="21"/>
          <w:szCs w:val="21"/>
        </w:rPr>
        <w:t xml:space="preserve">Écriture — menu Adhérences.</w:t>
      </w:r>
    </w:p>
    <w:p>
      <w:pPr>
        <w:pStyle w:val="Heading2"/>
        <w:spacing w:after="100" w:before="240"/>
      </w:pPr>
      <w:r>
        <w:rPr>
          <w:rFonts w:ascii="Arial" w:cs="Arial" w:eastAsia="Arial" w:hAnsi="Arial"/>
          <w:b/>
          <w:bCs/>
          <w:color w:val="0A3C74"/>
          <w:sz w:val="24"/>
          <w:szCs w:val="24"/>
        </w:rPr>
        <w:t xml:space="preserve">À quoi sert cette page ?</w:t>
      </w:r>
    </w:p>
    <w:p>
      <w:pPr>
        <w:spacing w:after="140" w:before="0"/>
      </w:pPr>
      <w:r>
        <w:rPr>
          <w:rFonts w:ascii="Arial" w:cs="Arial" w:eastAsia="Arial" w:hAnsi="Arial"/>
          <w:color w:val="1F2933"/>
          <w:sz w:val="21"/>
          <w:szCs w:val="21"/>
        </w:rPr>
        <w:t xml:space="preserve">Les adhérences décrivent les dépendances entre chantiers (technique, métier, planning). Vous voyez celles qui touchent vos chantiers, en liste et en graphe.</w:t>
      </w:r>
    </w:p>
    <w:p>
      <w:pPr>
        <w:pStyle w:val="Heading2"/>
        <w:spacing w:after="100" w:before="240"/>
      </w:pPr>
      <w:r>
        <w:rPr>
          <w:rFonts w:ascii="Arial" w:cs="Arial" w:eastAsia="Arial" w:hAnsi="Arial"/>
          <w:b/>
          <w:bCs/>
          <w:color w:val="0A3C74"/>
          <w:sz w:val="24"/>
          <w:szCs w:val="24"/>
        </w:rPr>
        <w:t xml:space="preserve">Ce que vous pouvez faire</w:t>
      </w:r>
    </w:p>
    <w:p>
      <w:pPr>
        <w:pStyle w:val="ListParagraph"/>
        <w:numPr>
          <w:ilvl w:val="0"/>
          <w:numId w:val="2"/>
        </w:numPr>
        <w:spacing w:after="50"/>
      </w:pPr>
      <w:r>
        <w:rPr>
          <w:rFonts w:ascii="Arial" w:cs="Arial" w:eastAsia="Arial" w:hAnsi="Arial"/>
          <w:sz w:val="20"/>
          <w:szCs w:val="20"/>
        </w:rPr>
        <w:t xml:space="preserve">Consulter le registre (criticité, statut, chantiers source / dépendant).</w:t>
      </w:r>
    </w:p>
    <w:p>
      <w:pPr>
        <w:pStyle w:val="ListParagraph"/>
        <w:numPr>
          <w:ilvl w:val="0"/>
          <w:numId w:val="2"/>
        </w:numPr>
        <w:spacing w:after="50"/>
      </w:pPr>
      <w:r>
        <w:rPr>
          <w:rFonts w:ascii="Arial" w:cs="Arial" w:eastAsia="Arial" w:hAnsi="Arial"/>
          <w:sz w:val="20"/>
          <w:szCs w:val="20"/>
        </w:rPr>
        <w:t xml:space="preserve">Ouvrir le graphe des dépendances.</w:t>
      </w:r>
    </w:p>
    <w:p>
      <w:pPr>
        <w:pStyle w:val="ListParagraph"/>
        <w:numPr>
          <w:ilvl w:val="0"/>
          <w:numId w:val="2"/>
        </w:numPr>
        <w:spacing w:after="50"/>
      </w:pPr>
      <w:r>
        <w:rPr>
          <w:rFonts w:ascii="Arial" w:cs="Arial" w:eastAsia="Arial" w:hAnsi="Arial"/>
          <w:sz w:val="20"/>
          <w:szCs w:val="20"/>
        </w:rPr>
        <w:t xml:space="preserve">Créer ou mettre à jour une adhérence sur votre périmètre.</w:t>
      </w:r>
    </w:p>
    <w:p>
      <w:pPr>
        <w:pStyle w:val="Heading2"/>
        <w:spacing w:after="100" w:before="240"/>
      </w:pPr>
      <w:r>
        <w:rPr>
          <w:rFonts w:ascii="Arial" w:cs="Arial" w:eastAsia="Arial" w:hAnsi="Arial"/>
          <w:b/>
          <w:bCs/>
          <w:color w:val="0A3C74"/>
          <w:sz w:val="24"/>
          <w:szCs w:val="24"/>
        </w:rPr>
        <w:t xml:space="preserve">Cas d’usage</w:t>
      </w:r>
    </w:p>
    <w:p>
      <w:pPr>
        <w:pStyle w:val="ListParagraph"/>
        <w:numPr>
          <w:ilvl w:val="0"/>
          <w:numId w:val="3"/>
        </w:numPr>
        <w:spacing w:after="50"/>
      </w:pPr>
      <w:r>
        <w:rPr>
          <w:rFonts w:ascii="Arial" w:cs="Arial" w:eastAsia="Arial" w:hAnsi="Arial"/>
          <w:sz w:val="20"/>
          <w:szCs w:val="20"/>
        </w:rPr>
        <w:t xml:space="preserve">Je vérifie si mon chantier est bloqué par une adhérence « bloquante ».</w:t>
      </w:r>
    </w:p>
    <w:p>
      <w:pPr>
        <w:pStyle w:val="ListParagraph"/>
        <w:numPr>
          <w:ilvl w:val="0"/>
          <w:numId w:val="3"/>
        </w:numPr>
        <w:spacing w:after="50"/>
      </w:pPr>
      <w:r>
        <w:rPr>
          <w:rFonts w:ascii="Arial" w:cs="Arial" w:eastAsia="Arial" w:hAnsi="Arial"/>
          <w:sz w:val="20"/>
          <w:szCs w:val="20"/>
        </w:rPr>
        <w:t xml:space="preserve">Je crée une adhérence vers un chantier fournisseur d’environnement.</w:t>
      </w:r>
    </w:p>
    <w:p>
      <w:pPr>
        <w:pStyle w:val="ListParagraph"/>
        <w:numPr>
          <w:ilvl w:val="0"/>
          <w:numId w:val="3"/>
        </w:numPr>
        <w:spacing w:after="50"/>
      </w:pPr>
      <w:r>
        <w:rPr>
          <w:rFonts w:ascii="Arial" w:cs="Arial" w:eastAsia="Arial" w:hAnsi="Arial"/>
          <w:sz w:val="20"/>
          <w:szCs w:val="20"/>
        </w:rPr>
        <w:t xml:space="preserve">Je mets à jour le statut une fois le contrat d’interface honoré.</w:t>
      </w:r>
    </w:p>
    <w:p>
      <w:pPr>
        <w:spacing w:after="8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00BDBB" w:sz="12"/>
              <w:left w:val="dashed" w:color="00BDBB" w:sz="12"/>
              <w:bottom w:val="dashed" w:color="00BDBB" w:sz="12"/>
              <w:right w:val="dashed" w:color="00BDBB" w:sz="12"/>
            </w:tcBorders>
            <w:shd w:fill="E6F7F7" w:val="clear"/>
            <w:tcMar>
              <w:top w:type="dxa" w:w="180"/>
              <w:left w:type="dxa" w:w="140"/>
              <w:bottom w:type="dxa" w:w="180"/>
              <w:right w:type="dxa" w:w="140"/>
            </w:tcMar>
          </w:tcPr>
          <w:p>
            <w:pPr>
              <w:jc w:val="center"/>
            </w:pPr>
            <w:r>
              <w:rPr>
                <w:rFonts w:ascii="Arial" w:cs="Arial" w:eastAsia="Arial" w:hAnsi="Arial"/>
                <w:b/>
                <w:bCs/>
                <w:i/>
                <w:iCs/>
                <w:color w:val="00BDBB"/>
                <w:sz w:val="20"/>
                <w:szCs w:val="20"/>
              </w:rPr>
              <w:t xml:space="preserve">[CAPTURE D’ÉCRAN]</w:t>
            </w:r>
          </w:p>
          <w:p>
            <w:pPr>
              <w:spacing w:before="60"/>
              <w:jc w:val="center"/>
            </w:pPr>
            <w:r>
              <w:rPr>
                <w:rFonts w:ascii="Arial" w:cs="Arial" w:eastAsia="Arial" w:hAnsi="Arial"/>
                <w:color w:val="0A3C74"/>
                <w:sz w:val="18"/>
                <w:szCs w:val="18"/>
              </w:rPr>
              <w:t xml:space="preserve">Registre des adhérences et/ou graphe des dépendances</w:t>
            </w:r>
          </w:p>
          <w:p>
            <w:pPr>
              <w:spacing w:before="40"/>
              <w:jc w:val="center"/>
            </w:pPr>
            <w:r>
              <w:rPr>
                <w:rFonts w:ascii="Arial" w:cs="Arial" w:eastAsia="Arial" w:hAnsi="Arial"/>
                <w:i/>
                <w:iCs/>
                <w:color w:val="6B7280"/>
                <w:sz w:val="16"/>
                <w:szCs w:val="16"/>
              </w:rPr>
              <w:t xml:space="preserve">Insérez ici la capture correspondante.</w:t>
            </w:r>
          </w:p>
        </w:tc>
      </w:tr>
    </w:tbl>
    <w:p>
      <w:pPr>
        <w:pStyle w:val="Heading1"/>
        <w:pBdr>
          <w:bottom w:val="single" w:color="00BDBB" w:sz="12" w:space="4"/>
        </w:pBdr>
        <w:spacing w:after="160" w:before="320"/>
      </w:pPr>
      <w:r>
        <w:rPr>
          <w:rFonts w:ascii="Arial" w:cs="Arial" w:eastAsia="Arial" w:hAnsi="Arial"/>
          <w:b/>
          <w:bCs/>
          <w:color w:val="0A3C74"/>
          <w:sz w:val="30"/>
          <w:szCs w:val="30"/>
        </w:rPr>
        <w:t xml:space="preserve">9. RAID</w:t>
      </w:r>
    </w:p>
    <w:p>
      <w:pPr>
        <w:spacing w:after="100" w:before="0"/>
      </w:pPr>
      <w:r>
        <w:rPr>
          <w:rFonts w:ascii="Arial" w:cs="Arial" w:eastAsia="Arial" w:hAnsi="Arial"/>
          <w:b/>
          <w:bCs/>
          <w:color w:val="0A3C74"/>
          <w:sz w:val="21"/>
          <w:szCs w:val="21"/>
        </w:rPr>
        <w:t xml:space="preserve">Accès : </w:t>
      </w:r>
      <w:r>
        <w:rPr>
          <w:rFonts w:ascii="Arial" w:cs="Arial" w:eastAsia="Arial" w:hAnsi="Arial"/>
          <w:color w:val="1F2933"/>
          <w:sz w:val="21"/>
          <w:szCs w:val="21"/>
        </w:rPr>
        <w:t xml:space="preserve">Écriture — menu RAID. Création possible sur vos chantiers.</w:t>
      </w:r>
    </w:p>
    <w:p>
      <w:pPr>
        <w:pStyle w:val="Heading2"/>
        <w:spacing w:after="100" w:before="240"/>
      </w:pPr>
      <w:r>
        <w:rPr>
          <w:rFonts w:ascii="Arial" w:cs="Arial" w:eastAsia="Arial" w:hAnsi="Arial"/>
          <w:b/>
          <w:bCs/>
          <w:color w:val="0A3C74"/>
          <w:sz w:val="24"/>
          <w:szCs w:val="24"/>
        </w:rPr>
        <w:t xml:space="preserve">À quoi sert cette page ?</w:t>
      </w:r>
    </w:p>
    <w:p>
      <w:pPr>
        <w:spacing w:after="140" w:before="0"/>
      </w:pPr>
      <w:r>
        <w:rPr>
          <w:rFonts w:ascii="Arial" w:cs="Arial" w:eastAsia="Arial" w:hAnsi="Arial"/>
          <w:color w:val="1F2933"/>
          <w:sz w:val="21"/>
          <w:szCs w:val="21"/>
        </w:rPr>
        <w:t xml:space="preserve">Le RAID regroupe Risques, Actions, Informations et Décisions. Liste filtrable, fiche détaillée (commentaires, journal, circulation), kanban pour les actions. La création est limitée aux chantiers de votre périmètre.</w:t>
      </w:r>
    </w:p>
    <w:p>
      <w:pPr>
        <w:pStyle w:val="Heading2"/>
        <w:spacing w:after="100" w:before="240"/>
      </w:pPr>
      <w:r>
        <w:rPr>
          <w:rFonts w:ascii="Arial" w:cs="Arial" w:eastAsia="Arial" w:hAnsi="Arial"/>
          <w:b/>
          <w:bCs/>
          <w:color w:val="0A3C74"/>
          <w:sz w:val="24"/>
          <w:szCs w:val="24"/>
        </w:rPr>
        <w:t xml:space="preserve">Ce que vous pouvez faire</w:t>
      </w:r>
    </w:p>
    <w:p>
      <w:pPr>
        <w:pStyle w:val="ListParagraph"/>
        <w:numPr>
          <w:ilvl w:val="0"/>
          <w:numId w:val="2"/>
        </w:numPr>
        <w:spacing w:after="50"/>
      </w:pPr>
      <w:r>
        <w:rPr>
          <w:rFonts w:ascii="Arial" w:cs="Arial" w:eastAsia="Arial" w:hAnsi="Arial"/>
          <w:sz w:val="20"/>
          <w:szCs w:val="20"/>
        </w:rPr>
        <w:t xml:space="preserve">Filtrer par type, statut, chantier, responsable, criticité.</w:t>
      </w:r>
    </w:p>
    <w:p>
      <w:pPr>
        <w:pStyle w:val="ListParagraph"/>
        <w:numPr>
          <w:ilvl w:val="0"/>
          <w:numId w:val="2"/>
        </w:numPr>
        <w:spacing w:after="50"/>
      </w:pPr>
      <w:r>
        <w:rPr>
          <w:rFonts w:ascii="Arial" w:cs="Arial" w:eastAsia="Arial" w:hAnsi="Arial"/>
          <w:sz w:val="20"/>
          <w:szCs w:val="20"/>
        </w:rPr>
        <w:t xml:space="preserve">Créer un RAID rattaché à l’un de vos chantiers (ou à un comité).</w:t>
      </w:r>
    </w:p>
    <w:p>
      <w:pPr>
        <w:pStyle w:val="ListParagraph"/>
        <w:numPr>
          <w:ilvl w:val="0"/>
          <w:numId w:val="2"/>
        </w:numPr>
        <w:spacing w:after="50"/>
      </w:pPr>
      <w:r>
        <w:rPr>
          <w:rFonts w:ascii="Arial" w:cs="Arial" w:eastAsia="Arial" w:hAnsi="Arial"/>
          <w:sz w:val="20"/>
          <w:szCs w:val="20"/>
        </w:rPr>
        <w:t xml:space="preserve">Modifier une fiche (formulaire crayon) si vous y êtes autorisé (assigné, DC / Suppléant / PMO du chantier).</w:t>
      </w:r>
    </w:p>
    <w:p>
      <w:pPr>
        <w:pStyle w:val="ListParagraph"/>
        <w:numPr>
          <w:ilvl w:val="0"/>
          <w:numId w:val="2"/>
        </w:numPr>
        <w:spacing w:after="50"/>
      </w:pPr>
      <w:r>
        <w:rPr>
          <w:rFonts w:ascii="Arial" w:cs="Arial" w:eastAsia="Arial" w:hAnsi="Arial"/>
          <w:sz w:val="20"/>
          <w:szCs w:val="20"/>
        </w:rPr>
        <w:t xml:space="preserve">Commenter, changer le statut (commentaire obligatoire) et suivre le journal d’audit.</w:t>
      </w:r>
    </w:p>
    <w:p>
      <w:pPr>
        <w:pStyle w:val="ListParagraph"/>
        <w:numPr>
          <w:ilvl w:val="0"/>
          <w:numId w:val="2"/>
        </w:numPr>
        <w:spacing w:after="50"/>
      </w:pPr>
      <w:r>
        <w:rPr>
          <w:rFonts w:ascii="Arial" w:cs="Arial" w:eastAsia="Arial" w:hAnsi="Arial"/>
          <w:sz w:val="20"/>
          <w:szCs w:val="20"/>
        </w:rPr>
        <w:t xml:space="preserve">Exporter la sélection en Excel.</w:t>
      </w:r>
    </w:p>
    <w:p>
      <w:pPr>
        <w:pStyle w:val="Heading2"/>
        <w:spacing w:after="100" w:before="240"/>
      </w:pPr>
      <w:r>
        <w:rPr>
          <w:rFonts w:ascii="Arial" w:cs="Arial" w:eastAsia="Arial" w:hAnsi="Arial"/>
          <w:b/>
          <w:bCs/>
          <w:color w:val="0A3C74"/>
          <w:sz w:val="24"/>
          <w:szCs w:val="24"/>
        </w:rPr>
        <w:t xml:space="preserve">Cas d’usage</w:t>
      </w:r>
    </w:p>
    <w:p>
      <w:pPr>
        <w:pStyle w:val="ListParagraph"/>
        <w:numPr>
          <w:ilvl w:val="0"/>
          <w:numId w:val="3"/>
        </w:numPr>
        <w:spacing w:after="50"/>
      </w:pPr>
      <w:r>
        <w:rPr>
          <w:rFonts w:ascii="Arial" w:cs="Arial" w:eastAsia="Arial" w:hAnsi="Arial"/>
          <w:sz w:val="20"/>
          <w:szCs w:val="20"/>
        </w:rPr>
        <w:t xml:space="preserve">Je crée une action de mitigation sur mon chantier et je l’assigne à un membre.</w:t>
      </w:r>
    </w:p>
    <w:p>
      <w:pPr>
        <w:pStyle w:val="ListParagraph"/>
        <w:numPr>
          <w:ilvl w:val="0"/>
          <w:numId w:val="3"/>
        </w:numPr>
        <w:spacing w:after="50"/>
      </w:pPr>
      <w:r>
        <w:rPr>
          <w:rFonts w:ascii="Arial" w:cs="Arial" w:eastAsia="Arial" w:hAnsi="Arial"/>
          <w:sz w:val="20"/>
          <w:szCs w:val="20"/>
        </w:rPr>
        <w:t xml:space="preserve">Je mets à jour un risque (probabilité, impact) depuis le formulaire.</w:t>
      </w:r>
    </w:p>
    <w:p>
      <w:pPr>
        <w:pStyle w:val="ListParagraph"/>
        <w:numPr>
          <w:ilvl w:val="0"/>
          <w:numId w:val="3"/>
        </w:numPr>
        <w:spacing w:after="50"/>
      </w:pPr>
      <w:r>
        <w:rPr>
          <w:rFonts w:ascii="Arial" w:cs="Arial" w:eastAsia="Arial" w:hAnsi="Arial"/>
          <w:sz w:val="20"/>
          <w:szCs w:val="20"/>
        </w:rPr>
        <w:t xml:space="preserve">Je clôture une action au kanban en laissant un commentaire.</w:t>
      </w:r>
    </w:p>
    <w:p>
      <w:pPr>
        <w:pStyle w:val="ListParagraph"/>
        <w:numPr>
          <w:ilvl w:val="0"/>
          <w:numId w:val="3"/>
        </w:numPr>
        <w:spacing w:after="50"/>
      </w:pPr>
      <w:r>
        <w:rPr>
          <w:rFonts w:ascii="Arial" w:cs="Arial" w:eastAsia="Arial" w:hAnsi="Arial"/>
          <w:sz w:val="20"/>
          <w:szCs w:val="20"/>
        </w:rPr>
        <w:t xml:space="preserve">Je prépare le comité en filtrant les décisions « En attente ».</w:t>
      </w:r>
    </w:p>
    <w:p>
      <w:pPr>
        <w:spacing w:after="8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00BDBB" w:sz="12"/>
              <w:left w:val="dashed" w:color="00BDBB" w:sz="12"/>
              <w:bottom w:val="dashed" w:color="00BDBB" w:sz="12"/>
              <w:right w:val="dashed" w:color="00BDBB" w:sz="12"/>
            </w:tcBorders>
            <w:shd w:fill="E6F7F7" w:val="clear"/>
            <w:tcMar>
              <w:top w:type="dxa" w:w="180"/>
              <w:left w:type="dxa" w:w="140"/>
              <w:bottom w:type="dxa" w:w="180"/>
              <w:right w:type="dxa" w:w="140"/>
            </w:tcMar>
          </w:tcPr>
          <w:p>
            <w:pPr>
              <w:jc w:val="center"/>
            </w:pPr>
            <w:r>
              <w:rPr>
                <w:rFonts w:ascii="Arial" w:cs="Arial" w:eastAsia="Arial" w:hAnsi="Arial"/>
                <w:b/>
                <w:bCs/>
                <w:i/>
                <w:iCs/>
                <w:color w:val="00BDBB"/>
                <w:sz w:val="20"/>
                <w:szCs w:val="20"/>
              </w:rPr>
              <w:t xml:space="preserve">[CAPTURE D’ÉCRAN]</w:t>
            </w:r>
          </w:p>
          <w:p>
            <w:pPr>
              <w:spacing w:before="60"/>
              <w:jc w:val="center"/>
            </w:pPr>
            <w:r>
              <w:rPr>
                <w:rFonts w:ascii="Arial" w:cs="Arial" w:eastAsia="Arial" w:hAnsi="Arial"/>
                <w:color w:val="0A3C74"/>
                <w:sz w:val="18"/>
                <w:szCs w:val="18"/>
              </w:rPr>
              <w:t xml:space="preserve">Registre RAID (liste / filtres)</w:t>
            </w:r>
          </w:p>
          <w:p>
            <w:pPr>
              <w:spacing w:before="40"/>
              <w:jc w:val="center"/>
            </w:pPr>
            <w:r>
              <w:rPr>
                <w:rFonts w:ascii="Arial" w:cs="Arial" w:eastAsia="Arial" w:hAnsi="Arial"/>
                <w:i/>
                <w:iCs/>
                <w:color w:val="6B7280"/>
                <w:sz w:val="16"/>
                <w:szCs w:val="16"/>
              </w:rPr>
              <w:t xml:space="preserve">Insérez ici la capture correspondante.</w:t>
            </w:r>
          </w:p>
        </w:tc>
      </w:tr>
    </w:tbl>
    <w:p>
      <w:pPr>
        <w:spacing w:after="8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00BDBB" w:sz="12"/>
              <w:left w:val="dashed" w:color="00BDBB" w:sz="12"/>
              <w:bottom w:val="dashed" w:color="00BDBB" w:sz="12"/>
              <w:right w:val="dashed" w:color="00BDBB" w:sz="12"/>
            </w:tcBorders>
            <w:shd w:fill="E6F7F7" w:val="clear"/>
            <w:tcMar>
              <w:top w:type="dxa" w:w="180"/>
              <w:left w:type="dxa" w:w="140"/>
              <w:bottom w:type="dxa" w:w="180"/>
              <w:right w:type="dxa" w:w="140"/>
            </w:tcMar>
          </w:tcPr>
          <w:p>
            <w:pPr>
              <w:jc w:val="center"/>
            </w:pPr>
            <w:r>
              <w:rPr>
                <w:rFonts w:ascii="Arial" w:cs="Arial" w:eastAsia="Arial" w:hAnsi="Arial"/>
                <w:b/>
                <w:bCs/>
                <w:i/>
                <w:iCs/>
                <w:color w:val="00BDBB"/>
                <w:sz w:val="20"/>
                <w:szCs w:val="20"/>
              </w:rPr>
              <w:t xml:space="preserve">[CAPTURE D’ÉCRAN]</w:t>
            </w:r>
          </w:p>
          <w:p>
            <w:pPr>
              <w:spacing w:before="60"/>
              <w:jc w:val="center"/>
            </w:pPr>
            <w:r>
              <w:rPr>
                <w:rFonts w:ascii="Arial" w:cs="Arial" w:eastAsia="Arial" w:hAnsi="Arial"/>
                <w:color w:val="0A3C74"/>
                <w:sz w:val="18"/>
                <w:szCs w:val="18"/>
              </w:rPr>
              <w:t xml:space="preserve">Fiche RAID — conversation et journal</w:t>
            </w:r>
          </w:p>
          <w:p>
            <w:pPr>
              <w:spacing w:before="40"/>
              <w:jc w:val="center"/>
            </w:pPr>
            <w:r>
              <w:rPr>
                <w:rFonts w:ascii="Arial" w:cs="Arial" w:eastAsia="Arial" w:hAnsi="Arial"/>
                <w:i/>
                <w:iCs/>
                <w:color w:val="6B7280"/>
                <w:sz w:val="16"/>
                <w:szCs w:val="16"/>
              </w:rPr>
              <w:t xml:space="preserve">Insérez ici la capture correspondante.</w:t>
            </w:r>
          </w:p>
        </w:tc>
      </w:tr>
    </w:tbl>
    <w:p>
      <w:pPr>
        <w:pStyle w:val="Heading1"/>
        <w:pBdr>
          <w:bottom w:val="single" w:color="00BDBB" w:sz="12" w:space="4"/>
        </w:pBdr>
        <w:spacing w:after="160" w:before="320"/>
      </w:pPr>
      <w:r>
        <w:rPr>
          <w:rFonts w:ascii="Arial" w:cs="Arial" w:eastAsia="Arial" w:hAnsi="Arial"/>
          <w:b/>
          <w:bCs/>
          <w:color w:val="0A3C74"/>
          <w:sz w:val="30"/>
          <w:szCs w:val="30"/>
        </w:rPr>
        <w:t xml:space="preserve">10. Jalons</w:t>
      </w:r>
    </w:p>
    <w:p>
      <w:pPr>
        <w:spacing w:after="100" w:before="0"/>
      </w:pPr>
      <w:r>
        <w:rPr>
          <w:rFonts w:ascii="Arial" w:cs="Arial" w:eastAsia="Arial" w:hAnsi="Arial"/>
          <w:b/>
          <w:bCs/>
          <w:color w:val="0A3C74"/>
          <w:sz w:val="21"/>
          <w:szCs w:val="21"/>
        </w:rPr>
        <w:t xml:space="preserve">Accès : </w:t>
      </w:r>
      <w:r>
        <w:rPr>
          <w:rFonts w:ascii="Arial" w:cs="Arial" w:eastAsia="Arial" w:hAnsi="Arial"/>
          <w:color w:val="1F2933"/>
          <w:sz w:val="21"/>
          <w:szCs w:val="21"/>
        </w:rPr>
        <w:t xml:space="preserve">Écriture — menu Jalons (également onglet Jalons de la fiche chantier).</w:t>
      </w:r>
    </w:p>
    <w:p>
      <w:pPr>
        <w:pStyle w:val="Heading2"/>
        <w:spacing w:after="100" w:before="240"/>
      </w:pPr>
      <w:r>
        <w:rPr>
          <w:rFonts w:ascii="Arial" w:cs="Arial" w:eastAsia="Arial" w:hAnsi="Arial"/>
          <w:b/>
          <w:bCs/>
          <w:color w:val="0A3C74"/>
          <w:sz w:val="24"/>
          <w:szCs w:val="24"/>
        </w:rPr>
        <w:t xml:space="preserve">À quoi sert cette page ?</w:t>
      </w:r>
    </w:p>
    <w:p>
      <w:pPr>
        <w:spacing w:after="140" w:before="0"/>
      </w:pPr>
      <w:r>
        <w:rPr>
          <w:rFonts w:ascii="Arial" w:cs="Arial" w:eastAsia="Arial" w:hAnsi="Arial"/>
          <w:color w:val="1F2933"/>
          <w:sz w:val="21"/>
          <w:szCs w:val="21"/>
        </w:rPr>
        <w:t xml:space="preserve">Les jalons structurent l’avancement du chantier (précadrage, cadrage, exécution, clôture). Vous pouvez créer un jalon directement. Une modification ou une suppression passe par une demande de validation (workflow).</w:t>
      </w:r>
    </w:p>
    <w:p>
      <w:pPr>
        <w:pStyle w:val="Heading2"/>
        <w:spacing w:after="100" w:before="240"/>
      </w:pPr>
      <w:r>
        <w:rPr>
          <w:rFonts w:ascii="Arial" w:cs="Arial" w:eastAsia="Arial" w:hAnsi="Arial"/>
          <w:b/>
          <w:bCs/>
          <w:color w:val="0A3C74"/>
          <w:sz w:val="24"/>
          <w:szCs w:val="24"/>
        </w:rPr>
        <w:t xml:space="preserve">Ce que vous pouvez faire</w:t>
      </w:r>
    </w:p>
    <w:p>
      <w:pPr>
        <w:pStyle w:val="ListParagraph"/>
        <w:numPr>
          <w:ilvl w:val="0"/>
          <w:numId w:val="2"/>
        </w:numPr>
        <w:spacing w:after="50"/>
      </w:pPr>
      <w:r>
        <w:rPr>
          <w:rFonts w:ascii="Arial" w:cs="Arial" w:eastAsia="Arial" w:hAnsi="Arial"/>
          <w:sz w:val="20"/>
          <w:szCs w:val="20"/>
        </w:rPr>
        <w:t xml:space="preserve">Consulter les jalons de vos chantiers (dates, statut, phase).</w:t>
      </w:r>
    </w:p>
    <w:p>
      <w:pPr>
        <w:pStyle w:val="ListParagraph"/>
        <w:numPr>
          <w:ilvl w:val="0"/>
          <w:numId w:val="2"/>
        </w:numPr>
        <w:spacing w:after="50"/>
      </w:pPr>
      <w:r>
        <w:rPr>
          <w:rFonts w:ascii="Arial" w:cs="Arial" w:eastAsia="Arial" w:hAnsi="Arial"/>
          <w:sz w:val="20"/>
          <w:szCs w:val="20"/>
        </w:rPr>
        <w:t xml:space="preserve">Créer un jalon (prise en compte immédiate).</w:t>
      </w:r>
    </w:p>
    <w:p>
      <w:pPr>
        <w:pStyle w:val="ListParagraph"/>
        <w:numPr>
          <w:ilvl w:val="0"/>
          <w:numId w:val="2"/>
        </w:numPr>
        <w:spacing w:after="50"/>
      </w:pPr>
      <w:r>
        <w:rPr>
          <w:rFonts w:ascii="Arial" w:cs="Arial" w:eastAsia="Arial" w:hAnsi="Arial"/>
          <w:sz w:val="20"/>
          <w:szCs w:val="20"/>
        </w:rPr>
        <w:t xml:space="preserve">Demander une modification ou une suppression (suivi dans le Centre de validation).</w:t>
      </w:r>
    </w:p>
    <w:p>
      <w:pPr>
        <w:pStyle w:val="Heading2"/>
        <w:spacing w:after="100" w:before="240"/>
      </w:pPr>
      <w:r>
        <w:rPr>
          <w:rFonts w:ascii="Arial" w:cs="Arial" w:eastAsia="Arial" w:hAnsi="Arial"/>
          <w:b/>
          <w:bCs/>
          <w:color w:val="0A3C74"/>
          <w:sz w:val="24"/>
          <w:szCs w:val="24"/>
        </w:rPr>
        <w:t xml:space="preserve">Cas d’usage</w:t>
      </w:r>
    </w:p>
    <w:p>
      <w:pPr>
        <w:pStyle w:val="ListParagraph"/>
        <w:numPr>
          <w:ilvl w:val="0"/>
          <w:numId w:val="3"/>
        </w:numPr>
        <w:spacing w:after="50"/>
      </w:pPr>
      <w:r>
        <w:rPr>
          <w:rFonts w:ascii="Arial" w:cs="Arial" w:eastAsia="Arial" w:hAnsi="Arial"/>
          <w:sz w:val="20"/>
          <w:szCs w:val="20"/>
        </w:rPr>
        <w:t xml:space="preserve">J’ajoute un jalon de recette sur mon chantier.</w:t>
      </w:r>
    </w:p>
    <w:p>
      <w:pPr>
        <w:pStyle w:val="ListParagraph"/>
        <w:numPr>
          <w:ilvl w:val="0"/>
          <w:numId w:val="3"/>
        </w:numPr>
        <w:spacing w:after="50"/>
      </w:pPr>
      <w:r>
        <w:rPr>
          <w:rFonts w:ascii="Arial" w:cs="Arial" w:eastAsia="Arial" w:hAnsi="Arial"/>
          <w:sz w:val="20"/>
          <w:szCs w:val="20"/>
        </w:rPr>
        <w:t xml:space="preserve">Je demande le report d’une date cible : la demande part en validation.</w:t>
      </w:r>
    </w:p>
    <w:p>
      <w:pPr>
        <w:pStyle w:val="ListParagraph"/>
        <w:numPr>
          <w:ilvl w:val="0"/>
          <w:numId w:val="3"/>
        </w:numPr>
        <w:spacing w:after="50"/>
      </w:pPr>
      <w:r>
        <w:rPr>
          <w:rFonts w:ascii="Arial" w:cs="Arial" w:eastAsia="Arial" w:hAnsi="Arial"/>
          <w:sz w:val="20"/>
          <w:szCs w:val="20"/>
        </w:rPr>
        <w:t xml:space="preserve">Je suis l’avancement du chantier via les jalons atteints.</w:t>
      </w:r>
    </w:p>
    <w:p>
      <w:pPr>
        <w:spacing w:after="8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00BDBB" w:sz="12"/>
              <w:left w:val="dashed" w:color="00BDBB" w:sz="12"/>
              <w:bottom w:val="dashed" w:color="00BDBB" w:sz="12"/>
              <w:right w:val="dashed" w:color="00BDBB" w:sz="12"/>
            </w:tcBorders>
            <w:shd w:fill="E6F7F7" w:val="clear"/>
            <w:tcMar>
              <w:top w:type="dxa" w:w="180"/>
              <w:left w:type="dxa" w:w="140"/>
              <w:bottom w:type="dxa" w:w="180"/>
              <w:right w:type="dxa" w:w="140"/>
            </w:tcMar>
          </w:tcPr>
          <w:p>
            <w:pPr>
              <w:jc w:val="center"/>
            </w:pPr>
            <w:r>
              <w:rPr>
                <w:rFonts w:ascii="Arial" w:cs="Arial" w:eastAsia="Arial" w:hAnsi="Arial"/>
                <w:b/>
                <w:bCs/>
                <w:i/>
                <w:iCs/>
                <w:color w:val="00BDBB"/>
                <w:sz w:val="20"/>
                <w:szCs w:val="20"/>
              </w:rPr>
              <w:t xml:space="preserve">[CAPTURE D’ÉCRAN]</w:t>
            </w:r>
          </w:p>
          <w:p>
            <w:pPr>
              <w:spacing w:before="60"/>
              <w:jc w:val="center"/>
            </w:pPr>
            <w:r>
              <w:rPr>
                <w:rFonts w:ascii="Arial" w:cs="Arial" w:eastAsia="Arial" w:hAnsi="Arial"/>
                <w:color w:val="0A3C74"/>
                <w:sz w:val="18"/>
                <w:szCs w:val="18"/>
              </w:rPr>
              <w:t xml:space="preserve">Liste ou arbre des jalons d’un chantier</w:t>
            </w:r>
          </w:p>
          <w:p>
            <w:pPr>
              <w:spacing w:before="40"/>
              <w:jc w:val="center"/>
            </w:pPr>
            <w:r>
              <w:rPr>
                <w:rFonts w:ascii="Arial" w:cs="Arial" w:eastAsia="Arial" w:hAnsi="Arial"/>
                <w:i/>
                <w:iCs/>
                <w:color w:val="6B7280"/>
                <w:sz w:val="16"/>
                <w:szCs w:val="16"/>
              </w:rPr>
              <w:t xml:space="preserve">Insérez ici la capture correspondante.</w:t>
            </w:r>
          </w:p>
        </w:tc>
      </w:tr>
    </w:tbl>
    <w:p>
      <w:pPr>
        <w:pStyle w:val="Heading1"/>
        <w:pBdr>
          <w:bottom w:val="single" w:color="00BDBB" w:sz="12" w:space="4"/>
        </w:pBdr>
        <w:spacing w:after="160" w:before="320"/>
      </w:pPr>
      <w:r>
        <w:rPr>
          <w:rFonts w:ascii="Arial" w:cs="Arial" w:eastAsia="Arial" w:hAnsi="Arial"/>
          <w:b/>
          <w:bCs/>
          <w:color w:val="0A3C74"/>
          <w:sz w:val="30"/>
          <w:szCs w:val="30"/>
        </w:rPr>
        <w:t xml:space="preserve">11. Gantt Portefeuille</w:t>
      </w:r>
    </w:p>
    <w:p>
      <w:pPr>
        <w:spacing w:after="100" w:before="0"/>
      </w:pPr>
      <w:r>
        <w:rPr>
          <w:rFonts w:ascii="Arial" w:cs="Arial" w:eastAsia="Arial" w:hAnsi="Arial"/>
          <w:b/>
          <w:bCs/>
          <w:color w:val="0A3C74"/>
          <w:sz w:val="21"/>
          <w:szCs w:val="21"/>
        </w:rPr>
        <w:t xml:space="preserve">Accès : </w:t>
      </w:r>
      <w:r>
        <w:rPr>
          <w:rFonts w:ascii="Arial" w:cs="Arial" w:eastAsia="Arial" w:hAnsi="Arial"/>
          <w:color w:val="1F2933"/>
          <w:sz w:val="21"/>
          <w:szCs w:val="21"/>
        </w:rPr>
        <w:t xml:space="preserve">Lecture — menu Gantt Portefeuille.</w:t>
      </w:r>
    </w:p>
    <w:p>
      <w:pPr>
        <w:pStyle w:val="Heading2"/>
        <w:spacing w:after="100" w:before="240"/>
      </w:pPr>
      <w:r>
        <w:rPr>
          <w:rFonts w:ascii="Arial" w:cs="Arial" w:eastAsia="Arial" w:hAnsi="Arial"/>
          <w:b/>
          <w:bCs/>
          <w:color w:val="0A3C74"/>
          <w:sz w:val="24"/>
          <w:szCs w:val="24"/>
        </w:rPr>
        <w:t xml:space="preserve">À quoi sert cette page ?</w:t>
      </w:r>
    </w:p>
    <w:p>
      <w:pPr>
        <w:spacing w:after="140" w:before="0"/>
      </w:pPr>
      <w:r>
        <w:rPr>
          <w:rFonts w:ascii="Arial" w:cs="Arial" w:eastAsia="Arial" w:hAnsi="Arial"/>
          <w:color w:val="1F2933"/>
          <w:sz w:val="21"/>
          <w:szCs w:val="21"/>
        </w:rPr>
        <w:t xml:space="preserve">Planning consolidé des chantiers (barres de durée, priorités). Consultation uniquement : vous ne modifiez pas le planning depuis cet écran.</w:t>
      </w:r>
    </w:p>
    <w:p>
      <w:pPr>
        <w:pStyle w:val="Heading2"/>
        <w:spacing w:after="100" w:before="240"/>
      </w:pPr>
      <w:r>
        <w:rPr>
          <w:rFonts w:ascii="Arial" w:cs="Arial" w:eastAsia="Arial" w:hAnsi="Arial"/>
          <w:b/>
          <w:bCs/>
          <w:color w:val="0A3C74"/>
          <w:sz w:val="24"/>
          <w:szCs w:val="24"/>
        </w:rPr>
        <w:t xml:space="preserve">Ce que vous pouvez faire</w:t>
      </w:r>
    </w:p>
    <w:p>
      <w:pPr>
        <w:pStyle w:val="ListParagraph"/>
        <w:numPr>
          <w:ilvl w:val="0"/>
          <w:numId w:val="2"/>
        </w:numPr>
        <w:spacing w:after="50"/>
      </w:pPr>
      <w:r>
        <w:rPr>
          <w:rFonts w:ascii="Arial" w:cs="Arial" w:eastAsia="Arial" w:hAnsi="Arial"/>
          <w:sz w:val="20"/>
          <w:szCs w:val="20"/>
        </w:rPr>
        <w:t xml:space="preserve">Parcourir le Gantt (zoom, filtres de périmètre selon l’écran).</w:t>
      </w:r>
    </w:p>
    <w:p>
      <w:pPr>
        <w:pStyle w:val="ListParagraph"/>
        <w:numPr>
          <w:ilvl w:val="0"/>
          <w:numId w:val="2"/>
        </w:numPr>
        <w:spacing w:after="50"/>
      </w:pPr>
      <w:r>
        <w:rPr>
          <w:rFonts w:ascii="Arial" w:cs="Arial" w:eastAsia="Arial" w:hAnsi="Arial"/>
          <w:sz w:val="20"/>
          <w:szCs w:val="20"/>
        </w:rPr>
        <w:t xml:space="preserve">Repérer les recouvrements et les échéances.</w:t>
      </w:r>
    </w:p>
    <w:p>
      <w:pPr>
        <w:pStyle w:val="Heading2"/>
        <w:spacing w:after="100" w:before="240"/>
      </w:pPr>
      <w:r>
        <w:rPr>
          <w:rFonts w:ascii="Arial" w:cs="Arial" w:eastAsia="Arial" w:hAnsi="Arial"/>
          <w:b/>
          <w:bCs/>
          <w:color w:val="0A3C74"/>
          <w:sz w:val="24"/>
          <w:szCs w:val="24"/>
        </w:rPr>
        <w:t xml:space="preserve">Cas d’usage</w:t>
      </w:r>
    </w:p>
    <w:p>
      <w:pPr>
        <w:pStyle w:val="ListParagraph"/>
        <w:numPr>
          <w:ilvl w:val="0"/>
          <w:numId w:val="3"/>
        </w:numPr>
        <w:spacing w:after="50"/>
      </w:pPr>
      <w:r>
        <w:rPr>
          <w:rFonts w:ascii="Arial" w:cs="Arial" w:eastAsia="Arial" w:hAnsi="Arial"/>
          <w:sz w:val="20"/>
          <w:szCs w:val="20"/>
        </w:rPr>
        <w:t xml:space="preserve">Je prépare un point programme en montrant le Gantt de mes chantiers.</w:t>
      </w:r>
    </w:p>
    <w:p>
      <w:pPr>
        <w:pStyle w:val="ListParagraph"/>
        <w:numPr>
          <w:ilvl w:val="0"/>
          <w:numId w:val="3"/>
        </w:numPr>
        <w:spacing w:after="50"/>
      </w:pPr>
      <w:r>
        <w:rPr>
          <w:rFonts w:ascii="Arial" w:cs="Arial" w:eastAsia="Arial" w:hAnsi="Arial"/>
          <w:sz w:val="20"/>
          <w:szCs w:val="20"/>
        </w:rPr>
        <w:t xml:space="preserve">Je vérifie qu’un jalon clé ne tombe pas en même temps qu’une autre livraison.</w:t>
      </w:r>
    </w:p>
    <w:p>
      <w:pPr>
        <w:spacing w:after="8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00BDBB" w:sz="12"/>
              <w:left w:val="dashed" w:color="00BDBB" w:sz="12"/>
              <w:bottom w:val="dashed" w:color="00BDBB" w:sz="12"/>
              <w:right w:val="dashed" w:color="00BDBB" w:sz="12"/>
            </w:tcBorders>
            <w:shd w:fill="E6F7F7" w:val="clear"/>
            <w:tcMar>
              <w:top w:type="dxa" w:w="180"/>
              <w:left w:type="dxa" w:w="140"/>
              <w:bottom w:type="dxa" w:w="180"/>
              <w:right w:type="dxa" w:w="140"/>
            </w:tcMar>
          </w:tcPr>
          <w:p>
            <w:pPr>
              <w:jc w:val="center"/>
            </w:pPr>
            <w:r>
              <w:rPr>
                <w:rFonts w:ascii="Arial" w:cs="Arial" w:eastAsia="Arial" w:hAnsi="Arial"/>
                <w:b/>
                <w:bCs/>
                <w:i/>
                <w:iCs/>
                <w:color w:val="00BDBB"/>
                <w:sz w:val="20"/>
                <w:szCs w:val="20"/>
              </w:rPr>
              <w:t xml:space="preserve">[CAPTURE D’ÉCRAN]</w:t>
            </w:r>
          </w:p>
          <w:p>
            <w:pPr>
              <w:spacing w:before="60"/>
              <w:jc w:val="center"/>
            </w:pPr>
            <w:r>
              <w:rPr>
                <w:rFonts w:ascii="Arial" w:cs="Arial" w:eastAsia="Arial" w:hAnsi="Arial"/>
                <w:color w:val="0A3C74"/>
                <w:sz w:val="18"/>
                <w:szCs w:val="18"/>
              </w:rPr>
              <w:t xml:space="preserve">Gantt portefeuille</w:t>
            </w:r>
          </w:p>
          <w:p>
            <w:pPr>
              <w:spacing w:before="40"/>
              <w:jc w:val="center"/>
            </w:pPr>
            <w:r>
              <w:rPr>
                <w:rFonts w:ascii="Arial" w:cs="Arial" w:eastAsia="Arial" w:hAnsi="Arial"/>
                <w:i/>
                <w:iCs/>
                <w:color w:val="6B7280"/>
                <w:sz w:val="16"/>
                <w:szCs w:val="16"/>
              </w:rPr>
              <w:t xml:space="preserve">Insérez ici la capture correspondante.</w:t>
            </w:r>
          </w:p>
        </w:tc>
      </w:tr>
    </w:tbl>
    <w:p>
      <w:pPr>
        <w:pStyle w:val="Heading1"/>
        <w:pBdr>
          <w:bottom w:val="single" w:color="00BDBB" w:sz="12" w:space="4"/>
        </w:pBdr>
        <w:spacing w:after="160" w:before="320"/>
      </w:pPr>
      <w:r>
        <w:rPr>
          <w:rFonts w:ascii="Arial" w:cs="Arial" w:eastAsia="Arial" w:hAnsi="Arial"/>
          <w:b/>
          <w:bCs/>
          <w:color w:val="0A3C74"/>
          <w:sz w:val="30"/>
          <w:szCs w:val="30"/>
        </w:rPr>
        <w:t xml:space="preserve">12. Saisie temps</w:t>
      </w:r>
    </w:p>
    <w:p>
      <w:pPr>
        <w:spacing w:after="100" w:before="0"/>
      </w:pPr>
      <w:r>
        <w:rPr>
          <w:rFonts w:ascii="Arial" w:cs="Arial" w:eastAsia="Arial" w:hAnsi="Arial"/>
          <w:b/>
          <w:bCs/>
          <w:color w:val="0A3C74"/>
          <w:sz w:val="21"/>
          <w:szCs w:val="21"/>
        </w:rPr>
        <w:t xml:space="preserve">Accès : </w:t>
      </w:r>
      <w:r>
        <w:rPr>
          <w:rFonts w:ascii="Arial" w:cs="Arial" w:eastAsia="Arial" w:hAnsi="Arial"/>
          <w:color w:val="1F2933"/>
          <w:sz w:val="21"/>
          <w:szCs w:val="21"/>
        </w:rPr>
        <w:t xml:space="preserve">Écriture — menu Saisie Temps.</w:t>
      </w:r>
    </w:p>
    <w:p>
      <w:pPr>
        <w:pStyle w:val="Heading2"/>
        <w:spacing w:after="100" w:before="240"/>
      </w:pPr>
      <w:r>
        <w:rPr>
          <w:rFonts w:ascii="Arial" w:cs="Arial" w:eastAsia="Arial" w:hAnsi="Arial"/>
          <w:b/>
          <w:bCs/>
          <w:color w:val="0A3C74"/>
          <w:sz w:val="24"/>
          <w:szCs w:val="24"/>
        </w:rPr>
        <w:t xml:space="preserve">À quoi sert cette page ?</w:t>
      </w:r>
    </w:p>
    <w:p>
      <w:pPr>
        <w:spacing w:after="140" w:before="0"/>
      </w:pPr>
      <w:r>
        <w:rPr>
          <w:rFonts w:ascii="Arial" w:cs="Arial" w:eastAsia="Arial" w:hAnsi="Arial"/>
          <w:color w:val="1F2933"/>
          <w:sz w:val="21"/>
          <w:szCs w:val="21"/>
        </w:rPr>
        <w:t xml:space="preserve">Saisie des jours travaillés par semaine et par activité / chantier, pour le suivi de charge et de consommation.</w:t>
      </w:r>
    </w:p>
    <w:p>
      <w:pPr>
        <w:pStyle w:val="Heading2"/>
        <w:spacing w:after="100" w:before="240"/>
      </w:pPr>
      <w:r>
        <w:rPr>
          <w:rFonts w:ascii="Arial" w:cs="Arial" w:eastAsia="Arial" w:hAnsi="Arial"/>
          <w:b/>
          <w:bCs/>
          <w:color w:val="0A3C74"/>
          <w:sz w:val="24"/>
          <w:szCs w:val="24"/>
        </w:rPr>
        <w:t xml:space="preserve">Ce que vous pouvez faire</w:t>
      </w:r>
    </w:p>
    <w:p>
      <w:pPr>
        <w:pStyle w:val="ListParagraph"/>
        <w:numPr>
          <w:ilvl w:val="0"/>
          <w:numId w:val="2"/>
        </w:numPr>
        <w:spacing w:after="50"/>
      </w:pPr>
      <w:r>
        <w:rPr>
          <w:rFonts w:ascii="Arial" w:cs="Arial" w:eastAsia="Arial" w:hAnsi="Arial"/>
          <w:sz w:val="20"/>
          <w:szCs w:val="20"/>
        </w:rPr>
        <w:t xml:space="preserve">Saisir ou corriger vos temps (ou ceux de votre périmètre, selon l’écran).</w:t>
      </w:r>
    </w:p>
    <w:p>
      <w:pPr>
        <w:pStyle w:val="ListParagraph"/>
        <w:numPr>
          <w:ilvl w:val="0"/>
          <w:numId w:val="2"/>
        </w:numPr>
        <w:spacing w:after="50"/>
      </w:pPr>
      <w:r>
        <w:rPr>
          <w:rFonts w:ascii="Arial" w:cs="Arial" w:eastAsia="Arial" w:hAnsi="Arial"/>
          <w:sz w:val="20"/>
          <w:szCs w:val="20"/>
        </w:rPr>
        <w:t xml:space="preserve">Consulter l’historique des semaines.</w:t>
      </w:r>
    </w:p>
    <w:p>
      <w:pPr>
        <w:pStyle w:val="Heading2"/>
        <w:spacing w:after="100" w:before="240"/>
      </w:pPr>
      <w:r>
        <w:rPr>
          <w:rFonts w:ascii="Arial" w:cs="Arial" w:eastAsia="Arial" w:hAnsi="Arial"/>
          <w:b/>
          <w:bCs/>
          <w:color w:val="0A3C74"/>
          <w:sz w:val="24"/>
          <w:szCs w:val="24"/>
        </w:rPr>
        <w:t xml:space="preserve">Cas d’usage</w:t>
      </w:r>
    </w:p>
    <w:p>
      <w:pPr>
        <w:pStyle w:val="ListParagraph"/>
        <w:numPr>
          <w:ilvl w:val="0"/>
          <w:numId w:val="3"/>
        </w:numPr>
        <w:spacing w:after="50"/>
      </w:pPr>
      <w:r>
        <w:rPr>
          <w:rFonts w:ascii="Arial" w:cs="Arial" w:eastAsia="Arial" w:hAnsi="Arial"/>
          <w:sz w:val="20"/>
          <w:szCs w:val="20"/>
        </w:rPr>
        <w:t xml:space="preserve">En fin de semaine, je déclare mes jours sur CH_023.</w:t>
      </w:r>
    </w:p>
    <w:p>
      <w:pPr>
        <w:pStyle w:val="ListParagraph"/>
        <w:numPr>
          <w:ilvl w:val="0"/>
          <w:numId w:val="3"/>
        </w:numPr>
        <w:spacing w:after="50"/>
      </w:pPr>
      <w:r>
        <w:rPr>
          <w:rFonts w:ascii="Arial" w:cs="Arial" w:eastAsia="Arial" w:hAnsi="Arial"/>
          <w:sz w:val="20"/>
          <w:szCs w:val="20"/>
        </w:rPr>
        <w:t xml:space="preserve">Je corrige une saisie de la semaine précédente.</w:t>
      </w:r>
    </w:p>
    <w:p>
      <w:pPr>
        <w:spacing w:after="8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00BDBB" w:sz="12"/>
              <w:left w:val="dashed" w:color="00BDBB" w:sz="12"/>
              <w:bottom w:val="dashed" w:color="00BDBB" w:sz="12"/>
              <w:right w:val="dashed" w:color="00BDBB" w:sz="12"/>
            </w:tcBorders>
            <w:shd w:fill="E6F7F7" w:val="clear"/>
            <w:tcMar>
              <w:top w:type="dxa" w:w="180"/>
              <w:left w:type="dxa" w:w="140"/>
              <w:bottom w:type="dxa" w:w="180"/>
              <w:right w:type="dxa" w:w="140"/>
            </w:tcMar>
          </w:tcPr>
          <w:p>
            <w:pPr>
              <w:jc w:val="center"/>
            </w:pPr>
            <w:r>
              <w:rPr>
                <w:rFonts w:ascii="Arial" w:cs="Arial" w:eastAsia="Arial" w:hAnsi="Arial"/>
                <w:b/>
                <w:bCs/>
                <w:i/>
                <w:iCs/>
                <w:color w:val="00BDBB"/>
                <w:sz w:val="20"/>
                <w:szCs w:val="20"/>
              </w:rPr>
              <w:t xml:space="preserve">[CAPTURE D’ÉCRAN]</w:t>
            </w:r>
          </w:p>
          <w:p>
            <w:pPr>
              <w:spacing w:before="60"/>
              <w:jc w:val="center"/>
            </w:pPr>
            <w:r>
              <w:rPr>
                <w:rFonts w:ascii="Arial" w:cs="Arial" w:eastAsia="Arial" w:hAnsi="Arial"/>
                <w:color w:val="0A3C74"/>
                <w:sz w:val="18"/>
                <w:szCs w:val="18"/>
              </w:rPr>
              <w:t xml:space="preserve">Grille de saisie des temps</w:t>
            </w:r>
          </w:p>
          <w:p>
            <w:pPr>
              <w:spacing w:before="40"/>
              <w:jc w:val="center"/>
            </w:pPr>
            <w:r>
              <w:rPr>
                <w:rFonts w:ascii="Arial" w:cs="Arial" w:eastAsia="Arial" w:hAnsi="Arial"/>
                <w:i/>
                <w:iCs/>
                <w:color w:val="6B7280"/>
                <w:sz w:val="16"/>
                <w:szCs w:val="16"/>
              </w:rPr>
              <w:t xml:space="preserve">Insérez ici la capture correspondante.</w:t>
            </w:r>
          </w:p>
        </w:tc>
      </w:tr>
    </w:tbl>
    <w:p>
      <w:pPr>
        <w:pStyle w:val="Heading1"/>
        <w:pBdr>
          <w:bottom w:val="single" w:color="00BDBB" w:sz="12" w:space="4"/>
        </w:pBdr>
        <w:spacing w:after="160" w:before="320"/>
      </w:pPr>
      <w:r>
        <w:rPr>
          <w:rFonts w:ascii="Arial" w:cs="Arial" w:eastAsia="Arial" w:hAnsi="Arial"/>
          <w:b/>
          <w:bCs/>
          <w:color w:val="0A3C74"/>
          <w:sz w:val="30"/>
          <w:szCs w:val="30"/>
        </w:rPr>
        <w:t xml:space="preserve">13. Backlog Q&amp;A</w:t>
      </w:r>
    </w:p>
    <w:p>
      <w:pPr>
        <w:spacing w:after="100" w:before="0"/>
      </w:pPr>
      <w:r>
        <w:rPr>
          <w:rFonts w:ascii="Arial" w:cs="Arial" w:eastAsia="Arial" w:hAnsi="Arial"/>
          <w:b/>
          <w:bCs/>
          <w:color w:val="0A3C74"/>
          <w:sz w:val="21"/>
          <w:szCs w:val="21"/>
        </w:rPr>
        <w:t xml:space="preserve">Accès : </w:t>
      </w:r>
      <w:r>
        <w:rPr>
          <w:rFonts w:ascii="Arial" w:cs="Arial" w:eastAsia="Arial" w:hAnsi="Arial"/>
          <w:color w:val="1F2933"/>
          <w:sz w:val="21"/>
          <w:szCs w:val="21"/>
        </w:rPr>
        <w:t xml:space="preserve">Écriture — menu Backlog Q&amp;A (et onglet Backlog Consultation de la fiche chantier).</w:t>
      </w:r>
    </w:p>
    <w:p>
      <w:pPr>
        <w:pStyle w:val="Heading2"/>
        <w:spacing w:after="100" w:before="240"/>
      </w:pPr>
      <w:r>
        <w:rPr>
          <w:rFonts w:ascii="Arial" w:cs="Arial" w:eastAsia="Arial" w:hAnsi="Arial"/>
          <w:b/>
          <w:bCs/>
          <w:color w:val="0A3C74"/>
          <w:sz w:val="24"/>
          <w:szCs w:val="24"/>
        </w:rPr>
        <w:t xml:space="preserve">À quoi sert cette page ?</w:t>
      </w:r>
    </w:p>
    <w:p>
      <w:pPr>
        <w:spacing w:after="140" w:before="0"/>
      </w:pPr>
      <w:r>
        <w:rPr>
          <w:rFonts w:ascii="Arial" w:cs="Arial" w:eastAsia="Arial" w:hAnsi="Arial"/>
          <w:color w:val="1F2933"/>
          <w:sz w:val="21"/>
          <w:szCs w:val="21"/>
        </w:rPr>
        <w:t xml:space="preserve">File de questions / réponses liée aux chantiers. Vous pouvez créer et modifier une question. La suppression n’est pas autorisée pour ce profil : une question se clôture par le workflow métier, elle n’est pas effacée.</w:t>
      </w:r>
    </w:p>
    <w:p>
      <w:pPr>
        <w:pStyle w:val="Heading2"/>
        <w:spacing w:after="100" w:before="240"/>
      </w:pPr>
      <w:r>
        <w:rPr>
          <w:rFonts w:ascii="Arial" w:cs="Arial" w:eastAsia="Arial" w:hAnsi="Arial"/>
          <w:b/>
          <w:bCs/>
          <w:color w:val="0A3C74"/>
          <w:sz w:val="24"/>
          <w:szCs w:val="24"/>
        </w:rPr>
        <w:t xml:space="preserve">Ce que vous pouvez faire</w:t>
      </w:r>
    </w:p>
    <w:p>
      <w:pPr>
        <w:pStyle w:val="ListParagraph"/>
        <w:numPr>
          <w:ilvl w:val="0"/>
          <w:numId w:val="2"/>
        </w:numPr>
        <w:spacing w:after="50"/>
      </w:pPr>
      <w:r>
        <w:rPr>
          <w:rFonts w:ascii="Arial" w:cs="Arial" w:eastAsia="Arial" w:hAnsi="Arial"/>
          <w:sz w:val="20"/>
          <w:szCs w:val="20"/>
        </w:rPr>
        <w:t xml:space="preserve">Créer une question (chantier, destinataire, échéance).</w:t>
      </w:r>
    </w:p>
    <w:p>
      <w:pPr>
        <w:pStyle w:val="ListParagraph"/>
        <w:numPr>
          <w:ilvl w:val="0"/>
          <w:numId w:val="2"/>
        </w:numPr>
        <w:spacing w:after="50"/>
      </w:pPr>
      <w:r>
        <w:rPr>
          <w:rFonts w:ascii="Arial" w:cs="Arial" w:eastAsia="Arial" w:hAnsi="Arial"/>
          <w:sz w:val="20"/>
          <w:szCs w:val="20"/>
        </w:rPr>
        <w:t xml:space="preserve">Mettre à jour le contenu ou le statut selon le circuit.</w:t>
      </w:r>
    </w:p>
    <w:p>
      <w:pPr>
        <w:pStyle w:val="ListParagraph"/>
        <w:numPr>
          <w:ilvl w:val="0"/>
          <w:numId w:val="2"/>
        </w:numPr>
        <w:spacing w:after="50"/>
      </w:pPr>
      <w:r>
        <w:rPr>
          <w:rFonts w:ascii="Arial" w:cs="Arial" w:eastAsia="Arial" w:hAnsi="Arial"/>
          <w:sz w:val="20"/>
          <w:szCs w:val="20"/>
        </w:rPr>
        <w:t xml:space="preserve">Suivre les questions ouvertes de vos chantiers.</w:t>
      </w:r>
    </w:p>
    <w:p>
      <w:pPr>
        <w:pStyle w:val="Heading2"/>
        <w:spacing w:after="100" w:before="240"/>
      </w:pPr>
      <w:r>
        <w:rPr>
          <w:rFonts w:ascii="Arial" w:cs="Arial" w:eastAsia="Arial" w:hAnsi="Arial"/>
          <w:b/>
          <w:bCs/>
          <w:color w:val="0A3C74"/>
          <w:sz w:val="24"/>
          <w:szCs w:val="24"/>
        </w:rPr>
        <w:t xml:space="preserve">Cas d’usage</w:t>
      </w:r>
    </w:p>
    <w:p>
      <w:pPr>
        <w:pStyle w:val="ListParagraph"/>
        <w:numPr>
          <w:ilvl w:val="0"/>
          <w:numId w:val="3"/>
        </w:numPr>
        <w:spacing w:after="50"/>
      </w:pPr>
      <w:r>
        <w:rPr>
          <w:rFonts w:ascii="Arial" w:cs="Arial" w:eastAsia="Arial" w:hAnsi="Arial"/>
          <w:sz w:val="20"/>
          <w:szCs w:val="20"/>
        </w:rPr>
        <w:t xml:space="preserve">Je pose une question au métier sur une règle de déduplication.</w:t>
      </w:r>
    </w:p>
    <w:p>
      <w:pPr>
        <w:pStyle w:val="ListParagraph"/>
        <w:numPr>
          <w:ilvl w:val="0"/>
          <w:numId w:val="3"/>
        </w:numPr>
        <w:spacing w:after="50"/>
      </w:pPr>
      <w:r>
        <w:rPr>
          <w:rFonts w:ascii="Arial" w:cs="Arial" w:eastAsia="Arial" w:hAnsi="Arial"/>
          <w:sz w:val="20"/>
          <w:szCs w:val="20"/>
        </w:rPr>
        <w:t xml:space="preserve">Je relance une question ouverte proche de l’échéance.</w:t>
      </w:r>
    </w:p>
    <w:p>
      <w:pPr>
        <w:pStyle w:val="ListParagraph"/>
        <w:numPr>
          <w:ilvl w:val="0"/>
          <w:numId w:val="3"/>
        </w:numPr>
        <w:spacing w:after="50"/>
      </w:pPr>
      <w:r>
        <w:rPr>
          <w:rFonts w:ascii="Arial" w:cs="Arial" w:eastAsia="Arial" w:hAnsi="Arial"/>
          <w:sz w:val="20"/>
          <w:szCs w:val="20"/>
        </w:rPr>
        <w:t xml:space="preserve">Depuis la fiche chantier, je vois uniquement le backlog de ce chantier.</w:t>
      </w:r>
    </w:p>
    <w:p>
      <w:pPr>
        <w:spacing w:after="8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00BDBB" w:sz="12"/>
              <w:left w:val="dashed" w:color="00BDBB" w:sz="12"/>
              <w:bottom w:val="dashed" w:color="00BDBB" w:sz="12"/>
              <w:right w:val="dashed" w:color="00BDBB" w:sz="12"/>
            </w:tcBorders>
            <w:shd w:fill="E6F7F7" w:val="clear"/>
            <w:tcMar>
              <w:top w:type="dxa" w:w="180"/>
              <w:left w:type="dxa" w:w="140"/>
              <w:bottom w:type="dxa" w:w="180"/>
              <w:right w:type="dxa" w:w="140"/>
            </w:tcMar>
          </w:tcPr>
          <w:p>
            <w:pPr>
              <w:jc w:val="center"/>
            </w:pPr>
            <w:r>
              <w:rPr>
                <w:rFonts w:ascii="Arial" w:cs="Arial" w:eastAsia="Arial" w:hAnsi="Arial"/>
                <w:b/>
                <w:bCs/>
                <w:i/>
                <w:iCs/>
                <w:color w:val="00BDBB"/>
                <w:sz w:val="20"/>
                <w:szCs w:val="20"/>
              </w:rPr>
              <w:t xml:space="preserve">[CAPTURE D’ÉCRAN]</w:t>
            </w:r>
          </w:p>
          <w:p>
            <w:pPr>
              <w:spacing w:before="60"/>
              <w:jc w:val="center"/>
            </w:pPr>
            <w:r>
              <w:rPr>
                <w:rFonts w:ascii="Arial" w:cs="Arial" w:eastAsia="Arial" w:hAnsi="Arial"/>
                <w:color w:val="0A3C74"/>
                <w:sz w:val="18"/>
                <w:szCs w:val="18"/>
              </w:rPr>
              <w:t xml:space="preserve">Backlog Q&amp;A — liste des questions</w:t>
            </w:r>
          </w:p>
          <w:p>
            <w:pPr>
              <w:spacing w:before="40"/>
              <w:jc w:val="center"/>
            </w:pPr>
            <w:r>
              <w:rPr>
                <w:rFonts w:ascii="Arial" w:cs="Arial" w:eastAsia="Arial" w:hAnsi="Arial"/>
                <w:i/>
                <w:iCs/>
                <w:color w:val="6B7280"/>
                <w:sz w:val="16"/>
                <w:szCs w:val="16"/>
              </w:rPr>
              <w:t xml:space="preserve">Insérez ici la capture correspondante.</w:t>
            </w:r>
          </w:p>
        </w:tc>
      </w:tr>
    </w:tbl>
    <w:p>
      <w:pPr>
        <w:pStyle w:val="Heading1"/>
        <w:pBdr>
          <w:bottom w:val="single" w:color="00BDBB" w:sz="12" w:space="4"/>
        </w:pBdr>
        <w:spacing w:after="160" w:before="320"/>
      </w:pPr>
      <w:r>
        <w:rPr>
          <w:rFonts w:ascii="Arial" w:cs="Arial" w:eastAsia="Arial" w:hAnsi="Arial"/>
          <w:b/>
          <w:bCs/>
          <w:color w:val="0A3C74"/>
          <w:sz w:val="30"/>
          <w:szCs w:val="30"/>
        </w:rPr>
        <w:t xml:space="preserve">14. Favoris</w:t>
      </w:r>
    </w:p>
    <w:p>
      <w:pPr>
        <w:spacing w:after="100" w:before="0"/>
      </w:pPr>
      <w:r>
        <w:rPr>
          <w:rFonts w:ascii="Arial" w:cs="Arial" w:eastAsia="Arial" w:hAnsi="Arial"/>
          <w:b/>
          <w:bCs/>
          <w:color w:val="0A3C74"/>
          <w:sz w:val="21"/>
          <w:szCs w:val="21"/>
        </w:rPr>
        <w:t xml:space="preserve">Accès : </w:t>
      </w:r>
      <w:r>
        <w:rPr>
          <w:rFonts w:ascii="Arial" w:cs="Arial" w:eastAsia="Arial" w:hAnsi="Arial"/>
          <w:color w:val="1F2933"/>
          <w:sz w:val="21"/>
          <w:szCs w:val="21"/>
        </w:rPr>
        <w:t xml:space="preserve">Lecture — menu Favoris.</w:t>
      </w:r>
    </w:p>
    <w:p>
      <w:pPr>
        <w:pStyle w:val="Heading2"/>
        <w:spacing w:after="100" w:before="240"/>
      </w:pPr>
      <w:r>
        <w:rPr>
          <w:rFonts w:ascii="Arial" w:cs="Arial" w:eastAsia="Arial" w:hAnsi="Arial"/>
          <w:b/>
          <w:bCs/>
          <w:color w:val="0A3C74"/>
          <w:sz w:val="24"/>
          <w:szCs w:val="24"/>
        </w:rPr>
        <w:t xml:space="preserve">À quoi sert cette page ?</w:t>
      </w:r>
    </w:p>
    <w:p>
      <w:pPr>
        <w:spacing w:after="140" w:before="0"/>
      </w:pPr>
      <w:r>
        <w:rPr>
          <w:rFonts w:ascii="Arial" w:cs="Arial" w:eastAsia="Arial" w:hAnsi="Arial"/>
          <w:color w:val="1F2933"/>
          <w:sz w:val="21"/>
          <w:szCs w:val="21"/>
        </w:rPr>
        <w:t xml:space="preserve">Raccourci vers les chantiers que vous avez épinglés depuis la liste des chantiers. Consultation : l’ajout / retrait se fait depuis les chantiers.</w:t>
      </w:r>
    </w:p>
    <w:p>
      <w:pPr>
        <w:pStyle w:val="Heading2"/>
        <w:spacing w:after="100" w:before="240"/>
      </w:pPr>
      <w:r>
        <w:rPr>
          <w:rFonts w:ascii="Arial" w:cs="Arial" w:eastAsia="Arial" w:hAnsi="Arial"/>
          <w:b/>
          <w:bCs/>
          <w:color w:val="0A3C74"/>
          <w:sz w:val="24"/>
          <w:szCs w:val="24"/>
        </w:rPr>
        <w:t xml:space="preserve">Ce que vous pouvez faire</w:t>
      </w:r>
    </w:p>
    <w:p>
      <w:pPr>
        <w:pStyle w:val="ListParagraph"/>
        <w:numPr>
          <w:ilvl w:val="0"/>
          <w:numId w:val="2"/>
        </w:numPr>
        <w:spacing w:after="50"/>
      </w:pPr>
      <w:r>
        <w:rPr>
          <w:rFonts w:ascii="Arial" w:cs="Arial" w:eastAsia="Arial" w:hAnsi="Arial"/>
          <w:sz w:val="20"/>
          <w:szCs w:val="20"/>
        </w:rPr>
        <w:t xml:space="preserve">Ouvrir rapidement un chantier suivi régulièrement.</w:t>
      </w:r>
    </w:p>
    <w:p>
      <w:pPr>
        <w:pStyle w:val="Heading2"/>
        <w:spacing w:after="100" w:before="240"/>
      </w:pPr>
      <w:r>
        <w:rPr>
          <w:rFonts w:ascii="Arial" w:cs="Arial" w:eastAsia="Arial" w:hAnsi="Arial"/>
          <w:b/>
          <w:bCs/>
          <w:color w:val="0A3C74"/>
          <w:sz w:val="24"/>
          <w:szCs w:val="24"/>
        </w:rPr>
        <w:t xml:space="preserve">Cas d’usage</w:t>
      </w:r>
    </w:p>
    <w:p>
      <w:pPr>
        <w:pStyle w:val="ListParagraph"/>
        <w:numPr>
          <w:ilvl w:val="0"/>
          <w:numId w:val="3"/>
        </w:numPr>
        <w:spacing w:after="50"/>
      </w:pPr>
      <w:r>
        <w:rPr>
          <w:rFonts w:ascii="Arial" w:cs="Arial" w:eastAsia="Arial" w:hAnsi="Arial"/>
          <w:sz w:val="20"/>
          <w:szCs w:val="20"/>
        </w:rPr>
        <w:t xml:space="preserve">Le lundi, j’ouvre mes 3 chantiers favoris sans chercher dans la liste complète.</w:t>
      </w:r>
    </w:p>
    <w:p>
      <w:pPr>
        <w:spacing w:after="8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00BDBB" w:sz="12"/>
              <w:left w:val="dashed" w:color="00BDBB" w:sz="12"/>
              <w:bottom w:val="dashed" w:color="00BDBB" w:sz="12"/>
              <w:right w:val="dashed" w:color="00BDBB" w:sz="12"/>
            </w:tcBorders>
            <w:shd w:fill="E6F7F7" w:val="clear"/>
            <w:tcMar>
              <w:top w:type="dxa" w:w="180"/>
              <w:left w:type="dxa" w:w="140"/>
              <w:bottom w:type="dxa" w:w="180"/>
              <w:right w:type="dxa" w:w="140"/>
            </w:tcMar>
          </w:tcPr>
          <w:p>
            <w:pPr>
              <w:jc w:val="center"/>
            </w:pPr>
            <w:r>
              <w:rPr>
                <w:rFonts w:ascii="Arial" w:cs="Arial" w:eastAsia="Arial" w:hAnsi="Arial"/>
                <w:b/>
                <w:bCs/>
                <w:i/>
                <w:iCs/>
                <w:color w:val="00BDBB"/>
                <w:sz w:val="20"/>
                <w:szCs w:val="20"/>
              </w:rPr>
              <w:t xml:space="preserve">[CAPTURE D’ÉCRAN]</w:t>
            </w:r>
          </w:p>
          <w:p>
            <w:pPr>
              <w:spacing w:before="60"/>
              <w:jc w:val="center"/>
            </w:pPr>
            <w:r>
              <w:rPr>
                <w:rFonts w:ascii="Arial" w:cs="Arial" w:eastAsia="Arial" w:hAnsi="Arial"/>
                <w:color w:val="0A3C74"/>
                <w:sz w:val="18"/>
                <w:szCs w:val="18"/>
              </w:rPr>
              <w:t xml:space="preserve">Page Favoris</w:t>
            </w:r>
          </w:p>
          <w:p>
            <w:pPr>
              <w:spacing w:before="40"/>
              <w:jc w:val="center"/>
            </w:pPr>
            <w:r>
              <w:rPr>
                <w:rFonts w:ascii="Arial" w:cs="Arial" w:eastAsia="Arial" w:hAnsi="Arial"/>
                <w:i/>
                <w:iCs/>
                <w:color w:val="6B7280"/>
                <w:sz w:val="16"/>
                <w:szCs w:val="16"/>
              </w:rPr>
              <w:t xml:space="preserve">Insérez ici la capture correspondante.</w:t>
            </w:r>
          </w:p>
        </w:tc>
      </w:tr>
    </w:tbl>
    <w:p>
      <w:pPr>
        <w:pStyle w:val="Heading1"/>
        <w:pBdr>
          <w:bottom w:val="single" w:color="00BDBB" w:sz="12" w:space="4"/>
        </w:pBdr>
        <w:spacing w:after="160" w:before="320"/>
      </w:pPr>
      <w:r>
        <w:rPr>
          <w:rFonts w:ascii="Arial" w:cs="Arial" w:eastAsia="Arial" w:hAnsi="Arial"/>
          <w:b/>
          <w:bCs/>
          <w:color w:val="0A3C74"/>
          <w:sz w:val="30"/>
          <w:szCs w:val="30"/>
        </w:rPr>
        <w:t xml:space="preserve">15. Comités</w:t>
      </w:r>
    </w:p>
    <w:p>
      <w:pPr>
        <w:spacing w:after="100" w:before="0"/>
      </w:pPr>
      <w:r>
        <w:rPr>
          <w:rFonts w:ascii="Arial" w:cs="Arial" w:eastAsia="Arial" w:hAnsi="Arial"/>
          <w:b/>
          <w:bCs/>
          <w:color w:val="0A3C74"/>
          <w:sz w:val="21"/>
          <w:szCs w:val="21"/>
        </w:rPr>
        <w:t xml:space="preserve">Accès : </w:t>
      </w:r>
      <w:r>
        <w:rPr>
          <w:rFonts w:ascii="Arial" w:cs="Arial" w:eastAsia="Arial" w:hAnsi="Arial"/>
          <w:color w:val="1F2933"/>
          <w:sz w:val="21"/>
          <w:szCs w:val="21"/>
        </w:rPr>
        <w:t xml:space="preserve">Écriture — menu Comités. Périmètre : instances liées à vos chantiers (dont comités opérationnels de chantier).</w:t>
      </w:r>
    </w:p>
    <w:p>
      <w:pPr>
        <w:pStyle w:val="Heading2"/>
        <w:spacing w:after="100" w:before="240"/>
      </w:pPr>
      <w:r>
        <w:rPr>
          <w:rFonts w:ascii="Arial" w:cs="Arial" w:eastAsia="Arial" w:hAnsi="Arial"/>
          <w:b/>
          <w:bCs/>
          <w:color w:val="0A3C74"/>
          <w:sz w:val="24"/>
          <w:szCs w:val="24"/>
        </w:rPr>
        <w:t xml:space="preserve">À quoi sert cette page ?</w:t>
      </w:r>
    </w:p>
    <w:p>
      <w:pPr>
        <w:spacing w:after="140" w:before="0"/>
      </w:pPr>
      <w:r>
        <w:rPr>
          <w:rFonts w:ascii="Arial" w:cs="Arial" w:eastAsia="Arial" w:hAnsi="Arial"/>
          <w:color w:val="1F2933"/>
          <w:sz w:val="21"/>
          <w:szCs w:val="21"/>
        </w:rPr>
        <w:t xml:space="preserve">Préparation et suivi des séances : ordre du jour, RAID rattachés, décisions. Vous gérez les comités de votre maille chantier.</w:t>
      </w:r>
    </w:p>
    <w:p>
      <w:pPr>
        <w:pStyle w:val="Heading2"/>
        <w:spacing w:after="100" w:before="240"/>
      </w:pPr>
      <w:r>
        <w:rPr>
          <w:rFonts w:ascii="Arial" w:cs="Arial" w:eastAsia="Arial" w:hAnsi="Arial"/>
          <w:b/>
          <w:bCs/>
          <w:color w:val="0A3C74"/>
          <w:sz w:val="24"/>
          <w:szCs w:val="24"/>
        </w:rPr>
        <w:t xml:space="preserve">Ce que vous pouvez faire</w:t>
      </w:r>
    </w:p>
    <w:p>
      <w:pPr>
        <w:pStyle w:val="ListParagraph"/>
        <w:numPr>
          <w:ilvl w:val="0"/>
          <w:numId w:val="2"/>
        </w:numPr>
        <w:spacing w:after="50"/>
      </w:pPr>
      <w:r>
        <w:rPr>
          <w:rFonts w:ascii="Arial" w:cs="Arial" w:eastAsia="Arial" w:hAnsi="Arial"/>
          <w:sz w:val="20"/>
          <w:szCs w:val="20"/>
        </w:rPr>
        <w:t xml:space="preserve">Consulter le calendrier des séances.</w:t>
      </w:r>
    </w:p>
    <w:p>
      <w:pPr>
        <w:pStyle w:val="ListParagraph"/>
        <w:numPr>
          <w:ilvl w:val="0"/>
          <w:numId w:val="2"/>
        </w:numPr>
        <w:spacing w:after="50"/>
      </w:pPr>
      <w:r>
        <w:rPr>
          <w:rFonts w:ascii="Arial" w:cs="Arial" w:eastAsia="Arial" w:hAnsi="Arial"/>
          <w:sz w:val="20"/>
          <w:szCs w:val="20"/>
        </w:rPr>
        <w:t xml:space="preserve">Ouvrir une séance et voir les RAID / points rattachés.</w:t>
      </w:r>
    </w:p>
    <w:p>
      <w:pPr>
        <w:pStyle w:val="ListParagraph"/>
        <w:numPr>
          <w:ilvl w:val="0"/>
          <w:numId w:val="2"/>
        </w:numPr>
        <w:spacing w:after="50"/>
      </w:pPr>
      <w:r>
        <w:rPr>
          <w:rFonts w:ascii="Arial" w:cs="Arial" w:eastAsia="Arial" w:hAnsi="Arial"/>
          <w:sz w:val="20"/>
          <w:szCs w:val="20"/>
        </w:rPr>
        <w:t xml:space="preserve">Créer ou mettre à jour une séance de chantier.</w:t>
      </w:r>
    </w:p>
    <w:p>
      <w:pPr>
        <w:pStyle w:val="ListParagraph"/>
        <w:numPr>
          <w:ilvl w:val="0"/>
          <w:numId w:val="2"/>
        </w:numPr>
        <w:spacing w:after="50"/>
      </w:pPr>
      <w:r>
        <w:rPr>
          <w:rFonts w:ascii="Arial" w:cs="Arial" w:eastAsia="Arial" w:hAnsi="Arial"/>
          <w:sz w:val="20"/>
          <w:szCs w:val="20"/>
        </w:rPr>
        <w:t xml:space="preserve">Rattacher un RAID à un comité depuis le formulaire RAID.</w:t>
      </w:r>
    </w:p>
    <w:p>
      <w:pPr>
        <w:pStyle w:val="Heading2"/>
        <w:spacing w:after="100" w:before="240"/>
      </w:pPr>
      <w:r>
        <w:rPr>
          <w:rFonts w:ascii="Arial" w:cs="Arial" w:eastAsia="Arial" w:hAnsi="Arial"/>
          <w:b/>
          <w:bCs/>
          <w:color w:val="0A3C74"/>
          <w:sz w:val="24"/>
          <w:szCs w:val="24"/>
        </w:rPr>
        <w:t xml:space="preserve">Cas d’usage</w:t>
      </w:r>
    </w:p>
    <w:p>
      <w:pPr>
        <w:pStyle w:val="ListParagraph"/>
        <w:numPr>
          <w:ilvl w:val="0"/>
          <w:numId w:val="3"/>
        </w:numPr>
        <w:spacing w:after="50"/>
      </w:pPr>
      <w:r>
        <w:rPr>
          <w:rFonts w:ascii="Arial" w:cs="Arial" w:eastAsia="Arial" w:hAnsi="Arial"/>
          <w:sz w:val="20"/>
          <w:szCs w:val="20"/>
        </w:rPr>
        <w:t xml:space="preserve">Je prépare le comité opérationnel de CH_023 et je rattache les décisions à valider.</w:t>
      </w:r>
    </w:p>
    <w:p>
      <w:pPr>
        <w:pStyle w:val="ListParagraph"/>
        <w:numPr>
          <w:ilvl w:val="0"/>
          <w:numId w:val="3"/>
        </w:numPr>
        <w:spacing w:after="50"/>
      </w:pPr>
      <w:r>
        <w:rPr>
          <w:rFonts w:ascii="Arial" w:cs="Arial" w:eastAsia="Arial" w:hAnsi="Arial"/>
          <w:sz w:val="20"/>
          <w:szCs w:val="20"/>
        </w:rPr>
        <w:t xml:space="preserve">Après la séance, je mets à jour le statut des points.</w:t>
      </w:r>
    </w:p>
    <w:p>
      <w:pPr>
        <w:spacing w:after="8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00BDBB" w:sz="12"/>
              <w:left w:val="dashed" w:color="00BDBB" w:sz="12"/>
              <w:bottom w:val="dashed" w:color="00BDBB" w:sz="12"/>
              <w:right w:val="dashed" w:color="00BDBB" w:sz="12"/>
            </w:tcBorders>
            <w:shd w:fill="E6F7F7" w:val="clear"/>
            <w:tcMar>
              <w:top w:type="dxa" w:w="180"/>
              <w:left w:type="dxa" w:w="140"/>
              <w:bottom w:type="dxa" w:w="180"/>
              <w:right w:type="dxa" w:w="140"/>
            </w:tcMar>
          </w:tcPr>
          <w:p>
            <w:pPr>
              <w:jc w:val="center"/>
            </w:pPr>
            <w:r>
              <w:rPr>
                <w:rFonts w:ascii="Arial" w:cs="Arial" w:eastAsia="Arial" w:hAnsi="Arial"/>
                <w:b/>
                <w:bCs/>
                <w:i/>
                <w:iCs/>
                <w:color w:val="00BDBB"/>
                <w:sz w:val="20"/>
                <w:szCs w:val="20"/>
              </w:rPr>
              <w:t xml:space="preserve">[CAPTURE D’ÉCRAN]</w:t>
            </w:r>
          </w:p>
          <w:p>
            <w:pPr>
              <w:spacing w:before="60"/>
              <w:jc w:val="center"/>
            </w:pPr>
            <w:r>
              <w:rPr>
                <w:rFonts w:ascii="Arial" w:cs="Arial" w:eastAsia="Arial" w:hAnsi="Arial"/>
                <w:color w:val="0A3C74"/>
                <w:sz w:val="18"/>
                <w:szCs w:val="18"/>
              </w:rPr>
              <w:t xml:space="preserve">Liste des comités / fiche d’une séance</w:t>
            </w:r>
          </w:p>
          <w:p>
            <w:pPr>
              <w:spacing w:before="40"/>
              <w:jc w:val="center"/>
            </w:pPr>
            <w:r>
              <w:rPr>
                <w:rFonts w:ascii="Arial" w:cs="Arial" w:eastAsia="Arial" w:hAnsi="Arial"/>
                <w:i/>
                <w:iCs/>
                <w:color w:val="6B7280"/>
                <w:sz w:val="16"/>
                <w:szCs w:val="16"/>
              </w:rPr>
              <w:t xml:space="preserve">Insérez ici la capture correspondante.</w:t>
            </w:r>
          </w:p>
        </w:tc>
      </w:tr>
    </w:tbl>
    <w:p>
      <w:pPr>
        <w:pStyle w:val="Heading1"/>
        <w:pBdr>
          <w:bottom w:val="single" w:color="00BDBB" w:sz="12" w:space="4"/>
        </w:pBdr>
        <w:spacing w:after="160" w:before="320"/>
      </w:pPr>
      <w:r>
        <w:rPr>
          <w:rFonts w:ascii="Arial" w:cs="Arial" w:eastAsia="Arial" w:hAnsi="Arial"/>
          <w:b/>
          <w:bCs/>
          <w:color w:val="0A3C74"/>
          <w:sz w:val="30"/>
          <w:szCs w:val="30"/>
        </w:rPr>
        <w:t xml:space="preserve">16. RMD</w:t>
      </w:r>
    </w:p>
    <w:p>
      <w:pPr>
        <w:spacing w:after="100" w:before="0"/>
      </w:pPr>
      <w:r>
        <w:rPr>
          <w:rFonts w:ascii="Arial" w:cs="Arial" w:eastAsia="Arial" w:hAnsi="Arial"/>
          <w:b/>
          <w:bCs/>
          <w:color w:val="0A3C74"/>
          <w:sz w:val="21"/>
          <w:szCs w:val="21"/>
        </w:rPr>
        <w:t xml:space="preserve">Accès : </w:t>
      </w:r>
      <w:r>
        <w:rPr>
          <w:rFonts w:ascii="Arial" w:cs="Arial" w:eastAsia="Arial" w:hAnsi="Arial"/>
          <w:color w:val="1F2933"/>
          <w:sz w:val="21"/>
          <w:szCs w:val="21"/>
        </w:rPr>
        <w:t xml:space="preserve">Lecture — menu RMD.</w:t>
      </w:r>
    </w:p>
    <w:p>
      <w:pPr>
        <w:pStyle w:val="Heading2"/>
        <w:spacing w:after="100" w:before="240"/>
      </w:pPr>
      <w:r>
        <w:rPr>
          <w:rFonts w:ascii="Arial" w:cs="Arial" w:eastAsia="Arial" w:hAnsi="Arial"/>
          <w:b/>
          <w:bCs/>
          <w:color w:val="0A3C74"/>
          <w:sz w:val="24"/>
          <w:szCs w:val="24"/>
        </w:rPr>
        <w:t xml:space="preserve">À quoi sert cette page ?</w:t>
      </w:r>
    </w:p>
    <w:p>
      <w:pPr>
        <w:spacing w:after="140" w:before="0"/>
      </w:pPr>
      <w:r>
        <w:rPr>
          <w:rFonts w:ascii="Arial" w:cs="Arial" w:eastAsia="Arial" w:hAnsi="Arial"/>
          <w:color w:val="1F2933"/>
          <w:sz w:val="21"/>
          <w:szCs w:val="21"/>
        </w:rPr>
        <w:t xml:space="preserve">Annuaire des Responsables de Mise à Disposition (et responsables associés) rattachés aux chantiers. Consultation pour identifier un interlocuteur.</w:t>
      </w:r>
    </w:p>
    <w:p>
      <w:pPr>
        <w:pStyle w:val="Heading2"/>
        <w:spacing w:after="100" w:before="240"/>
      </w:pPr>
      <w:r>
        <w:rPr>
          <w:rFonts w:ascii="Arial" w:cs="Arial" w:eastAsia="Arial" w:hAnsi="Arial"/>
          <w:b/>
          <w:bCs/>
          <w:color w:val="0A3C74"/>
          <w:sz w:val="24"/>
          <w:szCs w:val="24"/>
        </w:rPr>
        <w:t xml:space="preserve">Ce que vous pouvez faire</w:t>
      </w:r>
    </w:p>
    <w:p>
      <w:pPr>
        <w:pStyle w:val="ListParagraph"/>
        <w:numPr>
          <w:ilvl w:val="0"/>
          <w:numId w:val="2"/>
        </w:numPr>
        <w:spacing w:after="50"/>
      </w:pPr>
      <w:r>
        <w:rPr>
          <w:rFonts w:ascii="Arial" w:cs="Arial" w:eastAsia="Arial" w:hAnsi="Arial"/>
          <w:sz w:val="20"/>
          <w:szCs w:val="20"/>
        </w:rPr>
        <w:t xml:space="preserve">Rechercher un RMD par chantier ou par nom.</w:t>
      </w:r>
    </w:p>
    <w:p>
      <w:pPr>
        <w:pStyle w:val="ListParagraph"/>
        <w:numPr>
          <w:ilvl w:val="0"/>
          <w:numId w:val="2"/>
        </w:numPr>
        <w:spacing w:after="50"/>
      </w:pPr>
      <w:r>
        <w:rPr>
          <w:rFonts w:ascii="Arial" w:cs="Arial" w:eastAsia="Arial" w:hAnsi="Arial"/>
          <w:sz w:val="20"/>
          <w:szCs w:val="20"/>
        </w:rPr>
        <w:t xml:space="preserve">Consulter les coordonnées affichées.</w:t>
      </w:r>
    </w:p>
    <w:p>
      <w:pPr>
        <w:pStyle w:val="Heading2"/>
        <w:spacing w:after="100" w:before="240"/>
      </w:pPr>
      <w:r>
        <w:rPr>
          <w:rFonts w:ascii="Arial" w:cs="Arial" w:eastAsia="Arial" w:hAnsi="Arial"/>
          <w:b/>
          <w:bCs/>
          <w:color w:val="0A3C74"/>
          <w:sz w:val="24"/>
          <w:szCs w:val="24"/>
        </w:rPr>
        <w:t xml:space="preserve">Cas d’usage</w:t>
      </w:r>
    </w:p>
    <w:p>
      <w:pPr>
        <w:pStyle w:val="ListParagraph"/>
        <w:numPr>
          <w:ilvl w:val="0"/>
          <w:numId w:val="3"/>
        </w:numPr>
        <w:spacing w:after="50"/>
      </w:pPr>
      <w:r>
        <w:rPr>
          <w:rFonts w:ascii="Arial" w:cs="Arial" w:eastAsia="Arial" w:hAnsi="Arial"/>
          <w:sz w:val="20"/>
          <w:szCs w:val="20"/>
        </w:rPr>
        <w:t xml:space="preserve">Je cherche le RMD d’un chantier dont je dépends pour une adhérence.</w:t>
      </w:r>
    </w:p>
    <w:p>
      <w:pPr>
        <w:spacing w:after="8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00BDBB" w:sz="12"/>
              <w:left w:val="dashed" w:color="00BDBB" w:sz="12"/>
              <w:bottom w:val="dashed" w:color="00BDBB" w:sz="12"/>
              <w:right w:val="dashed" w:color="00BDBB" w:sz="12"/>
            </w:tcBorders>
            <w:shd w:fill="E6F7F7" w:val="clear"/>
            <w:tcMar>
              <w:top w:type="dxa" w:w="180"/>
              <w:left w:type="dxa" w:w="140"/>
              <w:bottom w:type="dxa" w:w="180"/>
              <w:right w:type="dxa" w:w="140"/>
            </w:tcMar>
          </w:tcPr>
          <w:p>
            <w:pPr>
              <w:jc w:val="center"/>
            </w:pPr>
            <w:r>
              <w:rPr>
                <w:rFonts w:ascii="Arial" w:cs="Arial" w:eastAsia="Arial" w:hAnsi="Arial"/>
                <w:b/>
                <w:bCs/>
                <w:i/>
                <w:iCs/>
                <w:color w:val="00BDBB"/>
                <w:sz w:val="20"/>
                <w:szCs w:val="20"/>
              </w:rPr>
              <w:t xml:space="preserve">[CAPTURE D’ÉCRAN]</w:t>
            </w:r>
          </w:p>
          <w:p>
            <w:pPr>
              <w:spacing w:before="60"/>
              <w:jc w:val="center"/>
            </w:pPr>
            <w:r>
              <w:rPr>
                <w:rFonts w:ascii="Arial" w:cs="Arial" w:eastAsia="Arial" w:hAnsi="Arial"/>
                <w:color w:val="0A3C74"/>
                <w:sz w:val="18"/>
                <w:szCs w:val="18"/>
              </w:rPr>
              <w:t xml:space="preserve">Annuaire RMD</w:t>
            </w:r>
          </w:p>
          <w:p>
            <w:pPr>
              <w:spacing w:before="40"/>
              <w:jc w:val="center"/>
            </w:pPr>
            <w:r>
              <w:rPr>
                <w:rFonts w:ascii="Arial" w:cs="Arial" w:eastAsia="Arial" w:hAnsi="Arial"/>
                <w:i/>
                <w:iCs/>
                <w:color w:val="6B7280"/>
                <w:sz w:val="16"/>
                <w:szCs w:val="16"/>
              </w:rPr>
              <w:t xml:space="preserve">Insérez ici la capture correspondante.</w:t>
            </w:r>
          </w:p>
        </w:tc>
      </w:tr>
    </w:tbl>
    <w:p>
      <w:pPr>
        <w:pStyle w:val="Heading1"/>
        <w:pBdr>
          <w:bottom w:val="single" w:color="00BDBB" w:sz="12" w:space="4"/>
        </w:pBdr>
        <w:spacing w:after="160" w:before="320"/>
      </w:pPr>
      <w:r>
        <w:rPr>
          <w:rFonts w:ascii="Arial" w:cs="Arial" w:eastAsia="Arial" w:hAnsi="Arial"/>
          <w:b/>
          <w:bCs/>
          <w:color w:val="0A3C74"/>
          <w:sz w:val="30"/>
          <w:szCs w:val="30"/>
        </w:rPr>
        <w:t xml:space="preserve">17. Calendrier</w:t>
      </w:r>
    </w:p>
    <w:p>
      <w:pPr>
        <w:spacing w:after="100" w:before="0"/>
      </w:pPr>
      <w:r>
        <w:rPr>
          <w:rFonts w:ascii="Arial" w:cs="Arial" w:eastAsia="Arial" w:hAnsi="Arial"/>
          <w:b/>
          <w:bCs/>
          <w:color w:val="0A3C74"/>
          <w:sz w:val="21"/>
          <w:szCs w:val="21"/>
        </w:rPr>
        <w:t xml:space="preserve">Accès : </w:t>
      </w:r>
      <w:r>
        <w:rPr>
          <w:rFonts w:ascii="Arial" w:cs="Arial" w:eastAsia="Arial" w:hAnsi="Arial"/>
          <w:color w:val="1F2933"/>
          <w:sz w:val="21"/>
          <w:szCs w:val="21"/>
        </w:rPr>
        <w:t xml:space="preserve">Lecture — menu Calendrier.</w:t>
      </w:r>
    </w:p>
    <w:p>
      <w:pPr>
        <w:pStyle w:val="Heading2"/>
        <w:spacing w:after="100" w:before="240"/>
      </w:pPr>
      <w:r>
        <w:rPr>
          <w:rFonts w:ascii="Arial" w:cs="Arial" w:eastAsia="Arial" w:hAnsi="Arial"/>
          <w:b/>
          <w:bCs/>
          <w:color w:val="0A3C74"/>
          <w:sz w:val="24"/>
          <w:szCs w:val="24"/>
        </w:rPr>
        <w:t xml:space="preserve">À quoi sert cette page ?</w:t>
      </w:r>
    </w:p>
    <w:p>
      <w:pPr>
        <w:spacing w:after="140" w:before="0"/>
      </w:pPr>
      <w:r>
        <w:rPr>
          <w:rFonts w:ascii="Arial" w:cs="Arial" w:eastAsia="Arial" w:hAnsi="Arial"/>
          <w:color w:val="1F2933"/>
          <w:sz w:val="21"/>
          <w:szCs w:val="21"/>
        </w:rPr>
        <w:t xml:space="preserve">Vue calendaire des échéances RAID, jalons et séances de comités de votre périmètre.</w:t>
      </w:r>
    </w:p>
    <w:p>
      <w:pPr>
        <w:pStyle w:val="Heading2"/>
        <w:spacing w:after="100" w:before="240"/>
      </w:pPr>
      <w:r>
        <w:rPr>
          <w:rFonts w:ascii="Arial" w:cs="Arial" w:eastAsia="Arial" w:hAnsi="Arial"/>
          <w:b/>
          <w:bCs/>
          <w:color w:val="0A3C74"/>
          <w:sz w:val="24"/>
          <w:szCs w:val="24"/>
        </w:rPr>
        <w:t xml:space="preserve">Ce que vous pouvez faire</w:t>
      </w:r>
    </w:p>
    <w:p>
      <w:pPr>
        <w:pStyle w:val="ListParagraph"/>
        <w:numPr>
          <w:ilvl w:val="0"/>
          <w:numId w:val="2"/>
        </w:numPr>
        <w:spacing w:after="50"/>
      </w:pPr>
      <w:r>
        <w:rPr>
          <w:rFonts w:ascii="Arial" w:cs="Arial" w:eastAsia="Arial" w:hAnsi="Arial"/>
          <w:sz w:val="20"/>
          <w:szCs w:val="20"/>
        </w:rPr>
        <w:t xml:space="preserve">Naviguer mois / semaine.</w:t>
      </w:r>
    </w:p>
    <w:p>
      <w:pPr>
        <w:pStyle w:val="ListParagraph"/>
        <w:numPr>
          <w:ilvl w:val="0"/>
          <w:numId w:val="2"/>
        </w:numPr>
        <w:spacing w:after="50"/>
      </w:pPr>
      <w:r>
        <w:rPr>
          <w:rFonts w:ascii="Arial" w:cs="Arial" w:eastAsia="Arial" w:hAnsi="Arial"/>
          <w:sz w:val="20"/>
          <w:szCs w:val="20"/>
        </w:rPr>
        <w:t xml:space="preserve">Cliquer un événement pour ouvrir l’élément (RAID, comité…).</w:t>
      </w:r>
    </w:p>
    <w:p>
      <w:pPr>
        <w:pStyle w:val="Heading2"/>
        <w:spacing w:after="100" w:before="240"/>
      </w:pPr>
      <w:r>
        <w:rPr>
          <w:rFonts w:ascii="Arial" w:cs="Arial" w:eastAsia="Arial" w:hAnsi="Arial"/>
          <w:b/>
          <w:bCs/>
          <w:color w:val="0A3C74"/>
          <w:sz w:val="24"/>
          <w:szCs w:val="24"/>
        </w:rPr>
        <w:t xml:space="preserve">Cas d’usage</w:t>
      </w:r>
    </w:p>
    <w:p>
      <w:pPr>
        <w:pStyle w:val="ListParagraph"/>
        <w:numPr>
          <w:ilvl w:val="0"/>
          <w:numId w:val="3"/>
        </w:numPr>
        <w:spacing w:after="50"/>
      </w:pPr>
      <w:r>
        <w:rPr>
          <w:rFonts w:ascii="Arial" w:cs="Arial" w:eastAsia="Arial" w:hAnsi="Arial"/>
          <w:sz w:val="20"/>
          <w:szCs w:val="20"/>
        </w:rPr>
        <w:t xml:space="preserve">Je prépare la semaine suivante en listant les échéances du calendrier.</w:t>
      </w:r>
    </w:p>
    <w:p>
      <w:pPr>
        <w:spacing w:after="8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00BDBB" w:sz="12"/>
              <w:left w:val="dashed" w:color="00BDBB" w:sz="12"/>
              <w:bottom w:val="dashed" w:color="00BDBB" w:sz="12"/>
              <w:right w:val="dashed" w:color="00BDBB" w:sz="12"/>
            </w:tcBorders>
            <w:shd w:fill="E6F7F7" w:val="clear"/>
            <w:tcMar>
              <w:top w:type="dxa" w:w="180"/>
              <w:left w:type="dxa" w:w="140"/>
              <w:bottom w:type="dxa" w:w="180"/>
              <w:right w:type="dxa" w:w="140"/>
            </w:tcMar>
          </w:tcPr>
          <w:p>
            <w:pPr>
              <w:jc w:val="center"/>
            </w:pPr>
            <w:r>
              <w:rPr>
                <w:rFonts w:ascii="Arial" w:cs="Arial" w:eastAsia="Arial" w:hAnsi="Arial"/>
                <w:b/>
                <w:bCs/>
                <w:i/>
                <w:iCs/>
                <w:color w:val="00BDBB"/>
                <w:sz w:val="20"/>
                <w:szCs w:val="20"/>
              </w:rPr>
              <w:t xml:space="preserve">[CAPTURE D’ÉCRAN]</w:t>
            </w:r>
          </w:p>
          <w:p>
            <w:pPr>
              <w:spacing w:before="60"/>
              <w:jc w:val="center"/>
            </w:pPr>
            <w:r>
              <w:rPr>
                <w:rFonts w:ascii="Arial" w:cs="Arial" w:eastAsia="Arial" w:hAnsi="Arial"/>
                <w:color w:val="0A3C74"/>
                <w:sz w:val="18"/>
                <w:szCs w:val="18"/>
              </w:rPr>
              <w:t xml:space="preserve">Calendrier TransfoHub</w:t>
            </w:r>
          </w:p>
          <w:p>
            <w:pPr>
              <w:spacing w:before="40"/>
              <w:jc w:val="center"/>
            </w:pPr>
            <w:r>
              <w:rPr>
                <w:rFonts w:ascii="Arial" w:cs="Arial" w:eastAsia="Arial" w:hAnsi="Arial"/>
                <w:i/>
                <w:iCs/>
                <w:color w:val="6B7280"/>
                <w:sz w:val="16"/>
                <w:szCs w:val="16"/>
              </w:rPr>
              <w:t xml:space="preserve">Insérez ici la capture correspondante.</w:t>
            </w:r>
          </w:p>
        </w:tc>
      </w:tr>
    </w:tbl>
    <w:p>
      <w:pPr>
        <w:pStyle w:val="Heading1"/>
        <w:pBdr>
          <w:bottom w:val="single" w:color="00BDBB" w:sz="12" w:space="4"/>
        </w:pBdr>
        <w:spacing w:after="160" w:before="320"/>
      </w:pPr>
      <w:r>
        <w:rPr>
          <w:rFonts w:ascii="Arial" w:cs="Arial" w:eastAsia="Arial" w:hAnsi="Arial"/>
          <w:b/>
          <w:bCs/>
          <w:color w:val="0A3C74"/>
          <w:sz w:val="30"/>
          <w:szCs w:val="30"/>
        </w:rPr>
        <w:t xml:space="preserve">18. Centre de validation</w:t>
      </w:r>
    </w:p>
    <w:p>
      <w:pPr>
        <w:spacing w:after="100" w:before="0"/>
      </w:pPr>
      <w:r>
        <w:rPr>
          <w:rFonts w:ascii="Arial" w:cs="Arial" w:eastAsia="Arial" w:hAnsi="Arial"/>
          <w:b/>
          <w:bCs/>
          <w:color w:val="0A3C74"/>
          <w:sz w:val="21"/>
          <w:szCs w:val="21"/>
        </w:rPr>
        <w:t xml:space="preserve">Accès : </w:t>
      </w:r>
      <w:r>
        <w:rPr>
          <w:rFonts w:ascii="Arial" w:cs="Arial" w:eastAsia="Arial" w:hAnsi="Arial"/>
          <w:color w:val="1F2933"/>
          <w:sz w:val="21"/>
          <w:szCs w:val="21"/>
        </w:rPr>
        <w:t xml:space="preserve">Lecture — menu Workflow &gt; Centre de validation. Vous ne validez ni ne refusez les demandes.</w:t>
      </w:r>
    </w:p>
    <w:p>
      <w:pPr>
        <w:pStyle w:val="Heading2"/>
        <w:spacing w:after="100" w:before="240"/>
      </w:pPr>
      <w:r>
        <w:rPr>
          <w:rFonts w:ascii="Arial" w:cs="Arial" w:eastAsia="Arial" w:hAnsi="Arial"/>
          <w:b/>
          <w:bCs/>
          <w:color w:val="0A3C74"/>
          <w:sz w:val="24"/>
          <w:szCs w:val="24"/>
        </w:rPr>
        <w:t xml:space="preserve">À quoi sert cette page ?</w:t>
      </w:r>
    </w:p>
    <w:p>
      <w:pPr>
        <w:spacing w:after="140" w:before="0"/>
      </w:pPr>
      <w:r>
        <w:rPr>
          <w:rFonts w:ascii="Arial" w:cs="Arial" w:eastAsia="Arial" w:hAnsi="Arial"/>
          <w:color w:val="1F2933"/>
          <w:sz w:val="21"/>
          <w:szCs w:val="21"/>
        </w:rPr>
        <w:t xml:space="preserve">Suivi des demandes de modification ou suppression de jalons (et autres flux de validation). Vous y voyez l’avancement de vos demandes ; l’approbation est du ressort d’un autre profil.</w:t>
      </w:r>
    </w:p>
    <w:p>
      <w:pPr>
        <w:pStyle w:val="Heading2"/>
        <w:spacing w:after="100" w:before="240"/>
      </w:pPr>
      <w:r>
        <w:rPr>
          <w:rFonts w:ascii="Arial" w:cs="Arial" w:eastAsia="Arial" w:hAnsi="Arial"/>
          <w:b/>
          <w:bCs/>
          <w:color w:val="0A3C74"/>
          <w:sz w:val="24"/>
          <w:szCs w:val="24"/>
        </w:rPr>
        <w:t xml:space="preserve">Ce que vous pouvez faire</w:t>
      </w:r>
    </w:p>
    <w:p>
      <w:pPr>
        <w:pStyle w:val="ListParagraph"/>
        <w:numPr>
          <w:ilvl w:val="0"/>
          <w:numId w:val="2"/>
        </w:numPr>
        <w:spacing w:after="50"/>
      </w:pPr>
      <w:r>
        <w:rPr>
          <w:rFonts w:ascii="Arial" w:cs="Arial" w:eastAsia="Arial" w:hAnsi="Arial"/>
          <w:sz w:val="20"/>
          <w:szCs w:val="20"/>
        </w:rPr>
        <w:t xml:space="preserve">Consulter le statut d’une demande (en cours, acceptée, refusée).</w:t>
      </w:r>
    </w:p>
    <w:p>
      <w:pPr>
        <w:pStyle w:val="ListParagraph"/>
        <w:numPr>
          <w:ilvl w:val="0"/>
          <w:numId w:val="2"/>
        </w:numPr>
        <w:spacing w:after="50"/>
      </w:pPr>
      <w:r>
        <w:rPr>
          <w:rFonts w:ascii="Arial" w:cs="Arial" w:eastAsia="Arial" w:hAnsi="Arial"/>
          <w:sz w:val="20"/>
          <w:szCs w:val="20"/>
        </w:rPr>
        <w:t xml:space="preserve">Ouvrir le détail pour relire le motif et l’historique.</w:t>
      </w:r>
    </w:p>
    <w:p>
      <w:pPr>
        <w:pStyle w:val="Heading2"/>
        <w:spacing w:after="100" w:before="240"/>
      </w:pPr>
      <w:r>
        <w:rPr>
          <w:rFonts w:ascii="Arial" w:cs="Arial" w:eastAsia="Arial" w:hAnsi="Arial"/>
          <w:b/>
          <w:bCs/>
          <w:color w:val="0A3C74"/>
          <w:sz w:val="24"/>
          <w:szCs w:val="24"/>
        </w:rPr>
        <w:t xml:space="preserve">Cas d’usage</w:t>
      </w:r>
    </w:p>
    <w:p>
      <w:pPr>
        <w:pStyle w:val="ListParagraph"/>
        <w:numPr>
          <w:ilvl w:val="0"/>
          <w:numId w:val="3"/>
        </w:numPr>
        <w:spacing w:after="50"/>
      </w:pPr>
      <w:r>
        <w:rPr>
          <w:rFonts w:ascii="Arial" w:cs="Arial" w:eastAsia="Arial" w:hAnsi="Arial"/>
          <w:sz w:val="20"/>
          <w:szCs w:val="20"/>
        </w:rPr>
        <w:t xml:space="preserve">J’ai demandé le report d’un jalon : je vérifie si la demande est encore en attente.</w:t>
      </w:r>
    </w:p>
    <w:p>
      <w:pPr>
        <w:spacing w:after="8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00BDBB" w:sz="12"/>
              <w:left w:val="dashed" w:color="00BDBB" w:sz="12"/>
              <w:bottom w:val="dashed" w:color="00BDBB" w:sz="12"/>
              <w:right w:val="dashed" w:color="00BDBB" w:sz="12"/>
            </w:tcBorders>
            <w:shd w:fill="E6F7F7" w:val="clear"/>
            <w:tcMar>
              <w:top w:type="dxa" w:w="180"/>
              <w:left w:type="dxa" w:w="140"/>
              <w:bottom w:type="dxa" w:w="180"/>
              <w:right w:type="dxa" w:w="140"/>
            </w:tcMar>
          </w:tcPr>
          <w:p>
            <w:pPr>
              <w:jc w:val="center"/>
            </w:pPr>
            <w:r>
              <w:rPr>
                <w:rFonts w:ascii="Arial" w:cs="Arial" w:eastAsia="Arial" w:hAnsi="Arial"/>
                <w:b/>
                <w:bCs/>
                <w:i/>
                <w:iCs/>
                <w:color w:val="00BDBB"/>
                <w:sz w:val="20"/>
                <w:szCs w:val="20"/>
              </w:rPr>
              <w:t xml:space="preserve">[CAPTURE D’ÉCRAN]</w:t>
            </w:r>
          </w:p>
          <w:p>
            <w:pPr>
              <w:spacing w:before="60"/>
              <w:jc w:val="center"/>
            </w:pPr>
            <w:r>
              <w:rPr>
                <w:rFonts w:ascii="Arial" w:cs="Arial" w:eastAsia="Arial" w:hAnsi="Arial"/>
                <w:color w:val="0A3C74"/>
                <w:sz w:val="18"/>
                <w:szCs w:val="18"/>
              </w:rPr>
              <w:t xml:space="preserve">Centre de validation — liste des demandes</w:t>
            </w:r>
          </w:p>
          <w:p>
            <w:pPr>
              <w:spacing w:before="40"/>
              <w:jc w:val="center"/>
            </w:pPr>
            <w:r>
              <w:rPr>
                <w:rFonts w:ascii="Arial" w:cs="Arial" w:eastAsia="Arial" w:hAnsi="Arial"/>
                <w:i/>
                <w:iCs/>
                <w:color w:val="6B7280"/>
                <w:sz w:val="16"/>
                <w:szCs w:val="16"/>
              </w:rPr>
              <w:t xml:space="preserve">Insérez ici la capture correspondante.</w:t>
            </w:r>
          </w:p>
        </w:tc>
      </w:tr>
    </w:tbl>
    <w:p>
      <w:pPr>
        <w:pStyle w:val="Heading1"/>
        <w:pBdr>
          <w:bottom w:val="single" w:color="00BDBB" w:sz="12" w:space="4"/>
        </w:pBdr>
        <w:spacing w:after="160" w:before="320"/>
      </w:pPr>
      <w:r>
        <w:rPr>
          <w:rFonts w:ascii="Arial" w:cs="Arial" w:eastAsia="Arial" w:hAnsi="Arial"/>
          <w:b/>
          <w:bCs/>
          <w:color w:val="0A3C74"/>
          <w:sz w:val="30"/>
          <w:szCs w:val="30"/>
        </w:rPr>
        <w:t xml:space="preserve">19. Historique des demandes</w:t>
      </w:r>
    </w:p>
    <w:p>
      <w:pPr>
        <w:spacing w:after="100" w:before="0"/>
      </w:pPr>
      <w:r>
        <w:rPr>
          <w:rFonts w:ascii="Arial" w:cs="Arial" w:eastAsia="Arial" w:hAnsi="Arial"/>
          <w:b/>
          <w:bCs/>
          <w:color w:val="0A3C74"/>
          <w:sz w:val="21"/>
          <w:szCs w:val="21"/>
        </w:rPr>
        <w:t xml:space="preserve">Accès : </w:t>
      </w:r>
      <w:r>
        <w:rPr>
          <w:rFonts w:ascii="Arial" w:cs="Arial" w:eastAsia="Arial" w:hAnsi="Arial"/>
          <w:color w:val="1F2933"/>
          <w:sz w:val="21"/>
          <w:szCs w:val="21"/>
        </w:rPr>
        <w:t xml:space="preserve">Lecture — menu Workflow &gt; Historique des demandes.</w:t>
      </w:r>
    </w:p>
    <w:p>
      <w:pPr>
        <w:pStyle w:val="Heading2"/>
        <w:spacing w:after="100" w:before="240"/>
      </w:pPr>
      <w:r>
        <w:rPr>
          <w:rFonts w:ascii="Arial" w:cs="Arial" w:eastAsia="Arial" w:hAnsi="Arial"/>
          <w:b/>
          <w:bCs/>
          <w:color w:val="0A3C74"/>
          <w:sz w:val="24"/>
          <w:szCs w:val="24"/>
        </w:rPr>
        <w:t xml:space="preserve">À quoi sert cette page ?</w:t>
      </w:r>
    </w:p>
    <w:p>
      <w:pPr>
        <w:spacing w:after="140" w:before="0"/>
      </w:pPr>
      <w:r>
        <w:rPr>
          <w:rFonts w:ascii="Arial" w:cs="Arial" w:eastAsia="Arial" w:hAnsi="Arial"/>
          <w:color w:val="1F2933"/>
          <w:sz w:val="21"/>
          <w:szCs w:val="21"/>
        </w:rPr>
        <w:t xml:space="preserve">Archive des demandes déjà traitées. Utile pour retracer une décision de planning.</w:t>
      </w:r>
    </w:p>
    <w:p>
      <w:pPr>
        <w:pStyle w:val="Heading2"/>
        <w:spacing w:after="100" w:before="240"/>
      </w:pPr>
      <w:r>
        <w:rPr>
          <w:rFonts w:ascii="Arial" w:cs="Arial" w:eastAsia="Arial" w:hAnsi="Arial"/>
          <w:b/>
          <w:bCs/>
          <w:color w:val="0A3C74"/>
          <w:sz w:val="24"/>
          <w:szCs w:val="24"/>
        </w:rPr>
        <w:t xml:space="preserve">Ce que vous pouvez faire</w:t>
      </w:r>
    </w:p>
    <w:p>
      <w:pPr>
        <w:pStyle w:val="ListParagraph"/>
        <w:numPr>
          <w:ilvl w:val="0"/>
          <w:numId w:val="2"/>
        </w:numPr>
        <w:spacing w:after="50"/>
      </w:pPr>
      <w:r>
        <w:rPr>
          <w:rFonts w:ascii="Arial" w:cs="Arial" w:eastAsia="Arial" w:hAnsi="Arial"/>
          <w:sz w:val="20"/>
          <w:szCs w:val="20"/>
        </w:rPr>
        <w:t xml:space="preserve">Filtrer l’historique (chantier, type, période).</w:t>
      </w:r>
    </w:p>
    <w:p>
      <w:pPr>
        <w:pStyle w:val="ListParagraph"/>
        <w:numPr>
          <w:ilvl w:val="0"/>
          <w:numId w:val="2"/>
        </w:numPr>
        <w:spacing w:after="50"/>
      </w:pPr>
      <w:r>
        <w:rPr>
          <w:rFonts w:ascii="Arial" w:cs="Arial" w:eastAsia="Arial" w:hAnsi="Arial"/>
          <w:sz w:val="20"/>
          <w:szCs w:val="20"/>
        </w:rPr>
        <w:t xml:space="preserve">Ouvrir une demande close pour en relire le résultat.</w:t>
      </w:r>
    </w:p>
    <w:p>
      <w:pPr>
        <w:pStyle w:val="Heading2"/>
        <w:spacing w:after="100" w:before="240"/>
      </w:pPr>
      <w:r>
        <w:rPr>
          <w:rFonts w:ascii="Arial" w:cs="Arial" w:eastAsia="Arial" w:hAnsi="Arial"/>
          <w:b/>
          <w:bCs/>
          <w:color w:val="0A3C74"/>
          <w:sz w:val="24"/>
          <w:szCs w:val="24"/>
        </w:rPr>
        <w:t xml:space="preserve">Cas d’usage</w:t>
      </w:r>
    </w:p>
    <w:p>
      <w:pPr>
        <w:pStyle w:val="ListParagraph"/>
        <w:numPr>
          <w:ilvl w:val="0"/>
          <w:numId w:val="3"/>
        </w:numPr>
        <w:spacing w:after="50"/>
      </w:pPr>
      <w:r>
        <w:rPr>
          <w:rFonts w:ascii="Arial" w:cs="Arial" w:eastAsia="Arial" w:hAnsi="Arial"/>
          <w:sz w:val="20"/>
          <w:szCs w:val="20"/>
        </w:rPr>
        <w:t xml:space="preserve">On me demande pourquoi un jalon a bougé : je retrouve la demande validée dans l’historique.</w:t>
      </w:r>
    </w:p>
    <w:p>
      <w:pPr>
        <w:spacing w:after="8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00BDBB" w:sz="12"/>
              <w:left w:val="dashed" w:color="00BDBB" w:sz="12"/>
              <w:bottom w:val="dashed" w:color="00BDBB" w:sz="12"/>
              <w:right w:val="dashed" w:color="00BDBB" w:sz="12"/>
            </w:tcBorders>
            <w:shd w:fill="E6F7F7" w:val="clear"/>
            <w:tcMar>
              <w:top w:type="dxa" w:w="180"/>
              <w:left w:type="dxa" w:w="140"/>
              <w:bottom w:type="dxa" w:w="180"/>
              <w:right w:type="dxa" w:w="140"/>
            </w:tcMar>
          </w:tcPr>
          <w:p>
            <w:pPr>
              <w:jc w:val="center"/>
            </w:pPr>
            <w:r>
              <w:rPr>
                <w:rFonts w:ascii="Arial" w:cs="Arial" w:eastAsia="Arial" w:hAnsi="Arial"/>
                <w:b/>
                <w:bCs/>
                <w:i/>
                <w:iCs/>
                <w:color w:val="00BDBB"/>
                <w:sz w:val="20"/>
                <w:szCs w:val="20"/>
              </w:rPr>
              <w:t xml:space="preserve">[CAPTURE D’ÉCRAN]</w:t>
            </w:r>
          </w:p>
          <w:p>
            <w:pPr>
              <w:spacing w:before="60"/>
              <w:jc w:val="center"/>
            </w:pPr>
            <w:r>
              <w:rPr>
                <w:rFonts w:ascii="Arial" w:cs="Arial" w:eastAsia="Arial" w:hAnsi="Arial"/>
                <w:color w:val="0A3C74"/>
                <w:sz w:val="18"/>
                <w:szCs w:val="18"/>
              </w:rPr>
              <w:t xml:space="preserve">Historique des demandes workflow</w:t>
            </w:r>
          </w:p>
          <w:p>
            <w:pPr>
              <w:spacing w:before="40"/>
              <w:jc w:val="center"/>
            </w:pPr>
            <w:r>
              <w:rPr>
                <w:rFonts w:ascii="Arial" w:cs="Arial" w:eastAsia="Arial" w:hAnsi="Arial"/>
                <w:i/>
                <w:iCs/>
                <w:color w:val="6B7280"/>
                <w:sz w:val="16"/>
                <w:szCs w:val="16"/>
              </w:rPr>
              <w:t xml:space="preserve">Insérez ici la capture correspondante.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6" w:space="6"/>
      </w:pBdr>
      <w:spacing w:before="80"/>
    </w:pPr>
    <w:r>
      <w:rPr>
        <w:rFonts w:ascii="Arial" w:cs="Arial" w:eastAsia="Arial" w:hAnsi="Arial"/>
        <w:color w:val="6B7280"/>
        <w:sz w:val="15"/>
        <w:szCs w:val="15"/>
      </w:rPr>
      <w:t xml:space="preserve">Confidentiel — usage interne  ·  </w:t>
    </w:r>
    <w:r>
      <w:rPr>
        <w:rFonts w:ascii="Arial" w:cs="Arial" w:eastAsia="Arial" w:hAnsi="Arial"/>
        <w:color w:val="0A3C74"/>
        <w:sz w:val="15"/>
        <w:szCs w:val="15"/>
      </w:rPr>
      <w:fldChar w:fldCharType="begin"/>
      <w:instrText xml:space="preserve">PAGE</w:instrText>
      <w:fldChar w:fldCharType="separate"/>
      <w:fldChar w:fldCharType="end"/>
    </w:r>
    <w:r>
      <w:rPr>
        <w:rFonts w:ascii="Arial" w:cs="Arial" w:eastAsia="Arial" w:hAnsi="Arial"/>
        <w:color w:val="6B7280"/>
        <w:sz w:val="15"/>
        <w:szCs w:val="15"/>
      </w:rPr>
      <w:t xml:space="preserve"> / </w:t>
    </w:r>
    <w:r>
      <w:rPr>
        <w:rFonts w:ascii="Arial" w:cs="Arial" w:eastAsia="Arial" w:hAnsi="Arial"/>
        <w:color w:val="0A3C74"/>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DBB" w:sz="8" w:space="4"/>
      </w:pBdr>
      <w:spacing w:after="80"/>
    </w:pPr>
    <w:r>
      <w:rPr>
        <w:rFonts w:ascii="Arial" w:cs="Arial" w:eastAsia="Arial" w:hAnsi="Arial"/>
        <w:b/>
        <w:bCs/>
        <w:color w:val="0A3C74"/>
        <w:sz w:val="16"/>
        <w:szCs w:val="16"/>
      </w:rPr>
      <w:t xml:space="preserve">Bank of Africa  ·  TransfoHub</w:t>
    </w:r>
    <w:r>
      <w:rPr>
        <w:rFonts w:ascii="Arial" w:cs="Arial" w:eastAsia="Arial" w:hAnsi="Arial"/>
        <w:color w:val="6B7280"/>
        <w:sz w:val="16"/>
        <w:szCs w:val="16"/>
      </w:rPr>
      <w:t xml:space="preserve">     Guide utilisateur — PMO Chantier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A3C74"/>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A3C7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506bc6f7452398d90149276617e11b1fccb9ea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2026-09-14T14:57:52.168Z</dcterms:created>
  <dcterms:modified xsi:type="dcterms:W3CDTF">2026-09-14T14:57:52.168Z</dcterms:modified>
</cp:coreProperties>
</file>

<file path=docProps/custom.xml><?xml version="1.0" encoding="utf-8"?>
<Properties xmlns="http://schemas.openxmlformats.org/officeDocument/2006/custom-properties" xmlns:vt="http://schemas.openxmlformats.org/officeDocument/2006/docPropsVTypes"/>
</file>