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embeddings/oleObject1.bin" ContentType="application/vnd.openxmlformats-officedocument.oleObject"/>
  <Override PartName="/word/media/image1.wmf" ContentType="image/x-wmf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Times1421"/>
        <w:spacing w:lineRule="auto" w:line="360"/>
        <w:ind w:firstLine="737" w:left="0" w:right="0"/>
        <w:jc w:val="center"/>
        <w:rPr/>
      </w:pPr>
      <w:r>
        <w:rPr>
          <w:rStyle w:val="BookTitle"/>
          <w:rFonts w:cs="Times New Roman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лабораторной работе №</w:t>
      </w:r>
      <w:r>
        <w:rPr>
          <w:rFonts w:cs="Times New Roman"/>
          <w:b/>
          <w:color w:val="000000"/>
          <w:szCs w:val="28"/>
          <w:lang w:eastAsia="ru-RU" w:bidi="ar-SA"/>
        </w:rPr>
        <w:t>4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дисциплине «Вычислительная математика»</w:t>
      </w:r>
    </w:p>
    <w:p>
      <w:pPr>
        <w:pStyle w:val="Standard"/>
        <w:jc w:val="center"/>
        <w:rPr/>
      </w:pPr>
      <w:r>
        <w:rPr>
          <w:rStyle w:val="BookTitle"/>
          <w:rFonts w:cs="Times New Roman"/>
          <w:bCs/>
          <w:caps w:val="false"/>
          <w:smallCaps w:val="false"/>
          <w:color w:val="000000"/>
          <w:szCs w:val="28"/>
          <w:lang w:eastAsia="ru-RU" w:bidi="ar-SA"/>
        </w:rPr>
        <w:t>Тема: Метод хорд</w:t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tbl>
      <w:tblPr>
        <w:tblW w:w="9854" w:type="dxa"/>
        <w:jc w:val="left"/>
        <w:tblInd w:w="-32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2"/>
        <w:gridCol w:w="2158"/>
        <w:gridCol w:w="3354"/>
      </w:tblGrid>
      <w:tr>
        <w:trPr>
          <w:trHeight w:val="614" w:hRule="atLeast"/>
        </w:trPr>
        <w:tc>
          <w:tcPr>
            <w:tcW w:w="4342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Студентка гр. 4342</w:t>
            </w:r>
          </w:p>
        </w:tc>
        <w:tc>
          <w:tcPr>
            <w:tcW w:w="2158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4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Филимонова А.А.</w:t>
            </w:r>
          </w:p>
        </w:tc>
      </w:tr>
      <w:tr>
        <w:trPr>
          <w:trHeight w:val="614" w:hRule="atLeast"/>
        </w:trPr>
        <w:tc>
          <w:tcPr>
            <w:tcW w:w="4342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Преподаватель</w:t>
            </w:r>
          </w:p>
        </w:tc>
        <w:tc>
          <w:tcPr>
            <w:tcW w:w="215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4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Пуеров Г.Ю.</w:t>
            </w:r>
          </w:p>
        </w:tc>
      </w:tr>
    </w:tbl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2026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Цель работы.</w:t>
      </w:r>
    </w:p>
    <w:p>
      <w:pPr>
        <w:pStyle w:val="Textbody"/>
        <w:rPr>
          <w:color w:val="000000"/>
        </w:rPr>
      </w:pPr>
      <w:r>
        <w:rPr>
          <w:color w:val="000000"/>
        </w:rPr>
        <w:t xml:space="preserve">Нахождение корня уравнения  методом </w:t>
      </w:r>
      <w:r>
        <w:rPr>
          <w:color w:val="000000"/>
        </w:rPr>
        <w:t>хорд</w:t>
      </w:r>
      <w:r>
        <w:rPr>
          <w:color w:val="000000"/>
        </w:rPr>
        <w:t xml:space="preserve"> с заданной точностью Eps, исследование зависимости числа итераций от точности Eps при заданном изменении Eps, исследование чувствительности к ошибкам в исходных данных.</w:t>
      </w:r>
    </w:p>
    <w:p>
      <w:pPr>
        <w:pStyle w:val="Textbody"/>
        <w:rPr>
          <w:rFonts w:ascii="Times New Roman" w:hAnsi="Times New Roman" w:cs="Times New Roman"/>
          <w:color w:val="000000"/>
        </w:rPr>
      </w:pPr>
      <w:r>
        <w:rPr>
          <w:rFonts w:cs="Times New Roman"/>
          <w:color w:val="000000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Задание.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color w:val="000000"/>
        </w:rPr>
      </w:pPr>
      <w:r>
        <w:rPr>
          <w:color w:val="000000"/>
        </w:rPr>
        <w:tab/>
        <w:t>И</w:t>
      </w:r>
      <w:r>
        <w:rPr>
          <w:rFonts w:ascii="Times New Roman" w:hAnsi="Times New Roman"/>
          <w:color w:val="000000"/>
          <w:sz w:val="28"/>
          <w:szCs w:val="28"/>
        </w:rPr>
        <w:t>спользуя программы - функции HORDA и Round из файла methods.cpp, найти корень уравнения с заданной точностью Eps методом хорд, исследовать скорость сходимости и обусловленности метода.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Вариант </w:t>
      </w:r>
      <w:r>
        <w:rPr>
          <w:rFonts w:ascii="Times New Roman" w:hAnsi="Times New Roman"/>
          <w:color w:val="000000"/>
          <w:sz w:val="28"/>
          <w:szCs w:val="28"/>
        </w:rPr>
        <w:t xml:space="preserve">20: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>
          <w:rFonts w:ascii="Times New Roman" w:hAnsi="Times New Roman"/>
          <w:color w:val="000000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>
          <w:rFonts w:ascii="Times New Roman" w:hAnsi="Times New Roman"/>
          <w:color w:val="000000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Порядок выполнения: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>1)  Графически или аналитически отделить корень уравнения  (т.е. найти отрезки [Left, Right], на которых функция удовлетворяет условиям применимости метода).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color w:val="000000"/>
          <w:sz w:val="28"/>
          <w:szCs w:val="28"/>
        </w:rPr>
        <w:t xml:space="preserve">2) </w:t>
      </w:r>
      <w:r>
        <w:rPr>
          <w:rFonts w:ascii="Times New Roman" w:hAnsi="Times New Roman"/>
          <w:color w:val="000000"/>
          <w:sz w:val="28"/>
          <w:szCs w:val="28"/>
        </w:rPr>
        <w:t>Составить подпрограмму - функцию вычисления функции, предусмотрев округление значений функции с заданной точностью Delta с использованием программы Round.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>3) Составить головную программу, вычисляющую корень уравнения и содержащую обращение к подпрограмме f(x), HORDA, Round и индикацию результатов.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 xml:space="preserve">4) </w:t>
      </w:r>
      <w:r>
        <w:rPr>
          <w:rFonts w:ascii="Times New Roman" w:hAnsi="Times New Roman"/>
          <w:color w:val="000000"/>
          <w:sz w:val="28"/>
          <w:szCs w:val="28"/>
        </w:rPr>
        <w:t>Провести вычисления по программе. Теоретически и экспериментально исследовать скорость сходимости и обусловленность метод</w:t>
      </w:r>
      <w:r>
        <w:rPr>
          <w:rFonts w:ascii="Times New Roman" w:hAnsi="Times New Roman"/>
          <w:color w:val="000000"/>
          <w:sz w:val="28"/>
          <w:szCs w:val="28"/>
        </w:rPr>
        <w:t>а.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color w:val="000000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Теоретические положения.</w:t>
      </w:r>
    </w:p>
    <w:p>
      <w:pPr>
        <w:pStyle w:val="Style1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Пусть найден отрезок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  <w:lang w:val="en-US"/>
        </w:rPr>
        <w:t>a</w:t>
      </w:r>
      <w:r>
        <w:rPr>
          <w:rFonts w:cs="Times New Roman"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b</w:t>
      </w:r>
      <w:r>
        <w:rPr>
          <w:rFonts w:cs="Times New Roman" w:ascii="Times New Roman" w:hAnsi="Times New Roman"/>
          <w:sz w:val="28"/>
          <w:szCs w:val="28"/>
        </w:rPr>
        <w:t>],</w:t>
      </w:r>
      <w:r>
        <w:rPr>
          <w:rFonts w:ascii="Times New Roman" w:hAnsi="Times New Roman"/>
          <w:sz w:val="28"/>
          <w:szCs w:val="28"/>
        </w:rPr>
        <w:t xml:space="preserve"> на котором функция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ascii="Times New Roman" w:hAnsi="Times New Roman"/>
          <w:sz w:val="28"/>
          <w:szCs w:val="28"/>
        </w:rPr>
        <w:t xml:space="preserve">меняет знак. Для определенности положим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</w:t>
      </w:r>
      <w:r>
        <w:rPr>
          <w:rFonts w:cs="Times New Roman"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cs="Times New Roman" w:ascii="Times New Roman" w:hAnsi="Times New Roman"/>
          <w:sz w:val="28"/>
          <w:szCs w:val="28"/>
        </w:rPr>
        <w:t xml:space="preserve">&gt;0,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(b)</w:t>
      </w:r>
      <w:r>
        <w:rPr>
          <w:rFonts w:cs="Times New Roman" w:ascii="Times New Roman" w:hAnsi="Times New Roman"/>
          <w:sz w:val="28"/>
          <w:szCs w:val="28"/>
        </w:rPr>
        <w:t xml:space="preserve">&lt;0. </w:t>
      </w:r>
      <w:r>
        <w:rPr>
          <w:rFonts w:ascii="Times New Roman" w:hAnsi="Times New Roman"/>
          <w:sz w:val="28"/>
          <w:szCs w:val="28"/>
        </w:rPr>
        <w:t xml:space="preserve">В методе хорд процесс итераций состоит в том, что в качестве приближений к корню уравнения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ascii="Times New Roman" w:hAnsi="Times New Roman"/>
          <w:sz w:val="28"/>
          <w:szCs w:val="28"/>
        </w:rPr>
        <w:t xml:space="preserve"> принимаются значения 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cs="Times New Roman" w:ascii="Times New Roman" w:hAnsi="Times New Roman"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1</w:t>
      </w:r>
      <w:r>
        <w:rPr>
          <w:rFonts w:cs="Times New Roman" w:ascii="Times New Roman" w:hAnsi="Times New Roman"/>
          <w:sz w:val="28"/>
          <w:szCs w:val="28"/>
        </w:rPr>
        <w:t xml:space="preserve">, . . .  </w:t>
      </w:r>
      <w:r>
        <w:rPr>
          <w:rFonts w:ascii="Times New Roman" w:hAnsi="Times New Roman"/>
          <w:sz w:val="28"/>
          <w:szCs w:val="28"/>
        </w:rPr>
        <w:t>точек пересечения хорды с осью абсцисс, как это показано на рис.1.</w:t>
      </w:r>
    </w:p>
    <w:p>
      <w:pPr>
        <w:pStyle w:val="Style13"/>
        <w:rPr/>
      </w:pPr>
      <w:r>
        <w:rPr/>
        <w:object w:dxaOrig="4695" w:dyaOrig="417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290.6pt;height:219.3pt" filled="f" o:ole="">
            <v:imagedata r:id="rId3" o:title=""/>
          </v:shape>
          <o:OLEObject Type="Embed" ProgID="" ShapeID="ole_rId2" DrawAspect="Content" ObjectID="_124464720" r:id="rId2"/>
        </w:object>
      </w:r>
    </w:p>
    <w:p>
      <w:pPr>
        <w:pStyle w:val="Style13"/>
        <w:rPr/>
      </w:pPr>
      <w:r>
        <w:rPr/>
      </w:r>
    </w:p>
    <w:p>
      <w:pPr>
        <w:pStyle w:val="Style1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Сначала находится уравнение хорды АВ:</w:t>
      </w:r>
    </w:p>
    <w:p>
      <w:pPr>
        <w:pStyle w:val="Style13"/>
        <w:rPr/>
      </w:pPr>
      <w:r>
        <w:rPr/>
      </w:r>
      <m:oMathPara xmlns:m="http://schemas.openxmlformats.org/officeDocument/2006/math">
        <m:oMathParaPr>
          <m:jc m:val="left"/>
        </m:oMathParaPr>
        <m:oMath>
          <m:f>
            <m:num>
              <m:r>
                <w:rPr>
                  <w:rFonts w:ascii="Cambria Math" w:hAnsi="Cambria Math"/>
                </w:rPr>
                <m:t xml:space="preserve">y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den>
          </m:f>
          <m:r>
            <w:rPr>
              <w:rFonts w:ascii="Cambria Math" w:hAnsi="Cambria Math"/>
            </w:rPr>
            <m:t xml:space="preserve">⋅</m:t>
          </m:r>
        </m:oMath>
      </m:oMathPara>
    </w:p>
    <w:p>
      <w:pPr>
        <w:pStyle w:val="Style1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точки пересечения ее с осью абсцисс (</w:t>
      </w:r>
      <w:r>
        <w:rPr>
          <w:rFonts w:cs="Times New Roman" w:ascii="Times New Roman" w:hAnsi="Times New Roman"/>
          <w:sz w:val="28"/>
          <w:szCs w:val="28"/>
          <w:lang w:val="en-US"/>
        </w:rPr>
        <w:t>x</w:t>
      </w:r>
      <w:r>
        <w:rPr>
          <w:rFonts w:cs="Times New Roman" w:ascii="Times New Roman" w:hAnsi="Times New Roman"/>
          <w:sz w:val="28"/>
          <w:szCs w:val="28"/>
        </w:rPr>
        <w:t>=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cs="Times New Roman" w:ascii="Times New Roman" w:hAnsi="Times New Roman"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  <w:lang w:val="en-US"/>
        </w:rPr>
        <w:t>y</w:t>
      </w:r>
      <w:r>
        <w:rPr>
          <w:rFonts w:cs="Times New Roman" w:ascii="Times New Roman" w:hAnsi="Times New Roman"/>
          <w:sz w:val="28"/>
          <w:szCs w:val="28"/>
        </w:rPr>
        <w:t>=0</w:t>
      </w:r>
      <w:r>
        <w:rPr>
          <w:rFonts w:ascii="Times New Roman" w:hAnsi="Times New Roman"/>
          <w:sz w:val="28"/>
          <w:szCs w:val="28"/>
        </w:rPr>
        <w:t>) получается уравнение</w:t>
      </w:r>
    </w:p>
    <w:p>
      <w:pPr>
        <w:pStyle w:val="Style13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c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.</m:t>
          </m:r>
        </m:oMath>
      </m:oMathPara>
    </w:p>
    <w:p>
      <w:pPr>
        <w:pStyle w:val="Style1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Далее сравниваются знаки величин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</w:t>
      </w:r>
      <w:r>
        <w:rPr>
          <w:rFonts w:cs="Times New Roman"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(с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ascii="Times New Roman" w:hAnsi="Times New Roman"/>
          <w:sz w:val="28"/>
          <w:szCs w:val="28"/>
        </w:rPr>
        <w:t>) и для рассматриваемого случая оказывается, что корень находится в интервале (</w:t>
      </w:r>
      <w:r>
        <w:rPr>
          <w:rFonts w:cs="Times New Roman" w:ascii="Times New Roman" w:hAnsi="Times New Roman"/>
          <w:sz w:val="28"/>
          <w:szCs w:val="28"/>
          <w:lang w:val="en-US"/>
        </w:rPr>
        <w:t>a</w:t>
      </w:r>
      <w:r>
        <w:rPr>
          <w:rFonts w:cs="Times New Roman" w:ascii="Times New Roman" w:hAnsi="Times New Roman"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ascii="Times New Roman" w:hAnsi="Times New Roman"/>
          <w:sz w:val="28"/>
          <w:szCs w:val="28"/>
        </w:rPr>
        <w:t xml:space="preserve">), так как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</w:t>
      </w:r>
      <w:r>
        <w:rPr>
          <w:rFonts w:cs="Times New Roman"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(с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cs="Times New Roman" w:ascii="Times New Roman" w:hAnsi="Times New Roman"/>
          <w:sz w:val="28"/>
          <w:szCs w:val="28"/>
        </w:rPr>
        <w:t>&lt;0.</w:t>
      </w:r>
      <w:r>
        <w:rPr>
          <w:rFonts w:ascii="Times New Roman" w:hAnsi="Times New Roman"/>
          <w:sz w:val="28"/>
          <w:szCs w:val="28"/>
        </w:rPr>
        <w:t xml:space="preserve"> Отрезок </w:t>
      </w:r>
      <w:r>
        <w:rPr>
          <w:rFonts w:cs="Times New Roman" w:ascii="Times New Roman" w:hAnsi="Times New Roman"/>
          <w:sz w:val="28"/>
          <w:szCs w:val="28"/>
        </w:rPr>
        <w:t>[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0</w:t>
      </w:r>
      <w:r>
        <w:rPr>
          <w:rFonts w:cs="Times New Roman" w:ascii="Times New Roman" w:hAnsi="Times New Roman"/>
          <w:sz w:val="28"/>
          <w:szCs w:val="28"/>
        </w:rPr>
        <w:t>,</w:t>
      </w:r>
      <w:r>
        <w:rPr>
          <w:rFonts w:cs="Times New Roman" w:ascii="Times New Roman" w:hAnsi="Times New Roman"/>
          <w:sz w:val="28"/>
          <w:szCs w:val="28"/>
          <w:lang w:val="en-US"/>
        </w:rPr>
        <w:t>b</w:t>
      </w:r>
      <w:r>
        <w:rPr>
          <w:rFonts w:cs="Times New Roman" w:ascii="Times New Roman" w:hAnsi="Times New Roman"/>
          <w:sz w:val="28"/>
          <w:szCs w:val="28"/>
        </w:rPr>
        <w:t>]</w:t>
      </w:r>
      <w:r>
        <w:rPr>
          <w:rFonts w:ascii="Times New Roman" w:hAnsi="Times New Roman"/>
          <w:sz w:val="28"/>
          <w:szCs w:val="28"/>
        </w:rPr>
        <w:t xml:space="preserve"> отбрасывается. Следующая итерации состоит в определении нового приближения 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</w:rPr>
        <w:t>1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как точки пересечения хорды АВ</w:t>
      </w:r>
      <w:r>
        <w:rPr>
          <w:rFonts w:ascii="Times New Roman" w:hAnsi="Times New Roman"/>
          <w:sz w:val="28"/>
          <w:szCs w:val="28"/>
          <w:vertAlign w:val="subscript"/>
        </w:rPr>
        <w:t>1</w:t>
      </w:r>
      <w:r>
        <w:rPr>
          <w:rFonts w:ascii="Times New Roman" w:hAnsi="Times New Roman"/>
          <w:sz w:val="28"/>
          <w:szCs w:val="28"/>
        </w:rPr>
        <w:t xml:space="preserve"> с осью абсцисс и т.д. Итерационный процесс продолжается до тех пор, пока значение </w:t>
      </w:r>
      <w:r>
        <w:rPr>
          <w:rFonts w:cs="Times New Roman" w:ascii="Times New Roman" w:hAnsi="Times New Roman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rFonts w:ascii="Times New Roman" w:hAnsi="Times New Roman"/>
          <w:sz w:val="28"/>
          <w:szCs w:val="28"/>
        </w:rPr>
        <w:t>(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/>
          <w:sz w:val="28"/>
          <w:szCs w:val="28"/>
        </w:rPr>
        <w:t xml:space="preserve">) не станет по модулю меньше заданного числа </w:t>
      </w:r>
      <w:r>
        <w:rPr>
          <w:rFonts w:eastAsia="Symbol" w:cs="Symbol" w:ascii="Symbol" w:hAnsi="Symbol"/>
          <w:sz w:val="28"/>
          <w:szCs w:val="28"/>
        </w:rPr>
        <w:sym w:font="Symbol" w:char="f065"/>
      </w:r>
      <w:r>
        <w:rPr>
          <w:rFonts w:eastAsia="Symbol" w:cs="Times New Roman" w:ascii="Times New Roman" w:hAnsi="Times New Roman"/>
          <w:sz w:val="28"/>
          <w:szCs w:val="28"/>
        </w:rPr>
        <w:t>.</w:t>
      </w:r>
    </w:p>
    <w:p>
      <w:pPr>
        <w:pStyle w:val="Style1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>
      <w:pPr>
        <w:pStyle w:val="Style13"/>
        <w:tabs>
          <w:tab w:val="clear" w:pos="708"/>
          <w:tab w:val="left" w:pos="8364" w:leader="none"/>
        </w:tabs>
        <w:spacing w:lineRule="auto" w:line="360"/>
        <w:rPr>
          <w:color w:val="000000"/>
        </w:rPr>
      </w:pPr>
      <w:r>
        <w:rPr/>
      </w:r>
    </w:p>
    <w:p>
      <w:pPr>
        <w:pStyle w:val="Standard"/>
        <w:spacing w:lineRule="auto" w:line="360"/>
        <w:rPr>
          <w:rFonts w:ascii="Times New Roman" w:hAnsi="Times New Roman" w:cs="Times New Roman"/>
          <w:color w:val="000000"/>
          <w:sz w:val="28"/>
          <w:szCs w:val="28"/>
          <w:lang w:eastAsia="ru-RU" w:bidi="ar-SA"/>
        </w:rPr>
      </w:pPr>
      <w:r>
        <w:rPr>
          <w:rFonts w:cs="Times New Roman"/>
          <w:color w:val="000000"/>
          <w:sz w:val="28"/>
          <w:szCs w:val="28"/>
          <w:lang w:eastAsia="ru-RU" w:bidi="ar-SA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Выполнение работы.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</w:rPr>
        <w:tab/>
        <w:t xml:space="preserve"> 1) Корень уравнения </w:t>
      </w:r>
      <w:r>
        <w:rPr>
          <w:color w:val="000000"/>
          <w:sz w:val="28"/>
          <w:szCs w:val="28"/>
        </w:rPr>
        <w:t xml:space="preserve">f(x) = 0 для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был найден графически при помощи графического калькулятора Desmos. Полученный график представлен на рисунке 1.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Рассмотрим отрезок [0.772882, 0.772883]. Функция монотонно убывающая. Из графика видно, что f(0.772882) &gt; 0,  f(0.772883) &lt; 0. Следовательно на данном отрезке функция удовлетворяет условиям Коши.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316230</wp:posOffset>
            </wp:positionH>
            <wp:positionV relativeFrom="paragraph">
              <wp:posOffset>130175</wp:posOffset>
            </wp:positionV>
            <wp:extent cx="5636895" cy="31280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89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 xml:space="preserve">Рисунок 1 — График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2) double F(double x) — функция, принимающая значение x и возващающая значение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Глобальная переменная CurrentDelta отвечает за значение погрешности. Если она больше нуля, то в функции F вычисленное значение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>
          <w:color w:val="000000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>
          <w:color w:val="000000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округляется при помощи функции Round с заданной точностью.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3) В функции main задаются начальные значения границ отрезка: [0.5, 1.0]. Данные значения удовлетворяют условиям Коши, а также получившийся подотрезок больше 2*Eps.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4) Затем в цикле выполняется функция HORDA для значений точности Eps от 0.1 до 0.000001. Полученные результаты выводится. Данный вывод получает на вход файл plots.py. В данном файле при помощи python-модуля matplotlib строится график зависимости числа итераций от точности Eps. Для наглядности шкала по оси абсцисс — логарифмическая. Из графика хорошо видно, что рост количества итераций при увеличении точности Eps — экспоненциальный.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Сами измерения представлены в таблице 1.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-111760</wp:posOffset>
            </wp:positionH>
            <wp:positionV relativeFrom="paragraph">
              <wp:posOffset>635</wp:posOffset>
            </wp:positionV>
            <wp:extent cx="5657215" cy="425196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21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2 — График зависимости числа итреаций от точности Eps</w:t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Таблица 1 — Исследование зависимости числа итераций от точности Eps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Точность Eps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0.761870243510046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0.770779091541473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0.772482379151818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0.772868457420532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0.772880200170643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0.772882859286991</w:t>
            </w:r>
          </w:p>
        </w:tc>
      </w:tr>
    </w:tbl>
    <w:p>
      <w:pPr>
        <w:pStyle w:val="Textbody"/>
        <w:rPr>
          <w:color w:val="000000"/>
        </w:rPr>
      </w:pPr>
      <w:r>
        <w:rPr>
          <w:color w:val="000000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5) Далее было произведено исследование чувствительности метода к ошибкам в исходных данных. Для этого была заведена глобальная переменная CurrentDelta, отвечающая за значение погрешности. Если она больше нуля, то в функции F вычисленное значение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округляется при помощи функции Round с заданной точностью.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 функции main() в цикле выполняется функция HORDA для погрешностей от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до 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8</m:t>
            </m:r>
          </m:sup>
        </m:sSup>
      </m:oMath>
      <w:r>
        <w:rPr>
          <w:color w:val="000000"/>
          <w:sz w:val="28"/>
          <w:szCs w:val="28"/>
        </w:rPr>
        <w:t>. Результаты измерений числа итераций и вычислнного корня подаются на вход файлу plots.py, в котором строится график зависимости вычисленного приближенного корня от погрешности Delta (см. рис. 3). Шкалы — линейные. Из графика видно, что рост точности вычисления корня зависит линейно от величины погрешности Delta и при минимальной погрешности совпадает с вычисленным ранее корнем. Полученные измерения представлены в таблице 2.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231775</wp:posOffset>
            </wp:positionH>
            <wp:positionV relativeFrom="paragraph">
              <wp:posOffset>635</wp:posOffset>
            </wp:positionV>
            <wp:extent cx="6096000" cy="45720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3 — Зависимость вычисленного корня от погрешности Delta</w:t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2 — Исследование чувствительности к ошибкам исходных данных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Погрешность Delta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0.772789578696372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0.772892812927899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0.772882098282624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0.772882984163191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0.772882866308407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0.772882860779812</w:t>
            </w:r>
          </w:p>
        </w:tc>
      </w:tr>
    </w:tbl>
    <w:p>
      <w:pPr>
        <w:pStyle w:val="Standard"/>
        <w:ind w:hanging="0" w:left="0" w:right="0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</w:r>
    </w:p>
    <w:p>
      <w:pPr>
        <w:pStyle w:val="Standard"/>
        <w:ind w:hanging="0" w:left="0" w:right="0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>Разработанный программный код см. в приложении А.</w:t>
      </w:r>
    </w:p>
    <w:p>
      <w:pPr>
        <w:pStyle w:val="Standard"/>
        <w:rPr>
          <w:rFonts w:ascii="Times New Roman" w:hAnsi="Times New Roman" w:cs="Times New Roman"/>
          <w:color w:val="000000"/>
        </w:rPr>
      </w:pPr>
      <w:r>
        <w:rPr>
          <w:rFonts w:cs="Times New Roman"/>
          <w:color w:val="000000"/>
        </w:rPr>
      </w:r>
    </w:p>
    <w:p>
      <w:pPr>
        <w:pStyle w:val="Heading2"/>
        <w:numPr>
          <w:ilvl w:val="1"/>
          <w:numId w:val="1"/>
        </w:numPr>
        <w:ind w:hanging="0" w:left="0" w:right="0"/>
        <w:rPr>
          <w:rFonts w:ascii="Times New Roman" w:hAnsi="Times New Roman" w:cs="Times New Roman"/>
          <w:i w:val="false"/>
          <w:i w:val="false"/>
          <w:iCs w:val="false"/>
          <w:color w:val="000000"/>
          <w:sz w:val="28"/>
          <w:szCs w:val="28"/>
        </w:rPr>
      </w:pPr>
      <w:r>
        <w:rPr>
          <w:rFonts w:cs="Times New Roman"/>
          <w:i w:val="false"/>
          <w:iCs w:val="false"/>
          <w:color w:val="000000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Выводы.</w:t>
      </w:r>
    </w:p>
    <w:p>
      <w:pPr>
        <w:pStyle w:val="Textbody"/>
        <w:jc w:val="both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 xml:space="preserve">В ходе лабораторной работы был найден корень уравнения методом </w:t>
      </w:r>
      <w:r>
        <w:rPr>
          <w:rFonts w:cs="Times New Roman"/>
          <w:color w:val="000000"/>
          <w:szCs w:val="28"/>
          <w:lang w:eastAsia="ru-RU" w:bidi="ar-SA"/>
        </w:rPr>
        <w:t>хорд</w:t>
      </w:r>
      <w:r>
        <w:rPr>
          <w:rFonts w:cs="Times New Roman"/>
          <w:color w:val="000000"/>
          <w:szCs w:val="28"/>
          <w:lang w:eastAsia="ru-RU" w:bidi="ar-SA"/>
        </w:rPr>
        <w:t xml:space="preserve"> с заданной точностью Eps. Вычисленный результат совпал с результатом, вычисленным при помощи графического калькулятора. Было произведено исследование зависимости числа итераций от точности Eps при заданном изменении Eps, а также исследование чувствительности к ошибкам в исходных данных.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Приложение А</w:t>
        <w:br/>
        <w:t>Исходный код программы</w:t>
      </w:r>
    </w:p>
    <w:p>
      <w:pPr>
        <w:pStyle w:val="Standard"/>
        <w:rPr>
          <w:color w:val="000000"/>
        </w:rPr>
      </w:pPr>
      <w:r>
        <w:rPr>
          <w:rFonts w:cs="Times New Roman"/>
          <w:color w:val="000000"/>
        </w:rPr>
        <w:t>Название файла: lb1.cpp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#include &lt;stdio.h&gt;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#include &lt;math.h&gt;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#include &lt;stdlib.h&gt;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double CurrentDelta = 0.0;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double Round(double X, double Delta)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(Delta &lt;= 1E-9)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puts("Неверное задание точности округления\n");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exit(1);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(X &gt; 0.0)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return Delta * (long)((X / Delta) + 0.5);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return Delta * (long)((X / Delta) - 0.5);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double F(double x)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 xml:space="preserve">double raw = exp(-x) - x * x * x;  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return raw;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double HORDA(double Left, double Right, double Eps, int &amp;N)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FLeft = F(Left);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FRight = F(Right);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X, Y;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(FLeft * FRight &gt; 0.0)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puts("Неверное задание интервала\n");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exit(1);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(Eps &lt;= 0.0)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puts("Неверное задание точности\n");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exit(1);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N = 0;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(FLeft == 0.0) return Left;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if (FRight == 0.0) return Right;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X = Left - (Right - Left) * FLeft / (FRight - FLeft);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Y = F(X);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 xml:space="preserve">if (Y == 0.0) return X;   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if (Y * FLeft &lt; 0.0)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    </w:t>
      </w:r>
      <w:r>
        <w:rPr>
          <w:rFonts w:ascii="Courier New" w:hAnsi="Courier New"/>
          <w:color w:val="000000"/>
          <w:sz w:val="22"/>
          <w:szCs w:val="22"/>
        </w:rPr>
        <w:t>Right = X;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    </w:t>
      </w:r>
      <w:r>
        <w:rPr>
          <w:rFonts w:ascii="Courier New" w:hAnsi="Courier New"/>
          <w:color w:val="000000"/>
          <w:sz w:val="22"/>
          <w:szCs w:val="22"/>
        </w:rPr>
        <w:t>FRight = Y;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else 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    </w:t>
      </w:r>
      <w:r>
        <w:rPr>
          <w:rFonts w:ascii="Courier New" w:hAnsi="Courier New"/>
          <w:color w:val="000000"/>
          <w:sz w:val="22"/>
          <w:szCs w:val="22"/>
        </w:rPr>
        <w:t>Left = X;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    </w:t>
      </w:r>
      <w:r>
        <w:rPr>
          <w:rFonts w:ascii="Courier New" w:hAnsi="Courier New"/>
          <w:color w:val="000000"/>
          <w:sz w:val="22"/>
          <w:szCs w:val="22"/>
        </w:rPr>
        <w:t>FLeft = Y;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N++;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 xml:space="preserve">} while (fabs(Y) &gt;= Eps);  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return X;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int main()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Left = 0.5;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Right = 1.0;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EpsValues[] = {0.1, 0.01, 0.001, 0.0001, 0.00001, 0.000001};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int numEps = sizeof(EpsValues) / sizeof(EpsValues[0]);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printf("%d\n", numEps);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 xml:space="preserve">CurrentDelta = 0.0;   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for (int i = 0; i &lt; numEps; i++)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double eps = EpsValues[i];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int iter;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double root = HORDA(Left, Right, eps, iter);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printf("%.15lf %d %.15lf\n", eps, iter, root);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EpsFixed = 1e-6;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double DeltaValues[] = {1e-3, 1e-4, 1e-5, 1e-6, 1e-7, 1e-8};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int numDelta = sizeof(DeltaValues) / sizeof(DeltaValues[0]);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printf("%d\n", numDelta);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for (int i = 0; i &lt; numDelta; i++)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CurrentDelta = DeltaValues[i];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int iter;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double root = HORDA(Left, Right, EpsFixed, iter);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printf("%.15lf %d %.15lf\n", CurrentDelta, iter, root);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/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return 0;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rPr>
          <w:color w:val="000000"/>
        </w:rPr>
      </w:pPr>
      <w:r>
        <w:rPr>
          <w:rFonts w:cs="Times New Roman"/>
          <w:color w:val="000000"/>
        </w:rPr>
        <w:t>Название файла: plots.py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from matplotlib import pyplot as plt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def plot(x_data, y_data, x_label, y_label, name, file_name, is_log_xscale = False):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plt.plot(x_data, y_data)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plt.grid()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 xml:space="preserve">if is_log_xscale: 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plt.xscale('log')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plt.xlabel(x_label)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plt.ylabel(y_label)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plt.title(name)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plt.savefig(file_name)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plt.show()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def main():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eps_values = []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n_values = []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delta_values = []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x_values = []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print("Исследование зависимости числа операций от точности eps");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numEps = int(input())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for _ in range(numEps):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eps, n, x = [float(el) for el in input().split()]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print(f"eps = {eps}, n = {n}, x = {x}")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eps_values.append(eps)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n_values.append(n)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plot(eps_values, n_values, "Точность Eps", "Количество итераций", "Зависимость числа итераций от точности Eps", "eps_n.png", is_log_xscale=True)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print("\nИсследование чувствительности к ошибкам исходных данных")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numDelta = int(input())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for _ in range(numDelta):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delta, n, x = [float(el) for el in input().split()]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print(f"delta = {delta}, n = {n}, x = {x}")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delta_values.append(delta)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    </w:t>
      </w:r>
      <w:r>
        <w:rPr>
          <w:rFonts w:ascii="Courier New" w:hAnsi="Courier New"/>
          <w:color w:val="000000"/>
          <w:sz w:val="22"/>
          <w:szCs w:val="22"/>
        </w:rPr>
        <w:t>x_values.append(x)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plot(delta_values, x_values, "Погрешность Delta", "Приближенный корень", "Зависимость вычисленного корня от погрешности Delta", "delta_x.png")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  <w:t>if __name__ == "__main__":</w:t>
      </w:r>
    </w:p>
    <w:p>
      <w:pPr>
        <w:pStyle w:val="Standard"/>
        <w:spacing w:lineRule="auto" w:line="240"/>
        <w:rPr>
          <w:rFonts w:ascii="Courier New" w:hAnsi="Courier New"/>
          <w:color w:val="000000"/>
        </w:rPr>
      </w:pPr>
      <w:r>
        <w:rPr>
          <w:rFonts w:ascii="Courier New" w:hAnsi="Courier New"/>
          <w:color w:val="000000"/>
          <w:sz w:val="22"/>
          <w:szCs w:val="22"/>
        </w:rPr>
        <w:t xml:space="preserve">    </w:t>
      </w:r>
      <w:r>
        <w:rPr>
          <w:rFonts w:ascii="Courier New" w:hAnsi="Courier New"/>
          <w:color w:val="000000"/>
          <w:sz w:val="22"/>
          <w:szCs w:val="22"/>
        </w:rPr>
        <w:t>main()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134" w:right="1127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NTHelvetica/Cyrillic">
    <w:altName w:val="Times New Roman"/>
    <w:charset w:val="01"/>
    <w:family w:val="roman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left="0" w:right="0"/>
      <w:jc w:val="righ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2"/>
  <w:displayBackgroundShape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Map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Style12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Caption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Drawing">
    <w:name w:val="Drawing"/>
    <w:basedOn w:val="Caption"/>
    <w:qFormat/>
    <w:pPr>
      <w:spacing w:lineRule="auto" w:line="240" w:before="0" w:after="0"/>
      <w:ind w:hanging="0" w:left="0" w:right="0"/>
      <w:jc w:val="center"/>
    </w:pPr>
    <w:rPr>
      <w:i w:val="false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andard"/>
    <w:pPr>
      <w:suppressLineNumbers/>
    </w:pPr>
    <w:rPr/>
  </w:style>
  <w:style w:type="paragraph" w:styleId="FrameContents">
    <w:name w:val="Frame Contents"/>
    <w:basedOn w:val="Standard"/>
    <w:qFormat/>
    <w:pPr/>
    <w:rPr/>
  </w:style>
  <w:style w:type="paragraph" w:styleId="Style13">
    <w:name w:val="Текст"/>
    <w:basedOn w:val="Normal"/>
    <w:qFormat/>
    <w:pPr>
      <w:spacing w:lineRule="auto" w:line="360"/>
      <w:ind w:firstLine="720" w:left="0" w:right="0"/>
      <w:jc w:val="both"/>
    </w:pPr>
    <w:rPr>
      <w:rFonts w:ascii="NTHelvetica/Cyrillic;Times New Roman" w:hAnsi="NTHelvetica/Cyrillic;Times New Roman" w:cs="NTHelvetica/Cyrillic;Times New Roman"/>
      <w:sz w:val="24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2814</TotalTime>
  <Application>LibreOffice/24.2.7.2$Linux_X86_64 LibreOffice_project/420$Build-2</Application>
  <AppVersion>15.0000</AppVersion>
  <Pages>10</Pages>
  <Words>1217</Words>
  <Characters>7449</Characters>
  <CharactersWithSpaces>9073</CharactersWithSpaces>
  <Paragraphs>214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cp:lastPrinted>2025-11-16T23:15:30Z</cp:lastPrinted>
  <dcterms:modified xsi:type="dcterms:W3CDTF">2026-03-02T00:08:19Z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