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D87EF74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szCs w:val="28"/>
        </w:rPr>
      </w:pPr>
      <w:r>
        <w:rPr>
          <w:b/>
          <w:bCs/>
          <w:smallCaps/>
          <w:szCs w:val="28"/>
        </w:rPr>
        <w:t xml:space="preserve">МИНОБРНАУКИ РОССИИ</w:t>
      </w:r>
      <w:r>
        <w:rPr>
          <w:szCs w:val="28"/>
        </w:rPr>
      </w:r>
      <w:r>
        <w:rPr>
          <w:szCs w:val="28"/>
        </w:rPr>
      </w:r>
    </w:p>
    <w:p w14:paraId="02F9F3B6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szCs w:val="28"/>
        </w:rPr>
      </w:pPr>
      <w:r>
        <w:rPr>
          <w:b/>
          <w:bCs/>
          <w:smallCaps/>
          <w:szCs w:val="28"/>
        </w:rPr>
        <w:t xml:space="preserve">САНКТ-ПЕТЕРБУРГСКИЙ ГОСУДАРСТВЕННЫЙ</w:t>
      </w:r>
      <w:r>
        <w:rPr>
          <w:szCs w:val="28"/>
        </w:rPr>
      </w:r>
      <w:r>
        <w:rPr>
          <w:szCs w:val="28"/>
        </w:rPr>
      </w:r>
    </w:p>
    <w:p w14:paraId="4A073F6E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szCs w:val="28"/>
        </w:rPr>
      </w:pPr>
      <w:r>
        <w:rPr>
          <w:b/>
          <w:bCs/>
          <w:smallCaps/>
          <w:szCs w:val="28"/>
        </w:rPr>
        <w:t xml:space="preserve">ЭЛЕКТРОТЕХНИЧЕСКИЙ УНИВЕРСИТЕТ</w:t>
      </w:r>
      <w:r>
        <w:rPr>
          <w:szCs w:val="28"/>
        </w:rPr>
      </w:r>
      <w:r>
        <w:rPr>
          <w:szCs w:val="28"/>
        </w:rPr>
      </w:r>
    </w:p>
    <w:p w14:paraId="13194AE7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szCs w:val="28"/>
        </w:rPr>
      </w:pPr>
      <w:r>
        <w:rPr>
          <w:b/>
          <w:bCs/>
          <w:smallCaps/>
          <w:szCs w:val="28"/>
        </w:rPr>
        <w:t xml:space="preserve">«ЛЭТИ» ИМ. В.И. УЛЬЯНОВА (ЛЕНИНА)</w:t>
      </w:r>
      <w:r>
        <w:rPr>
          <w:szCs w:val="28"/>
        </w:rPr>
      </w:r>
      <w:r>
        <w:rPr>
          <w:szCs w:val="28"/>
        </w:rPr>
      </w:r>
    </w:p>
    <w:p w14:paraId="4C5B29E1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szCs w:val="28"/>
        </w:rPr>
      </w:pPr>
      <w:r>
        <w:rPr>
          <w:b/>
          <w:bCs/>
          <w:szCs w:val="28"/>
        </w:rPr>
        <w:t xml:space="preserve">Кафедра МОЭВМ</w:t>
      </w:r>
      <w:r>
        <w:rPr>
          <w:szCs w:val="28"/>
        </w:rPr>
      </w:r>
      <w:r>
        <w:rPr>
          <w:szCs w:val="28"/>
        </w:rPr>
      </w:r>
    </w:p>
    <w:p w14:paraId="60626BC9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3ACDF010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097F5AD3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75CC0F4A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30738464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5AAAC991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6503A653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5810B882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b/>
          <w:bCs/>
          <w:szCs w:val="28"/>
        </w:rPr>
      </w:pPr>
      <w:r>
        <w:rPr>
          <w:b/>
          <w:bCs/>
          <w:szCs w:val="28"/>
        </w:rPr>
        <w:t xml:space="preserve">ОТЧЕТ</w:t>
      </w:r>
      <w:r>
        <w:rPr>
          <w:b/>
          <w:bCs/>
          <w:szCs w:val="28"/>
        </w:rPr>
      </w:r>
      <w:r>
        <w:rPr>
          <w:b/>
          <w:bCs/>
          <w:szCs w:val="28"/>
        </w:rPr>
      </w:r>
    </w:p>
    <w:p w14:paraId="148344D2" w14:textId="29A866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szCs w:val="28"/>
        </w:rPr>
      </w:pPr>
      <w:r>
        <w:rPr>
          <w:b/>
          <w:bCs/>
          <w:szCs w:val="28"/>
        </w:rPr>
        <w:t xml:space="preserve">по лабораторной работе №</w:t>
      </w:r>
      <w:r>
        <w:rPr>
          <w:b/>
          <w:bCs/>
          <w:szCs w:val="28"/>
          <w:lang w:val="en-US"/>
        </w:rPr>
        <w:t xml:space="preserve">6</w:t>
      </w:r>
      <w:r>
        <w:rPr>
          <w:szCs w:val="28"/>
        </w:rPr>
      </w:r>
      <w:r>
        <w:rPr>
          <w:szCs w:val="28"/>
        </w:rPr>
      </w:r>
    </w:p>
    <w:p w14:paraId="0AF3EDDB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szCs w:val="28"/>
        </w:rPr>
      </w:pPr>
      <w:r>
        <w:rPr>
          <w:b/>
          <w:bCs/>
          <w:szCs w:val="28"/>
        </w:rPr>
        <w:t xml:space="preserve">по дисциплине «Вычислительная математика»</w:t>
      </w:r>
      <w:r>
        <w:rPr>
          <w:szCs w:val="28"/>
        </w:rPr>
      </w:r>
      <w:r>
        <w:rPr>
          <w:szCs w:val="28"/>
        </w:rPr>
      </w:r>
    </w:p>
    <w:p w14:paraId="4AF89B90" w14:textId="4B1605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szCs w:val="28"/>
        </w:rPr>
      </w:pPr>
      <w:r>
        <w:rPr>
          <w:b/>
          <w:bCs/>
          <w:szCs w:val="28"/>
        </w:rPr>
        <w:t xml:space="preserve">Тема: Решение нелинейных уравнений. </w:t>
      </w:r>
      <w:r>
        <w:rPr>
          <w:b/>
          <w:bCs/>
        </w:rPr>
        <w:t xml:space="preserve">Метод простых итераций</w:t>
      </w:r>
      <w:r>
        <w:rPr>
          <w:b/>
          <w:bCs/>
          <w:szCs w:val="28"/>
        </w:rPr>
        <w:t xml:space="preserve">.</w:t>
      </w:r>
      <w:r>
        <w:rPr>
          <w:b/>
          <w:bCs/>
          <w:szCs w:val="28"/>
        </w:rPr>
      </w:r>
      <w:r>
        <w:rPr>
          <w:szCs w:val="28"/>
        </w:rPr>
      </w:r>
    </w:p>
    <w:p w14:paraId="3E74B536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1E58A08D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49140316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1FC72FDF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37843F6D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67820206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0194A0B0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tbl>
      <w:tblPr>
        <w:tblStyle w:val="949"/>
        <w:tblInd w:w="-108" w:type="dxa"/>
        <w:tblW w:w="9854" w:type="dxa"/>
        <w:tblBorders/>
        <w:tblLayout w:type="fixed"/>
        <w:tblLook w:val="0000" w:firstRow="0" w:lastRow="0" w:firstColumn="0" w:lastColumn="0" w:noHBand="0" w:noVBand="0"/>
      </w:tblPr>
      <w:tblGrid>
        <w:gridCol w:w="4348"/>
        <w:gridCol w:w="2609"/>
        <w:gridCol w:w="2897"/>
      </w:tblGrid>
      <w:tr>
        <w:trPr>
          <w:trHeight w:val="614"/>
        </w:trPr>
        <w:tc>
          <w:tcPr>
            <w:tcBorders/>
            <w:tcW w:w="4348" w:type="dxa"/>
          </w:tcPr>
          <w:p w14:paraId="3DE520C2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szCs w:val="28"/>
              </w:rPr>
            </w:pPr>
            <w:r>
              <w:rPr>
                <w:szCs w:val="28"/>
              </w:rPr>
              <w:t xml:space="preserve">Студент гр. 4342</w:t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  <w:tc>
          <w:tcPr>
            <w:tcBorders>
              <w:bottom w:val="single" w:color="000000" w:sz="4" w:space="0"/>
            </w:tcBorders>
            <w:tcW w:w="2609" w:type="dxa"/>
          </w:tcPr>
          <w:p w14:paraId="1A267B63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szCs w:val="28"/>
              </w:rPr>
            </w:pPr>
            <w:r>
              <w:rPr>
                <w:szCs w:val="28"/>
              </w:rPr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  <w:tc>
          <w:tcPr>
            <w:tcBorders/>
            <w:tcW w:w="2897" w:type="dxa"/>
          </w:tcPr>
          <w:p w14:paraId="515839CA" w14:textId="475F633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Михайлов М.А.</w:t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</w:tr>
      <w:tr>
        <w:trPr>
          <w:trHeight w:val="614"/>
        </w:trPr>
        <w:tc>
          <w:tcPr>
            <w:tcBorders/>
            <w:tcW w:w="4348" w:type="dxa"/>
          </w:tcPr>
          <w:p w14:paraId="6806BCA0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szCs w:val="28"/>
              </w:rPr>
            </w:pPr>
            <w:r>
              <w:rPr>
                <w:szCs w:val="28"/>
              </w:rPr>
              <w:t xml:space="preserve">Преподаватель</w:t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W w:w="2609" w:type="dxa"/>
          </w:tcPr>
          <w:p w14:paraId="657F4174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szCs w:val="28"/>
              </w:rPr>
            </w:pPr>
            <w:r>
              <w:rPr>
                <w:szCs w:val="28"/>
              </w:rPr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  <w:tc>
          <w:tcPr>
            <w:tcBorders/>
            <w:tcW w:w="2897" w:type="dxa"/>
          </w:tcPr>
          <w:p w14:paraId="5DFEFE98" w14:textId="77777777">
            <w:pPr>
              <w:widowControl w:val="false"/>
              <w:pBdr/>
              <w:spacing/>
              <w:ind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Пуеров</w:t>
            </w:r>
            <w:r>
              <w:rPr>
                <w:szCs w:val="28"/>
              </w:rPr>
              <w:t xml:space="preserve"> Г.Ю.</w:t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</w:tr>
    </w:tbl>
    <w:p w14:paraId="5176DE0F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5831D64A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0AF6C3DB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szCs w:val="28"/>
        </w:rPr>
      </w:pPr>
      <w:r>
        <w:rPr>
          <w:szCs w:val="28"/>
        </w:rPr>
        <w:t xml:space="preserve">Санкт-Петербург</w:t>
      </w:r>
      <w:r>
        <w:rPr>
          <w:szCs w:val="28"/>
        </w:rPr>
      </w:r>
      <w:r>
        <w:rPr>
          <w:szCs w:val="28"/>
        </w:rPr>
      </w:r>
    </w:p>
    <w:p w14:paraId="37C45C69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b/>
          <w:bCs/>
          <w:szCs w:val="28"/>
        </w:rPr>
      </w:pPr>
      <w:r>
        <w:rPr>
          <w:szCs w:val="28"/>
        </w:rPr>
        <w:t xml:space="preserve">2026</w:t>
      </w:r>
      <w:r>
        <w:rPr>
          <w:b/>
          <w:bCs/>
          <w:szCs w:val="28"/>
        </w:rPr>
      </w:r>
      <w:r>
        <w:rPr>
          <w:b/>
          <w:bCs/>
          <w:szCs w:val="28"/>
        </w:rPr>
      </w:r>
    </w:p>
    <w:p w14:paraId="0319F64C" w14:textId="77777777">
      <w:pPr>
        <w:pStyle w:val="938"/>
        <w:pBdr/>
        <w:spacing/>
        <w:ind/>
        <w:rPr>
          <w:rFonts w:eastAsia="Times New Roman"/>
        </w:rPr>
      </w:pPr>
      <w:r>
        <w:rPr>
          <w:rFonts w:eastAsia="Times New Roman"/>
        </w:rPr>
        <w:t xml:space="preserve">Цель работы.</w:t>
      </w:r>
      <w:r>
        <w:rPr>
          <w:rFonts w:eastAsia="Times New Roman"/>
        </w:rPr>
      </w:r>
      <w:r>
        <w:rPr>
          <w:rFonts w:eastAsia="Times New Roman"/>
        </w:rPr>
      </w:r>
    </w:p>
    <w:p w14:paraId="2CD2A0CB" w14:textId="7D2A36C0">
      <w:pPr>
        <w:pBdr/>
        <w:spacing/>
        <w:ind/>
        <w:rPr>
          <w:highlight w:val="none"/>
        </w:rPr>
      </w:pPr>
      <w:r>
        <w:rPr>
          <w:szCs w:val="28"/>
          <w:highlight w:val="white"/>
        </w:rPr>
        <w:tab/>
      </w:r>
      <w:r>
        <w:t xml:space="preserve">Изучить метод простых итераций для численного решения нелинейных уравнений. Для функции 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8"/>
          <w:szCs w:val="28"/>
        </w:rPr>
        <w:t xml:space="preserve">f(x) =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</w:r>
      <m:oMath>
        <m:sSup>
          <m:sSupPr>
            <m:ctrlPr>
              <w:rPr>
                <w:rFonts w:ascii="Cambria Math" w:hAnsi="Cambria Math" w:eastAsia="Cambria Math" w:cs="Cambria Math"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rPr/>
              <m:t>cosx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rPr/>
              <m:t>2</m:t>
            </m:r>
          </m:sup>
        </m:sSup>
      </m:oMath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8"/>
          <w:szCs w:val="28"/>
        </w:rPr>
        <w:t xml:space="preserve"> - </w:t>
      </w:r>
      <w:r>
        <w:rPr>
          <w:color w:val="000000"/>
          <w:sz w:val="28"/>
          <w:szCs w:val="28"/>
        </w:rPr>
      </w:r>
      <m:oMath>
        <m:r>
          <w:rPr>
            <w:rFonts w:ascii="Cambria Math" w:hAnsi="Cambria Math"/>
            <w:sz w:val="28"/>
            <w:szCs w:val="28"/>
          </w:rPr>
          <m:rPr/>
          <m:t>10x</m:t>
        </m:r>
      </m:oMath>
      <w:r>
        <w:t xml:space="preserve"> программно реализовать алгоритм, преобразовав уравнение к  виду x = φ(x), проверить условие сходимости, исследовать линейную  скорость</w:t>
      </w:r>
      <w:r>
        <w:t xml:space="preserve"> сходимости (зависимость числа итераций от точности ε) и оценить  чувствительность метода к ошибкам округления значений φ(x).</w:t>
      </w:r>
      <w:r>
        <w:rPr>
          <w:szCs w:val="28"/>
          <w:highlight w:val="white"/>
        </w:rPr>
      </w:r>
      <w:r>
        <w:rPr>
          <w:highlight w:val="none"/>
        </w:rPr>
      </w:r>
    </w:p>
    <w:p w14:paraId="72C4EEA4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360" w:lineRule="auto"/>
        <w:ind w:right="0" w:firstLine="720" w:left="0"/>
        <w:jc w:val="both"/>
        <w:rPr>
          <w:rFonts w:ascii="Times New Roman" w:hAnsi="Times New Roman" w:eastAsia="Times New Roman" w:cs="Times New Roman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</w:rPr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8"/>
          <w:szCs w:val="28"/>
        </w:rPr>
        <w:t xml:space="preserve">Вариант 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8"/>
          <w:szCs w:val="28"/>
          <w:lang w:val="en-US"/>
        </w:rPr>
        <w:t xml:space="preserve">14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8"/>
          <w:szCs w:val="28"/>
        </w:rPr>
        <w:t xml:space="preserve">: 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8"/>
          <w:szCs w:val="28"/>
        </w:rPr>
        <w:t xml:space="preserve">f(x) =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</w:r>
      <m:oMath>
        <m:sSup>
          <m:sSupPr>
            <m:ctrlPr>
              <w:rPr>
                <w:rFonts w:ascii="Cambria Math" w:hAnsi="Cambria Math" w:eastAsia="Cambria Math" w:cs="Cambria Math"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rPr/>
              <m:t>cosx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rPr/>
              <m:t>2</m:t>
            </m:r>
          </m:sup>
        </m:sSup>
      </m:oMath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8"/>
          <w:szCs w:val="28"/>
        </w:rPr>
        <w:t xml:space="preserve"> - </w:t>
      </w:r>
      <w:r>
        <w:rPr>
          <w:color w:val="000000"/>
          <w:sz w:val="28"/>
          <w:szCs w:val="28"/>
        </w:rPr>
      </w:r>
      <m:oMath>
        <m:r>
          <w:rPr>
            <w:rFonts w:ascii="Cambria Math" w:hAnsi="Cambria Math"/>
            <w:sz w:val="28"/>
            <w:szCs w:val="28"/>
          </w:rPr>
          <m:rPr/>
          <m:t>10x</m:t>
        </m:r>
      </m:oMath>
      <w:r>
        <w:rPr>
          <w:rFonts w:ascii="Times New Roman" w:hAnsi="Times New Roman" w:eastAsia="Times New Roman" w:cs="Times New Roman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sz w:val="28"/>
          <w:szCs w:val="28"/>
          <w:highlight w:val="white"/>
        </w:rPr>
      </w:r>
    </w:p>
    <w:p w14:paraId="276F5CE5" w14:textId="74878A08">
      <w:pPr>
        <w:pStyle w:val="938"/>
        <w:pBdr/>
        <w:spacing/>
        <w:ind/>
        <w:rPr>
          <w:rFonts w:eastAsia="Times New Roman"/>
        </w:rPr>
      </w:pPr>
      <w:r>
        <w:rPr>
          <w:rFonts w:eastAsia="Times New Roman"/>
        </w:rPr>
        <w:t xml:space="preserve">Теоретический минимум.</w:t>
      </w:r>
      <w:r>
        <w:rPr>
          <w:rFonts w:eastAsia="Times New Roman"/>
        </w:rPr>
      </w:r>
      <w:r>
        <w:rPr>
          <w:rFonts w:eastAsia="Times New Roman"/>
        </w:rPr>
      </w:r>
    </w:p>
    <w:p w14:paraId="00088A57" w14:textId="77777777">
      <w:pPr>
        <w:pBdr/>
        <w:spacing/>
        <w:ind/>
        <w:rPr/>
      </w:pPr>
      <w:r>
        <w:t xml:space="preserve">Метод простых итераций решения уравнения </w:t>
      </w:r>
      <w:r>
        <w:object w:dxaOrig="90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0" o:spid="_x0000_s0" type="#_x0000_t75" style="width:45.45pt;height:17.15pt;mso-wrap-distance-left:0.00pt;mso-wrap-distance-top:0.00pt;mso-wrap-distance-right:0.00pt;mso-wrap-distance-bottom:0.00pt;z-index:1;" filled="f" stroked="false">
            <v:imagedata r:id="rId11" o:title=""/>
            <o:lock v:ext="edit" rotation="t"/>
          </v:shape>
          <o:OLEObject DrawAspect="Content" r:id="rId12" ObjectID="_1525040" ProgID="Equation.2" ShapeID="_x0000_i0" Type="Embed"/>
        </w:object>
      </w:r>
      <w:r>
        <w:t xml:space="preserve"> состоит в замене исходного уравнения эквивалентным ему уравнением </w:t>
      </w:r>
      <w:r>
        <w:rPr>
          <w:lang w:val="en-US"/>
        </w:rPr>
        <w:t xml:space="preserve">x</w:t>
      </w:r>
      <w:r>
        <w:t xml:space="preserve">=</w:t>
      </w:r>
      <w:r>
        <w:rPr>
          <w:rFonts w:ascii="Symbol" w:hAnsi="Symbol" w:eastAsia="Symbol" w:cs="Symbol"/>
          <w:lang w:val="en-US"/>
        </w:rPr>
        <w:t xml:space="preserve">j</w:t>
      </w:r>
      <w:r>
        <w:t xml:space="preserve">(</w:t>
      </w:r>
      <w:r>
        <w:rPr>
          <w:lang w:val="en-US"/>
        </w:rPr>
        <w:t xml:space="preserve">x</w:t>
      </w:r>
      <w:r>
        <w:t xml:space="preserve">) и построении последовательности </w:t>
      </w:r>
      <w:r>
        <w:rPr>
          <w:lang w:val="en-US"/>
        </w:rPr>
        <w:t xml:space="preserve">x</w:t>
      </w:r>
      <w:r>
        <w:rPr>
          <w:vertAlign w:val="subscript"/>
          <w:lang w:val="en-US"/>
        </w:rPr>
        <w:t xml:space="preserve">n</w:t>
      </w:r>
      <w:r>
        <w:rPr>
          <w:vertAlign w:val="subscript"/>
        </w:rPr>
        <w:t xml:space="preserve">+1</w:t>
      </w:r>
      <w:r>
        <w:t xml:space="preserve">=</w:t>
      </w:r>
      <w:r>
        <w:rPr>
          <w:rFonts w:ascii="Symbol" w:hAnsi="Symbol" w:eastAsia="Symbol" w:cs="Symbol"/>
          <w:lang w:val="en-US"/>
        </w:rPr>
        <w:t xml:space="preserve">j</w:t>
      </w:r>
      <w:r>
        <w:t xml:space="preserve">(</w:t>
      </w:r>
      <w:r>
        <w:rPr>
          <w:lang w:val="en-US"/>
        </w:rPr>
        <w:t xml:space="preserve">x</w:t>
      </w:r>
      <w:r>
        <w:rPr>
          <w:vertAlign w:val="subscript"/>
          <w:lang w:val="en-US"/>
        </w:rPr>
        <w:t xml:space="preserve">n</w:t>
      </w:r>
      <w:r>
        <w:t xml:space="preserve">), сходящейся при </w:t>
      </w:r>
      <w:r>
        <w:rPr>
          <w:lang w:val="en-US"/>
        </w:rPr>
        <w:t xml:space="preserve">n</w:t>
      </w:r>
      <w:r>
        <w:rPr>
          <w:rFonts w:ascii="Symbol" w:hAnsi="Symbol" w:eastAsia="Symbol" w:cs="Symbol"/>
          <w:lang w:val="en-US"/>
        </w:rPr>
        <w:t xml:space="preserve">®</w:t>
      </w:r>
      <w:r>
        <w:rPr>
          <w:rFonts w:ascii="Symbol" w:hAnsi="Symbol" w:eastAsia="Symbol" w:cs="Symbol"/>
          <w:lang w:val="en-US"/>
        </w:rPr>
        <w:t xml:space="preserve">¥</w:t>
      </w:r>
      <w:r>
        <w:t xml:space="preserve"> к точному решению. Достаточные условия сходимости метода простых итераций формулируются теоремой, приведенной [1,2,7].</w:t>
      </w:r>
      <w:r/>
    </w:p>
    <w:p w14:paraId="62AFDC4F" w14:textId="77777777">
      <w:pPr>
        <w:pBdr/>
        <w:spacing/>
        <w:ind/>
        <w:rPr/>
      </w:pPr>
      <w:r>
        <w:t xml:space="preserve">Рассмотрим один шаг итерационного процесса. Исходя из найденного на предыдущем шаге значения </w:t>
      </w:r>
      <w:r>
        <w:rPr>
          <w:lang w:val="en-US"/>
        </w:rPr>
        <w:t xml:space="preserve">x</w:t>
      </w:r>
      <w:r>
        <w:rPr>
          <w:vertAlign w:val="subscript"/>
          <w:lang w:val="en-US"/>
        </w:rPr>
        <w:t xml:space="preserve">n</w:t>
      </w:r>
      <w:r>
        <w:rPr>
          <w:vertAlign w:val="subscript"/>
        </w:rPr>
        <w:t xml:space="preserve">-1</w:t>
      </w:r>
      <w:r>
        <w:t xml:space="preserve">, вычисляется </w:t>
      </w:r>
      <w:r>
        <w:rPr>
          <w:lang w:val="en-US"/>
        </w:rPr>
        <w:t xml:space="preserve">y</w:t>
      </w:r>
      <w:r>
        <w:t xml:space="preserve">= </w:t>
      </w:r>
      <w:r>
        <w:rPr>
          <w:rFonts w:ascii="Symbol" w:hAnsi="Symbol" w:eastAsia="Symbol" w:cs="Symbol"/>
          <w:lang w:val="en-US"/>
        </w:rPr>
        <w:t xml:space="preserve">j</w:t>
      </w:r>
      <w:r>
        <w:t xml:space="preserve">(</w:t>
      </w:r>
      <w:r>
        <w:rPr>
          <w:lang w:val="en-US"/>
        </w:rPr>
        <w:t xml:space="preserve">x</w:t>
      </w:r>
      <w:r>
        <w:rPr>
          <w:vertAlign w:val="subscript"/>
          <w:lang w:val="en-US"/>
        </w:rPr>
        <w:t xml:space="preserve">n</w:t>
      </w:r>
      <w:r>
        <w:rPr>
          <w:vertAlign w:val="subscript"/>
        </w:rPr>
        <w:t xml:space="preserve">-1</w:t>
      </w:r>
      <w:r>
        <w:t xml:space="preserve">). Если </w:t>
      </w:r>
      <w:r>
        <w:object w:dxaOrig="1260" w:dyaOrig="4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" o:spid="_x0000_s1" type="#_x0000_t75" style="width:63.45pt;height:21.45pt;mso-wrap-distance-left:0.00pt;mso-wrap-distance-top:0.00pt;mso-wrap-distance-right:0.00pt;mso-wrap-distance-bottom:0.00pt;z-index:1;" filled="f" stroked="false">
            <v:imagedata r:id="rId13" o:title=""/>
            <o:lock v:ext="edit" rotation="t"/>
          </v:shape>
          <o:OLEObject DrawAspect="Content" r:id="rId14" ObjectID="_1525041" ProgID="Equation.2" ShapeID="_x0000_i1" Type="Embed"/>
        </w:object>
      </w:r>
      <w:r>
        <w:t xml:space="preserve">, то полагается </w:t>
      </w:r>
      <w:r>
        <w:rPr>
          <w:lang w:val="en-US"/>
        </w:rPr>
        <w:t xml:space="preserve">x</w:t>
      </w:r>
      <w:r>
        <w:rPr>
          <w:vertAlign w:val="subscript"/>
          <w:lang w:val="en-US"/>
        </w:rPr>
        <w:t xml:space="preserve">n</w:t>
      </w:r>
      <w:r>
        <w:t xml:space="preserve">=</w:t>
      </w:r>
      <w:r>
        <w:rPr>
          <w:lang w:val="en-US"/>
        </w:rPr>
        <w:t xml:space="preserve">y</w:t>
      </w:r>
      <w:r>
        <w:t xml:space="preserve"> и выполняется очередная итерация. Если же </w:t>
      </w:r>
      <w:r>
        <w:object w:dxaOrig="1260" w:dyaOrig="4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" o:spid="_x0000_s2" type="#_x0000_t75" style="width:63.45pt;height:21.45pt;mso-wrap-distance-left:0.00pt;mso-wrap-distance-top:0.00pt;mso-wrap-distance-right:0.00pt;mso-wrap-distance-bottom:0.00pt;z-index:1;" filled="f" stroked="false">
            <v:imagedata r:id="rId15" o:title=""/>
            <o:lock v:ext="edit" rotation="t"/>
          </v:shape>
          <o:OLEObject DrawAspect="Content" r:id="rId16" ObjectID="_1525042" ProgID="Equation.2" ShapeID="_x0000_i2" Type="Embed"/>
        </w:object>
      </w:r>
      <w:r>
        <w:t xml:space="preserve">, то вычисления заканчиваются и за приближенное значение корня принимается величина </w:t>
      </w:r>
      <w:r>
        <w:rPr>
          <w:lang w:val="en-US"/>
        </w:rPr>
        <w:t xml:space="preserve">x</w:t>
      </w:r>
      <w:r>
        <w:rPr>
          <w:vertAlign w:val="subscript"/>
          <w:lang w:val="en-US"/>
        </w:rPr>
        <w:t xml:space="preserve">n</w:t>
      </w:r>
      <w:r>
        <w:t xml:space="preserve">=</w:t>
      </w:r>
      <w:r>
        <w:rPr>
          <w:lang w:val="en-US"/>
        </w:rPr>
        <w:t xml:space="preserve">y</w:t>
      </w:r>
      <w:r>
        <w:t xml:space="preserve">. Погрешность результата вычислений зависит от знака производной </w:t>
      </w:r>
      <w:r>
        <w:object w:dxaOrig="60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3" o:spid="_x0000_s3" type="#_x0000_t75" style="width:30.00pt;height:17.15pt;mso-wrap-distance-left:0.00pt;mso-wrap-distance-top:0.00pt;mso-wrap-distance-right:0.00pt;mso-wrap-distance-bottom:0.00pt;z-index:1;" filled="f" stroked="false">
            <v:imagedata r:id="rId17" o:title=""/>
            <o:lock v:ext="edit" rotation="t"/>
          </v:shape>
          <o:OLEObject DrawAspect="Content" r:id="rId18" ObjectID="_1525043" ProgID="Equation.2" ShapeID="_x0000_i3" Type="Embed"/>
        </w:object>
      </w:r>
      <w:r>
        <w:t xml:space="preserve">: при  </w:t>
      </w:r>
      <w:r>
        <w:object w:dxaOrig="60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4" o:spid="_x0000_s4" type="#_x0000_t75" style="width:30.00pt;height:17.15pt;mso-wrap-distance-left:0.00pt;mso-wrap-distance-top:0.00pt;mso-wrap-distance-right:0.00pt;mso-wrap-distance-bottom:0.00pt;z-index:1;" filled="f" stroked="false">
            <v:imagedata r:id="rId19" o:title=""/>
            <o:lock v:ext="edit" rotation="t"/>
          </v:shape>
          <o:OLEObject DrawAspect="Content" r:id="rId20" ObjectID="_1525044" ProgID="Equation.2" ShapeID="_x0000_i4" Type="Embed"/>
        </w:object>
      </w:r>
      <w:r>
        <w:t xml:space="preserve">&gt;0 погрешность определения корня составляет </w:t>
      </w:r>
      <w:r>
        <w:rPr>
          <w:lang w:val="en-US"/>
        </w:rPr>
        <w:t xml:space="preserve">q</w:t>
      </w:r>
      <w:r>
        <w:rPr>
          <w:rFonts w:ascii="Symbol" w:hAnsi="Symbol" w:eastAsia="Symbol" w:cs="Symbol"/>
          <w:lang w:val="en-US"/>
        </w:rPr>
        <w:t xml:space="preserve">e</w:t>
      </w:r>
      <w:r>
        <w:rPr>
          <w:rFonts w:ascii="Symbol" w:hAnsi="Symbol" w:eastAsia="Symbol" w:cs="Symbol"/>
          <w:lang w:val="en-US"/>
        </w:rPr>
        <w:t xml:space="preserve">/</w:t>
      </w:r>
      <w:r>
        <w:rPr>
          <w:rFonts w:ascii="Symbol" w:hAnsi="Symbol" w:eastAsia="Symbol" w:cs="Symbol"/>
          <w:lang w:val="en-US"/>
        </w:rPr>
        <w:t xml:space="preserve">1</w:t>
      </w:r>
      <w:r>
        <w:rPr>
          <w:rFonts w:ascii="Symbol" w:hAnsi="Symbol" w:eastAsia="Symbol" w:cs="Symbol"/>
          <w:lang w:val="en-US"/>
        </w:rPr>
        <w:t xml:space="preserve">-</w:t>
      </w:r>
      <w:r>
        <w:rPr>
          <w:lang w:val="en-US"/>
        </w:rPr>
        <w:t xml:space="preserve">q</w:t>
      </w:r>
      <w:r>
        <w:t xml:space="preserve">, а при </w:t>
      </w:r>
      <w:r>
        <w:object w:dxaOrig="60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5" o:spid="_x0000_s5" type="#_x0000_t75" style="width:30.00pt;height:17.15pt;mso-wrap-distance-left:0.00pt;mso-wrap-distance-top:0.00pt;mso-wrap-distance-right:0.00pt;mso-wrap-distance-bottom:0.00pt;z-index:1;" filled="f" stroked="false">
            <v:imagedata r:id="rId21" o:title=""/>
            <o:lock v:ext="edit" rotation="t"/>
          </v:shape>
          <o:OLEObject DrawAspect="Content" r:id="rId22" ObjectID="_1525045" ProgID="Equation.2" ShapeID="_x0000_i5" Type="Embed"/>
        </w:object>
      </w:r>
      <w:r>
        <w:t xml:space="preserve">&lt;0 погрешность не превышает </w:t>
      </w:r>
      <w:r>
        <w:rPr>
          <w:rFonts w:ascii="Symbol" w:hAnsi="Symbol" w:eastAsia="Symbol" w:cs="Symbol"/>
        </w:rPr>
        <w:t xml:space="preserve">e</w:t>
      </w:r>
      <w:r>
        <w:t xml:space="preserve">. Здесь </w:t>
      </w:r>
      <w:r>
        <w:rPr>
          <w:lang w:val="en-US"/>
        </w:rPr>
        <w:t xml:space="preserve">q</w:t>
      </w:r>
      <w:r>
        <w:t xml:space="preserve">- число, такое, что </w:t>
      </w:r>
      <w:r>
        <w:rPr>
          <w:rFonts w:ascii="Symbol" w:hAnsi="Symbol" w:eastAsia="Symbol" w:cs="Symbol"/>
        </w:rPr>
        <w:t xml:space="preserve">½</w:t>
      </w:r>
      <w:r>
        <w:object w:dxaOrig="60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6" o:spid="_x0000_s6" type="#_x0000_t75" style="width:30.00pt;height:17.15pt;mso-wrap-distance-left:0.00pt;mso-wrap-distance-top:0.00pt;mso-wrap-distance-right:0.00pt;mso-wrap-distance-bottom:0.00pt;z-index:1;" filled="f" stroked="false">
            <v:imagedata r:id="rId23" o:title=""/>
            <o:lock v:ext="edit" rotation="t"/>
          </v:shape>
          <o:OLEObject DrawAspect="Content" r:id="rId24" ObjectID="_1525046" ProgID="Equation.2" ShapeID="_x0000_i6" Type="Embed"/>
        </w:object>
      </w:r>
      <w:r>
        <w:rPr>
          <w:rFonts w:ascii="Symbol" w:hAnsi="Symbol" w:eastAsia="Symbol" w:cs="Symbol"/>
        </w:rPr>
        <w:t xml:space="preserve">½</w:t>
      </w:r>
      <w:r>
        <w:rPr>
          <w:rFonts w:ascii="Symbol" w:hAnsi="Symbol" w:eastAsia="Symbol" w:cs="Symbol"/>
        </w:rPr>
        <w:t xml:space="preserve">£</w:t>
      </w:r>
      <w:r>
        <w:rPr>
          <w:lang w:val="en-US"/>
        </w:rPr>
        <w:t xml:space="preserve">q</w:t>
      </w:r>
      <w:r>
        <w:rPr>
          <w:rFonts w:ascii="Symbol" w:hAnsi="Symbol" w:eastAsia="Symbol" w:cs="Symbol"/>
        </w:rPr>
        <w:t xml:space="preserve">&lt;</w:t>
      </w:r>
      <w:r>
        <w:rPr>
          <w:rFonts w:ascii="Symbol" w:hAnsi="Symbol" w:eastAsia="Symbol" w:cs="Symbol"/>
        </w:rPr>
        <w:t xml:space="preserve">1</w:t>
      </w:r>
      <w:r>
        <w:t xml:space="preserve"> на отрезке [</w:t>
      </w:r>
      <w:r>
        <w:rPr>
          <w:lang w:val="en-US"/>
        </w:rPr>
        <w:t xml:space="preserve">a</w:t>
      </w:r>
      <w:r>
        <w:t xml:space="preserve">,</w:t>
      </w:r>
      <w:r>
        <w:rPr>
          <w:lang w:val="en-US"/>
        </w:rPr>
        <w:t xml:space="preserve">b</w:t>
      </w:r>
      <w:r>
        <w:t xml:space="preserve">]. Существование числа </w:t>
      </w:r>
      <w:r>
        <w:rPr>
          <w:lang w:val="en-US"/>
        </w:rPr>
        <w:t xml:space="preserve">q</w:t>
      </w:r>
      <w:r>
        <w:t xml:space="preserve"> является условием сходимости метода в соответствии с отмеченной выше теоремой.</w:t>
      </w:r>
      <w:r/>
    </w:p>
    <w:p w14:paraId="0FA39F17" w14:textId="77777777">
      <w:pPr>
        <w:pBdr/>
        <w:spacing/>
        <w:ind/>
        <w:rPr/>
      </w:pPr>
      <w:r>
        <w:t xml:space="preserve">Для применения метода простых итераций определяющее значение имеет выбор функции  </w:t>
      </w:r>
      <w:r>
        <w:object w:dxaOrig="56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7" o:spid="_x0000_s7" type="#_x0000_t75" style="width:28.30pt;height:17.15pt;mso-wrap-distance-left:0.00pt;mso-wrap-distance-top:0.00pt;mso-wrap-distance-right:0.00pt;mso-wrap-distance-bottom:0.00pt;z-index:1;" filled="f" stroked="false">
            <v:imagedata r:id="rId25" o:title=""/>
            <o:lock v:ext="edit" rotation="t"/>
          </v:shape>
          <o:OLEObject DrawAspect="Content" r:id="rId26" ObjectID="_1525047" ProgID="Equation.2" ShapeID="_x0000_i7" Type="Embed"/>
        </w:object>
      </w:r>
      <w:r>
        <w:t xml:space="preserve"> в уравнении </w:t>
      </w:r>
      <w:r>
        <w:object w:dxaOrig="94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8" o:spid="_x0000_s8" type="#_x0000_t75" style="width:47.15pt;height:17.15pt;mso-wrap-distance-left:0.00pt;mso-wrap-distance-top:0.00pt;mso-wrap-distance-right:0.00pt;mso-wrap-distance-bottom:0.00pt;z-index:1;" filled="f" stroked="false">
            <v:imagedata r:id="rId27" o:title=""/>
            <o:lock v:ext="edit" rotation="t"/>
          </v:shape>
          <o:OLEObject DrawAspect="Content" r:id="rId28" ObjectID="_1525048" ProgID="Equation.2" ShapeID="_x0000_i8" Type="Embed"/>
        </w:object>
      </w:r>
      <w:r>
        <w:t xml:space="preserve">, эквивалентном исходному. Функцию </w:t>
      </w:r>
      <w:r>
        <w:object w:dxaOrig="56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9" o:spid="_x0000_s9" type="#_x0000_t75" style="width:28.30pt;height:17.15pt;mso-wrap-distance-left:0.00pt;mso-wrap-distance-top:0.00pt;mso-wrap-distance-right:0.00pt;mso-wrap-distance-bottom:0.00pt;z-index:1;" filled="f" stroked="false">
            <v:imagedata r:id="rId29" o:title=""/>
            <o:lock v:ext="edit" rotation="t"/>
          </v:shape>
          <o:OLEObject DrawAspect="Content" r:id="rId30" ObjectID="_1525049" ProgID="Equation.2" ShapeID="_x0000_i9" Type="Embed"/>
        </w:object>
      </w:r>
      <w:r>
        <w:t xml:space="preserve"> необходимо подбирать так, чтобы </w:t>
      </w:r>
      <w:r>
        <w:rPr>
          <w:rFonts w:ascii="Symbol" w:hAnsi="Symbol" w:eastAsia="Symbol" w:cs="Symbol"/>
        </w:rPr>
        <w:t xml:space="preserve">½</w:t>
      </w:r>
      <w:r>
        <w:object w:dxaOrig="60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" o:spid="_x0000_s10" type="#_x0000_t75" style="width:30.00pt;height:17.15pt;mso-wrap-distance-left:0.00pt;mso-wrap-distance-top:0.00pt;mso-wrap-distance-right:0.00pt;mso-wrap-distance-bottom:0.00pt;z-index:1;" filled="f" stroked="false">
            <v:imagedata r:id="rId31" o:title=""/>
            <o:lock v:ext="edit" rotation="t"/>
          </v:shape>
          <o:OLEObject DrawAspect="Content" r:id="rId32" ObjectID="_15250410" ProgID="Equation.2" ShapeID="_x0000_i10" Type="Embed"/>
        </w:object>
      </w:r>
      <w:r>
        <w:rPr>
          <w:rFonts w:ascii="Symbol" w:hAnsi="Symbol" w:eastAsia="Symbol" w:cs="Symbol"/>
        </w:rPr>
        <w:t xml:space="preserve">½</w:t>
      </w:r>
      <w:r>
        <w:rPr>
          <w:rFonts w:ascii="Symbol" w:hAnsi="Symbol" w:eastAsia="Symbol" w:cs="Symbol"/>
        </w:rPr>
        <w:t xml:space="preserve">£</w:t>
      </w:r>
      <w:r>
        <w:rPr>
          <w:lang w:val="en-US"/>
        </w:rPr>
        <w:t xml:space="preserve">q</w:t>
      </w:r>
      <w:r>
        <w:rPr>
          <w:rFonts w:ascii="Symbol" w:hAnsi="Symbol" w:eastAsia="Symbol" w:cs="Symbol"/>
        </w:rPr>
        <w:t xml:space="preserve">&lt;</w:t>
      </w:r>
      <w:r>
        <w:rPr>
          <w:rFonts w:ascii="Symbol" w:hAnsi="Symbol" w:eastAsia="Symbol" w:cs="Symbol"/>
        </w:rPr>
        <w:t xml:space="preserve">1</w:t>
      </w:r>
      <w:r>
        <w:t xml:space="preserve">. Это обусловливается тем, что если </w:t>
      </w:r>
      <w:r>
        <w:object w:dxaOrig="60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" o:spid="_x0000_s11" type="#_x0000_t75" style="width:30.00pt;height:17.15pt;mso-wrap-distance-left:0.00pt;mso-wrap-distance-top:0.00pt;mso-wrap-distance-right:0.00pt;mso-wrap-distance-bottom:0.00pt;z-index:1;" filled="f" stroked="false">
            <v:imagedata r:id="rId33" o:title=""/>
            <o:lock v:ext="edit" rotation="t"/>
          </v:shape>
          <o:OLEObject DrawAspect="Content" r:id="rId34" ObjectID="_15250411" ProgID="Equation.2" ShapeID="_x0000_i11" Type="Embed"/>
        </w:object>
      </w:r>
      <w:r>
        <w:t xml:space="preserve">&lt;0 на отрезке [</w:t>
      </w:r>
      <w:r>
        <w:rPr>
          <w:lang w:val="en-US"/>
        </w:rPr>
        <w:t xml:space="preserve">a</w:t>
      </w:r>
      <w:r>
        <w:t xml:space="preserve">,</w:t>
      </w:r>
      <w:r>
        <w:rPr>
          <w:lang w:val="en-US"/>
        </w:rPr>
        <w:t xml:space="preserve">b</w:t>
      </w:r>
      <w:r>
        <w:t xml:space="preserve">], то последовательные приближения </w:t>
      </w:r>
      <w:r>
        <w:rPr>
          <w:lang w:val="en-US"/>
        </w:rPr>
        <w:t xml:space="preserve">x</w:t>
      </w:r>
      <w:r>
        <w:rPr>
          <w:vertAlign w:val="subscript"/>
          <w:lang w:val="en-US"/>
        </w:rPr>
        <w:t xml:space="preserve">n</w:t>
      </w:r>
      <w:r>
        <w:t xml:space="preserve">=</w:t>
      </w:r>
      <w:r>
        <w:rPr>
          <w:rFonts w:ascii="Symbol" w:hAnsi="Symbol" w:eastAsia="Symbol" w:cs="Symbol"/>
          <w:lang w:val="en-US"/>
        </w:rPr>
        <w:t xml:space="preserve">j</w:t>
      </w:r>
      <w:r>
        <w:t xml:space="preserve">(</w:t>
      </w:r>
      <w:r>
        <w:rPr>
          <w:lang w:val="en-US"/>
        </w:rPr>
        <w:t xml:space="preserve">x</w:t>
      </w:r>
      <w:r>
        <w:rPr>
          <w:vertAlign w:val="subscript"/>
          <w:lang w:val="en-US"/>
        </w:rPr>
        <w:t xml:space="preserve">n</w:t>
      </w:r>
      <w:r>
        <w:rPr>
          <w:vertAlign w:val="subscript"/>
        </w:rPr>
        <w:t xml:space="preserve">-1</w:t>
      </w:r>
      <w:r>
        <w:t xml:space="preserve">) будут колебаться около корня </w:t>
      </w:r>
      <w:r>
        <w:rPr>
          <w:lang w:val="en-US"/>
        </w:rPr>
        <w:t xml:space="preserve">c</w:t>
      </w:r>
      <w:r>
        <w:t xml:space="preserve">, если же </w:t>
      </w:r>
      <w:r>
        <w:object w:dxaOrig="60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" o:spid="_x0000_s12" type="#_x0000_t75" style="width:30.00pt;height:17.15pt;mso-wrap-distance-left:0.00pt;mso-wrap-distance-top:0.00pt;mso-wrap-distance-right:0.00pt;mso-wrap-distance-bottom:0.00pt;z-index:1;" filled="f" stroked="false">
            <v:imagedata r:id="rId35" o:title=""/>
            <o:lock v:ext="edit" rotation="t"/>
          </v:shape>
          <o:OLEObject DrawAspect="Content" r:id="rId36" ObjectID="_15250412" ProgID="Equation.2" ShapeID="_x0000_i12" Type="Embed"/>
        </w:object>
      </w:r>
      <w:r>
        <w:t xml:space="preserve">&gt;0, то последовательные приближения будут сходиться к корню </w:t>
      </w:r>
      <w:r>
        <w:rPr>
          <w:lang w:val="en-US"/>
        </w:rPr>
        <w:t xml:space="preserve">c</w:t>
      </w:r>
      <w:r>
        <w:t xml:space="preserve"> монотонно. </w:t>
      </w:r>
      <w:r>
        <w:t xml:space="preserve">Следует также помнить, что скорость сходимости последовательности {</w:t>
      </w:r>
      <w:r>
        <w:rPr>
          <w:lang w:val="en-US"/>
        </w:rPr>
        <w:t xml:space="preserve">x</w:t>
      </w:r>
      <w:r>
        <w:rPr>
          <w:vertAlign w:val="subscript"/>
          <w:lang w:val="en-US"/>
        </w:rPr>
        <w:t xml:space="preserve">n</w:t>
      </w:r>
      <w:r>
        <w:t xml:space="preserve">} к корню </w:t>
      </w:r>
      <w:r>
        <w:rPr>
          <w:lang w:val="en-US"/>
        </w:rPr>
        <w:t xml:space="preserve">c</w:t>
      </w:r>
      <w:r>
        <w:t xml:space="preserve"> функции </w:t>
      </w:r>
      <w:r>
        <w:object w:dxaOrig="54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3" o:spid="_x0000_s13" type="#_x0000_t75" style="width:27.45pt;height:17.15pt;mso-wrap-distance-left:0.00pt;mso-wrap-distance-top:0.00pt;mso-wrap-distance-right:0.00pt;mso-wrap-distance-bottom:0.00pt;z-index:1;" filled="f" stroked="false">
            <v:imagedata r:id="rId37" o:title=""/>
            <o:lock v:ext="edit" rotation="t"/>
          </v:shape>
          <o:OLEObject DrawAspect="Content" r:id="rId38" ObjectID="_15250413" ProgID="Equation.2" ShapeID="_x0000_i13" Type="Embed"/>
        </w:object>
      </w:r>
      <w:r>
        <w:t xml:space="preserve"> тем выше, чем выше число </w:t>
      </w:r>
      <w:r>
        <w:rPr>
          <w:lang w:val="en-US"/>
        </w:rPr>
        <w:t xml:space="preserve">q</w:t>
      </w:r>
      <w:r>
        <w:t xml:space="preserve">.</w:t>
      </w:r>
      <w:r/>
    </w:p>
    <w:p w14:paraId="2B012CFF" w14:textId="77777777">
      <w:pPr>
        <w:pBdr/>
        <w:spacing/>
        <w:ind/>
        <w:rPr/>
      </w:pPr>
      <w:r/>
      <w:r/>
    </w:p>
    <w:p w14:paraId="6035500D" w14:textId="77777777">
      <w:pPr>
        <w:pStyle w:val="938"/>
        <w:pBdr/>
        <w:spacing/>
        <w:ind/>
        <w:rPr>
          <w:rFonts w:eastAsia="Times New Roman"/>
        </w:rPr>
      </w:pPr>
      <w:r>
        <w:rPr>
          <w:rFonts w:eastAsia="Times New Roman"/>
        </w:rPr>
        <w:t xml:space="preserve">Выполнение работы.</w:t>
      </w:r>
      <w:r>
        <w:rPr>
          <w:rFonts w:eastAsia="Times New Roman"/>
        </w:rPr>
      </w:r>
      <w:r>
        <w:rPr>
          <w:rFonts w:eastAsia="Times New Roman"/>
        </w:rPr>
      </w:r>
    </w:p>
    <w:p w14:paraId="78BF21B4" w14:textId="428FF60B">
      <w:pPr>
        <w:pStyle w:val="958"/>
        <w:numPr>
          <w:ilvl w:val="0"/>
          <w:numId w:val="10"/>
        </w:numPr>
        <w:pBdr/>
        <w:spacing/>
        <w:ind/>
        <w:rPr>
          <w:szCs w:val="28"/>
        </w:rPr>
      </w:pPr>
      <w:r>
        <w:rPr>
          <w:szCs w:val="28"/>
        </w:rPr>
        <w:t xml:space="preserve">Исходная функция: 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8"/>
          <w:szCs w:val="28"/>
        </w:rPr>
        <w:t xml:space="preserve">f(x) =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</w:r>
      <m:oMath>
        <m:sSup>
          <m:sSupPr>
            <m:ctrlPr>
              <w:rPr>
                <w:rFonts w:ascii="Cambria Math" w:hAnsi="Cambria Math" w:eastAsia="Cambria Math" w:cs="Cambria Math"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rPr/>
              <m:t>cosx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rPr/>
              <m:t>2</m:t>
            </m:r>
          </m:sup>
        </m:sSup>
      </m:oMath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8"/>
          <w:szCs w:val="28"/>
        </w:rPr>
        <w:t xml:space="preserve"> - </w:t>
      </w:r>
      <w:r>
        <w:rPr>
          <w:color w:val="000000"/>
          <w:sz w:val="28"/>
          <w:szCs w:val="28"/>
        </w:rPr>
      </w:r>
      <m:oMath>
        <m:r>
          <w:rPr>
            <w:rFonts w:ascii="Cambria Math" w:hAnsi="Cambria Math"/>
            <w:sz w:val="28"/>
            <w:szCs w:val="28"/>
          </w:rPr>
          <m:rPr/>
          <m:t>10x</m:t>
        </m:r>
      </m:oMath>
      <w:r>
        <w:rPr>
          <w:szCs w:val="28"/>
        </w:rPr>
      </w:r>
      <w:r>
        <w:rPr>
          <w:szCs w:val="28"/>
        </w:rPr>
      </w:r>
    </w:p>
    <w:p w14:paraId="1121A9A2">
      <w:pPr>
        <w:pBdr/>
        <w:spacing/>
        <w:ind/>
        <w:rPr/>
      </w:pPr>
      <w:r>
        <w:t xml:space="preserve">Рассмотрим отрезок [0,1]:</w:t>
      </w:r>
      <w:r/>
      <w:r/>
      <w:r/>
      <w:r/>
    </w:p>
    <w:p w14:paraId="79CBCA3D">
      <w:pPr>
        <w:pBdr/>
        <w:spacing/>
        <w:ind/>
        <w:rPr/>
      </w:pPr>
      <w:r>
        <w:t xml:space="preserve">f(0)=cos⁡(0)−0=1&gt;0;</w:t>
      </w:r>
      <w:r/>
    </w:p>
    <w:p w14:paraId="053000B4">
      <w:pPr>
        <w:pBdr/>
        <w:spacing/>
        <w:ind/>
        <w:rPr/>
      </w:pPr>
      <w:r/>
      <w:r>
        <w:t xml:space="preserve">f(1)=cos⁡(1)−10≈0.5403−10=−9.4597&lt;0.</w:t>
      </w:r>
      <w:r/>
      <w:r/>
      <w:r/>
      <w:r/>
    </w:p>
    <w:p w14:paraId="2A533038">
      <w:pPr>
        <w:pBdr/>
        <w:spacing/>
        <w:ind/>
        <w:rPr/>
      </w:pPr>
      <w:r>
        <w:t xml:space="preserve">Так как f(x) непрерывна и f(0)⋅f(1)&lt;0, на отрезке [0,1] существует хотя бы один корень.</w:t>
      </w:r>
      <w:r/>
    </w:p>
    <w:p w14:paraId="604AC3C0" w14:textId="603BB86E">
      <w:pPr>
        <w:pBdr/>
        <w:spacing/>
        <w:ind/>
        <w:rPr>
          <w:highlight w:val="none"/>
        </w:rPr>
      </w:pPr>
      <w:r>
        <w:t xml:space="preserve">Производная f′(x)=−2xsin(x2)−10 на [0,1] отрицательна (≤ -10 + 0 &lt; 0), значит функция строго монотонно убывает. Следовательно, корень единственный и лежит внутри (0,1). Графический анализ (рис. 1) даёт приближение x∗≈0.099995</w:t>
      </w:r>
      <w:r>
        <w:t xml:space="preserve">.</w:t>
      </w:r>
      <w:r/>
      <w:r/>
      <w:r/>
    </w:p>
    <w:p w14:paraId="52941D3E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69157" cy="2071560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15740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 rot="0" flipH="0" flipV="0">
                          <a:off x="0" y="0"/>
                          <a:ext cx="5469156" cy="20715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30.64pt;height:163.11pt;mso-wrap-distance-left:0.00pt;mso-wrap-distance-top:0.00pt;mso-wrap-distance-right:0.00pt;mso-wrap-distance-bottom:0.00pt;rotation:0;z-index:1;" stroked="false">
                <v:imagedata r:id="rId39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AA988E2">
      <w:pPr>
        <w:pBdr/>
        <w:spacing w:line="360" w:lineRule="auto"/>
        <w:ind w:firstLine="0" w:left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1 - график функции 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8"/>
          <w:szCs w:val="28"/>
        </w:rPr>
        <w:t xml:space="preserve">f(x) =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</w:r>
      <m:oMath>
        <m:sSup>
          <m:sSupPr>
            <m:ctrlPr>
              <w:rPr>
                <w:rFonts w:ascii="Cambria Math" w:hAnsi="Cambria Math" w:eastAsia="Cambria Math" w:cs="Cambria Math"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rPr/>
              <m:t>cosx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rPr/>
              <m:t>2</m:t>
            </m:r>
          </m:sup>
        </m:sSup>
      </m:oMath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8"/>
          <w:szCs w:val="28"/>
        </w:rPr>
        <w:t xml:space="preserve"> - </w:t>
      </w:r>
      <w:r>
        <w:rPr>
          <w:color w:val="000000"/>
          <w:sz w:val="28"/>
          <w:szCs w:val="28"/>
        </w:rPr>
      </w:r>
      <m:oMath>
        <m:r>
          <w:rPr>
            <w:rFonts w:ascii="Cambria Math" w:hAnsi="Cambria Math"/>
            <w:sz w:val="28"/>
            <w:szCs w:val="28"/>
          </w:rPr>
          <m:rPr/>
          <m:t>10x</m:t>
        </m:r>
      </m:oMath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iCs/>
          <w:highlight w:val="none"/>
        </w:rPr>
      </w:r>
      <w:r>
        <w:rPr>
          <w:iCs/>
          <w:highlight w:val="none"/>
        </w:rPr>
      </w:r>
      <w:r>
        <w:rPr>
          <w:iCs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5B5FB0A">
      <w:pPr>
        <w:pBdr/>
        <w:spacing/>
        <w:ind/>
        <w:rPr/>
      </w:pPr>
      <w:r>
        <w:t xml:space="preserve">Из уравнения </w:t>
      </w:r>
      <w:r/>
      <m:oMath>
        <m:sSup>
          <m:sSupPr>
            <m:ctrlPr>
              <w:rPr>
                <w:rFonts w:ascii="Cambria Math" w:hAnsi="Cambria Math" w:eastAsia="Cambria Math" w:cs="Cambria Math"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rPr/>
              <m:t>cosx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rPr/>
              <m:t>2</m:t>
            </m:r>
          </m:sup>
        </m:sSup>
      </m:oMath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8"/>
          <w:szCs w:val="28"/>
        </w:rPr>
        <w:t xml:space="preserve"> - </w:t>
      </w:r>
      <w:r>
        <w:rPr>
          <w:color w:val="000000"/>
          <w:sz w:val="28"/>
          <w:szCs w:val="28"/>
        </w:rPr>
      </w:r>
      <m:oMath>
        <m:r>
          <w:rPr>
            <w:rFonts w:ascii="Cambria Math" w:hAnsi="Cambria Math"/>
            <w:sz w:val="28"/>
            <w:szCs w:val="28"/>
          </w:rPr>
          <m:rPr/>
          <m:t>10x</m:t>
        </m:r>
      </m:oMath>
      <w:r/>
      <w:r>
        <w:t xml:space="preserve">=0 выразим линейный член:</w:t>
      </w:r>
      <w:r/>
    </w:p>
    <w:p w14:paraId="06B9DEDD">
      <w:pPr>
        <w:pBdr/>
        <w:spacing/>
        <w:ind/>
        <w:rPr/>
      </w:pPr>
      <w:r>
        <w:t xml:space="preserve">10x=</w:t>
      </w:r>
      <w:r/>
      <m:oMath>
        <m:sSup>
          <m:sSupPr>
            <m:ctrlPr>
              <w:rPr>
                <w:rFonts w:ascii="Cambria Math" w:hAnsi="Cambria Math" w:eastAsia="Cambria Math" w:cs="Cambria Math"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rPr/>
              <m:t>cosx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rPr/>
              <m:t>2</m:t>
            </m:r>
          </m:sup>
        </m:sSup>
      </m:oMath>
      <w:r/>
      <w:r>
        <w:t xml:space="preserve">⇒x=</w:t>
      </w:r>
      <w:r/>
      <m:oMath>
        <m:sSup>
          <m:sSupPr>
            <m:ctrlPr>
              <w:rPr>
                <w:rFonts w:ascii="Cambria Math" w:hAnsi="Cambria Math" w:eastAsia="Cambria Math" w:cs="Cambria Math"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rPr/>
              <m:t>cosx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rPr/>
              <m:t>2</m:t>
            </m:r>
          </m:sup>
        </m:sSup>
      </m:oMath>
      <w:r/>
      <w:r/>
      <w:r>
        <w:rPr>
          <w:lang w:val="en-US"/>
        </w:rPr>
        <w:t xml:space="preserve">/</w:t>
      </w:r>
      <w:r>
        <w:t xml:space="preserve">10.</w:t>
      </w:r>
      <w:r/>
      <w:r/>
      <w:r/>
      <w:r/>
    </w:p>
    <w:p w14:paraId="32775292">
      <w:pPr>
        <w:pBdr/>
        <w:spacing/>
        <w:ind/>
        <w:rPr/>
      </w:pPr>
      <w:r>
        <w:t xml:space="preserve">Таким образом, выбираем итерационную функцию:</w:t>
      </w:r>
      <w:r/>
    </w:p>
    <w:p w14:paraId="422133B6">
      <w:pPr>
        <w:pBdr/>
        <w:spacing/>
        <w:ind/>
        <w:rPr/>
      </w:pPr>
      <w:r>
        <w:t xml:space="preserve">φ(x)=</w:t>
      </w:r>
      <w:r/>
      <m:oMath>
        <m:sSup>
          <m:sSupPr>
            <m:ctrlPr>
              <w:rPr>
                <w:rFonts w:ascii="Cambria Math" w:hAnsi="Cambria Math" w:eastAsia="Cambria Math" w:cs="Cambria Math"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rPr/>
              <m:t>cosx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rPr/>
              <m:t>2</m:t>
            </m:r>
          </m:sup>
        </m:sSup>
      </m:oMath>
      <w:r>
        <w:rPr>
          <w:lang w:val="en-US"/>
        </w:rPr>
        <w:t xml:space="preserve">/</w:t>
      </w:r>
      <w:r>
        <w:t xml:space="preserve">10.</w:t>
      </w:r>
      <w:r/>
      <w:r/>
      <w:r/>
      <w:r/>
    </w:p>
    <w:p w14:paraId="5AB8634A">
      <w:pPr>
        <w:pBdr/>
        <w:spacing/>
        <w:ind/>
        <w:rPr/>
      </w:pPr>
      <w:r>
        <w:t xml:space="preserve">Проверка достаточных условий на отрезке[0,1]:</w:t>
      </w:r>
      <w:r/>
      <w:r/>
      <w:r/>
      <w:r/>
    </w:p>
    <w:p w14:paraId="074BB38E">
      <w:pPr>
        <w:pBdr/>
        <w:spacing/>
        <w:ind/>
        <w:rPr/>
      </w:pPr>
      <w:r>
        <w:t xml:space="preserve">Непрерывность и дифференцируемость: φ(x) непрерывна и бесконечно дифференцируема на всём ℝ, в том числе на [0,1].</w:t>
      </w:r>
      <w:r/>
      <w:r/>
      <w:r/>
      <w:r/>
    </w:p>
    <w:p w14:paraId="1A1FDC04">
      <w:pPr>
        <w:pBdr/>
        <w:spacing/>
        <w:ind/>
        <w:rPr/>
      </w:pPr>
      <w:r>
        <w:t xml:space="preserve">Отображение отрезка в себя:</w:t>
      </w:r>
      <w:r/>
    </w:p>
    <w:p w14:paraId="6F3CEED4">
      <w:pPr>
        <w:pBdr/>
        <w:spacing/>
        <w:ind/>
        <w:rPr/>
      </w:pPr>
      <w:r>
        <w:t xml:space="preserve">При x∈[0,1]: </w:t>
      </w:r>
      <w:r/>
      <m:oMath>
        <m:sSup>
          <m:sSupPr>
            <m:ctrlPr>
              <w:rPr>
                <w:rFonts w:ascii="Cambria Math" w:hAnsi="Cambria Math" w:eastAsia="Cambria Math" w:cs="Cambria Math"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rPr/>
              <m:t>cosx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rPr/>
              <m:t>2</m:t>
            </m:r>
          </m:sup>
        </m:sSup>
      </m:oMath>
      <w:r/>
      <w:r/>
      <w:r/>
      <w:r>
        <w:t xml:space="preserve">∈[cos1,cos0]=[cos1,1]≈[0.5403,1].</w:t>
      </w:r>
      <w:r/>
    </w:p>
    <w:p w14:paraId="196358D8">
      <w:pPr>
        <w:pBdr/>
        <w:spacing/>
        <w:ind w:left="0"/>
        <w:rPr/>
      </w:pPr>
      <w:r>
        <w:t xml:space="preserve">Тогда φ(x)=</w:t>
      </w:r>
      <w:r/>
      <m:oMath>
        <m:sSup>
          <m:sSupPr>
            <m:ctrlPr>
              <w:rPr>
                <w:rFonts w:ascii="Cambria Math" w:hAnsi="Cambria Math" w:eastAsia="Cambria Math" w:cs="Cambria Math"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rPr/>
              <m:t>cosx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rPr/>
              <m:t>2</m:t>
            </m:r>
          </m:sup>
        </m:sSup>
      </m:oMath>
      <w:r/>
      <w:r>
        <w:t xml:space="preserve">/10∈[0.05403,0.1]⊂[0,1]. Условие выполнено.</w:t>
      </w:r>
      <w:r/>
      <w:r/>
      <w:r/>
      <w:r/>
    </w:p>
    <w:p w14:paraId="6E1A52BC">
      <w:pPr>
        <w:pBdr/>
        <w:spacing/>
        <w:ind w:left="0"/>
        <w:rPr/>
      </w:pPr>
      <w:r>
        <w:t xml:space="preserve">Оценка производной:</w:t>
      </w:r>
      <w:r/>
    </w:p>
    <w:p w14:paraId="69FB825D">
      <w:pPr>
        <w:pBdr/>
        <w:spacing/>
        <w:ind w:left="0"/>
        <w:rPr/>
      </w:pPr>
      <w:r>
        <w:t xml:space="preserve">φ′(x)=−2x</w:t>
      </w:r>
      <w:r/>
      <m:oMath>
        <m:func>
          <m:funcPr>
            <m:ctrlPr>
              <w:rPr>
                <w:rFonts w:ascii="Cambria Math" w:hAnsi="Cambria Math" w:eastAsia="Cambria Math" w:cs="Cambria Math"/>
                <w:i/>
                <w:sz w:val="28"/>
                <w:szCs w:val="28"/>
              </w:rPr>
            </m:ctrlPr>
          </m:funcPr>
          <m:fName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>
                <m:sty m:val="i"/>
              </m:rPr>
              <m:t>sin</m:t>
            </m:r>
          </m:fName>
          <m:e>
            <m:sSup>
              <m:sSupPr>
                <m:ctrlPr>
                  <w:rPr>
                    <w:rFonts w:ascii="Cambria Math" w:hAnsi="Cambria Math" w:eastAsia="Cambria Math" w:cs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>
                    <m:sty m:val="i"/>
                  </m:rPr>
                  <m:t>x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>
                    <m:sty m:val="i"/>
                  </m:rPr>
                  <m:t>2</m:t>
                </m:r>
              </m:sup>
            </m:sSup>
          </m:e>
        </m:func>
      </m:oMath>
      <w:r/>
      <w:r>
        <w:rPr>
          <w:lang w:val="en-US"/>
        </w:rPr>
        <w:t xml:space="preserve">/</w:t>
      </w:r>
      <w:r>
        <w:t xml:space="preserve">10=−0.2x</w:t>
      </w:r>
      <w:r/>
      <m:oMath>
        <m:func>
          <m:funcPr>
            <m:ctrlPr>
              <w:rPr>
                <w:rFonts w:ascii="Cambria Math" w:hAnsi="Cambria Math" w:eastAsia="Cambria Math" w:cs="Cambria Math"/>
                <w:i/>
                <w:sz w:val="28"/>
                <w:szCs w:val="28"/>
              </w:rPr>
            </m:ctrlPr>
          </m:funcPr>
          <m:fName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>
                <m:sty m:val="i"/>
              </m:rPr>
              <m:t>sin</m:t>
            </m:r>
          </m:fName>
          <m:e>
            <m:sSup>
              <m:sSupPr>
                <m:ctrlPr>
                  <w:rPr>
                    <w:rFonts w:ascii="Cambria Math" w:hAnsi="Cambria Math" w:eastAsia="Cambria Math" w:cs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>
                    <m:sty m:val="i"/>
                  </m:rPr>
                  <m:t>x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>
                    <m:sty m:val="i"/>
                  </m:rPr>
                  <m:t>2</m:t>
                </m:r>
              </m:sup>
            </m:sSup>
          </m:e>
        </m:func>
      </m:oMath>
      <w:r>
        <w:t xml:space="preserve">.</w:t>
      </w:r>
      <w:r/>
    </w:p>
    <w:p w14:paraId="47320081">
      <w:pPr>
        <w:pBdr/>
        <w:spacing/>
        <w:ind w:left="0"/>
        <w:rPr/>
      </w:pPr>
      <w:r>
        <w:t xml:space="preserve">На [0,1]: 0≤x≤1, 0≤</w:t>
      </w:r>
      <w:r/>
      <m:oMath>
        <m:func>
          <m:funcPr>
            <m:ctrlPr>
              <w:rPr>
                <w:rFonts w:ascii="Cambria Math" w:hAnsi="Cambria Math" w:eastAsia="Cambria Math" w:cs="Cambria Math"/>
                <w:i/>
                <w:sz w:val="28"/>
                <w:szCs w:val="28"/>
              </w:rPr>
            </m:ctrlPr>
          </m:funcPr>
          <m:fName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>
                <m:sty m:val="i"/>
              </m:rPr>
              <m:t>sin</m:t>
            </m:r>
          </m:fName>
          <m:e>
            <m:sSup>
              <m:sSupPr>
                <m:ctrlPr>
                  <w:rPr>
                    <w:rFonts w:ascii="Cambria Math" w:hAnsi="Cambria Math" w:eastAsia="Cambria Math" w:cs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>
                    <m:sty m:val="i"/>
                  </m:rPr>
                  <m:t>x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>
                    <m:sty m:val="i"/>
                  </m:rPr>
                  <m:t>2</m:t>
                </m:r>
              </m:sup>
            </m:sSup>
          </m:e>
        </m:func>
      </m:oMath>
      <w:r/>
      <w:r>
        <w:t xml:space="preserve">≤sin1≈0.8415.</w:t>
      </w:r>
      <w:r/>
    </w:p>
    <w:p w14:paraId="7FB8DCA2">
      <w:pPr>
        <w:pBdr/>
        <w:spacing/>
        <w:ind w:left="0"/>
        <w:rPr/>
      </w:pPr>
      <w:r>
        <w:t xml:space="preserve">Следовательно, ∣φ′(x)∣≤0.2⋅1⋅0.8415=0.1683.</w:t>
      </w:r>
      <w:r/>
    </w:p>
    <w:p w14:paraId="37E09F1E">
      <w:pPr>
        <w:pBdr/>
        <w:spacing/>
        <w:ind w:left="0"/>
        <w:rPr/>
      </w:pPr>
      <w:r>
        <w:t xml:space="preserve">Максимум достигается при x=1: ∣φ′(1)∣≈0.1683.</w:t>
      </w:r>
      <w:r/>
    </w:p>
    <w:p w14:paraId="6AA84D45">
      <w:pPr>
        <w:pBdr/>
        <w:spacing/>
        <w:ind w:left="0"/>
        <w:rPr/>
      </w:pPr>
      <w:r>
        <w:t xml:space="preserve">Принимаем q=0.1683&lt;1.</w:t>
      </w:r>
      <w:r/>
      <w:r/>
    </w:p>
    <w:p w14:paraId="5500D7C5" w14:textId="7B162E86">
      <w:pPr>
        <w:pBdr/>
        <w:spacing/>
        <w:ind/>
        <w:rPr/>
      </w:pPr>
      <w:r>
        <w:t xml:space="preserve">Все три условия выполнены. Метод простых итераций будет сходиться при любом начальном приближении x0​∈[0,1]. Для наглядности выберем x0​=1.0 (правый конец отрезка)</w:t>
      </w:r>
      <w:r/>
      <w:r>
        <w:t xml:space="preserve">.</w:t>
      </w:r>
      <w:r/>
      <w:r>
        <w:rPr>
          <w:iCs/>
        </w:rPr>
      </w:r>
      <w:r/>
      <w:r/>
    </w:p>
    <w:p w14:paraId="37D4BB35" w14:textId="1C19FA3C">
      <w:pPr>
        <w:pStyle w:val="958"/>
        <w:numPr>
          <w:ilvl w:val="0"/>
          <w:numId w:val="10"/>
        </w:numPr>
        <w:pBdr/>
        <w:spacing/>
        <w:ind/>
        <w:rPr/>
      </w:pPr>
      <w:r/>
      <w:r>
        <w:t xml:space="preserve">В соответствии с требованиями, пользовательская функция F(x) должна возвращать φ(x). Функции:</w:t>
      </w:r>
      <w:r/>
      <w:r/>
    </w:p>
    <w:p w14:paraId="3ECAE8F1">
      <w:pPr>
        <w:pBdr/>
        <w:spacing/>
        <w:ind/>
        <w:rPr/>
      </w:pPr>
      <w:r>
        <w:t xml:space="preserve">F(x) = cos(x*x) / 10.0 – итерационная функция;</w:t>
      </w:r>
      <w:r/>
      <w:r/>
    </w:p>
    <w:p w14:paraId="471E58DD">
      <w:pPr>
        <w:pBdr/>
        <w:spacing/>
        <w:ind/>
        <w:rPr/>
      </w:pPr>
      <w:r>
        <w:t xml:space="preserve">F1(x) = -0.2 * x * sin(x*x) – её производная;</w:t>
      </w:r>
      <w:r/>
      <w:r/>
    </w:p>
    <w:p w14:paraId="2F0DC9E9">
      <w:pPr>
        <w:pBdr/>
        <w:spacing/>
        <w:ind/>
        <w:rPr/>
      </w:pPr>
      <w:r>
        <w:t xml:space="preserve">Round(X, Delta) – округление значения с шагом Delta для моделирования ошибок;</w:t>
      </w:r>
      <w:r/>
      <w:r/>
    </w:p>
    <w:p w14:paraId="06F25E47">
      <w:pPr>
        <w:pBdr/>
        <w:spacing/>
        <w:ind/>
        <w:rPr/>
      </w:pPr>
      <w:r>
        <w:t xml:space="preserve">ITER(x0, eps, iter) – реализация метода простых итераций с критерием остановки по разности приближений.</w:t>
      </w:r>
      <w:r/>
      <w:r/>
    </w:p>
    <w:p w14:paraId="3C76E5BA" w14:textId="0F76C60D">
      <w:pPr>
        <w:pBdr/>
        <w:spacing/>
        <w:ind/>
        <w:rPr/>
      </w:pPr>
      <w:r>
        <w:t xml:space="preserve">Исходный код программы приведён в Приложении А</w:t>
      </w:r>
      <w:r/>
      <w:r/>
      <w:r/>
    </w:p>
    <w:p w14:paraId="749AF536" w14:textId="3BB5B09F">
      <w:pPr>
        <w:pStyle w:val="958"/>
        <w:numPr>
          <w:ilvl w:val="0"/>
          <w:numId w:val="10"/>
        </w:numPr>
        <w:pBdr/>
        <w:spacing/>
        <w:ind/>
        <w:rPr/>
      </w:pPr>
      <w:r>
        <w:t xml:space="preserve">Исследование скорости сходимости и обусловленности метода.</w:t>
      </w:r>
      <w:r/>
    </w:p>
    <w:p w14:paraId="444585D9" w14:textId="76C740B0"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  <w:t xml:space="preserve">Скорость</w:t>
      </w:r>
      <w:r>
        <w:rPr>
          <w:b w:val="0"/>
          <w:bCs w:val="0"/>
        </w:rPr>
        <w:t xml:space="preserve"> сходимости метода (зависимость количества итераций от точности </w:t>
      </w:r>
      <w:r>
        <w:rPr>
          <w:b w:val="0"/>
          <w:bCs w:val="0"/>
          <w:lang w:val="en-US"/>
        </w:rPr>
        <w:t xml:space="preserve">Eps</w:t>
      </w:r>
      <w:r>
        <w:rPr>
          <w:b w:val="0"/>
          <w:bCs w:val="0"/>
        </w:rPr>
        <w:t xml:space="preserve">)</w:t>
      </w:r>
      <w:r>
        <w:rPr>
          <w:b w:val="0"/>
          <w:bCs w:val="0"/>
        </w:rPr>
        <w:t xml:space="preserve">. 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55099041" w14:textId="6C0D197F">
      <w:pPr>
        <w:pBdr/>
        <w:spacing/>
        <w:ind/>
        <w:rPr/>
      </w:pPr>
      <w:r>
        <w:t xml:space="preserve">Результаты представлены в таблице 1.</w:t>
      </w:r>
      <w:r/>
      <w:r/>
      <w:r/>
      <w:r/>
    </w:p>
    <w:p w14:paraId="4E98A8A0" w14:textId="14EB9FA9">
      <w:pPr>
        <w:pStyle w:val="957"/>
        <w:pBdr/>
        <w:spacing/>
        <w:ind/>
        <w:rPr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Таблица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 1 – 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исследование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скорости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сходимости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метода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sz w:val="28"/>
          <w:szCs w:val="28"/>
        </w:rPr>
      </w:r>
    </w:p>
    <w:tbl>
      <w:tblPr>
        <w:tblStyle w:val="959"/>
        <w:tblW w:w="0" w:type="auto"/>
        <w:tblBorders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>
        <w:trPr>
          <w:trHeight w:val="243"/>
        </w:trPr>
        <w:tc>
          <w:tcPr>
            <w:tcBorders/>
            <w:tcW w:w="3114" w:type="dxa"/>
          </w:tcPr>
          <w:p w14:paraId="19225F3D" w14:textId="34BE106D">
            <w:pPr>
              <w:pStyle w:val="957"/>
              <w:pBdr/>
              <w:spacing/>
              <w:ind/>
              <w:jc w:val="center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  <w:t xml:space="preserve">Eps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W w:w="3115" w:type="dxa"/>
          </w:tcPr>
          <w:p w14:paraId="56AC63A0" w14:textId="7A88FCA9">
            <w:pPr>
              <w:pStyle w:val="957"/>
              <w:pBdr/>
              <w:spacing/>
              <w:ind/>
              <w:jc w:val="center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  <w:t xml:space="preserve">X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W w:w="3115" w:type="dxa"/>
          </w:tcPr>
          <w:p w14:paraId="2E76E15E" w14:textId="7451E224">
            <w:pPr>
              <w:pStyle w:val="957"/>
              <w:pBdr/>
              <w:spacing/>
              <w:ind/>
              <w:jc w:val="center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  <w:t xml:space="preserve">N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114" w:type="dxa"/>
          </w:tcPr>
          <w:p w14:paraId="1278F11E" w14:textId="48453744">
            <w:pPr>
              <w:pStyle w:val="957"/>
              <w:pBdr/>
              <w:spacing/>
              <w:ind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m:oMathPara>
              <m:oMathParaPr/>
              <m:oMath>
                <m:sSup>
                  <m:sSupPr>
                    <m:ctrlPr>
                      <w:rPr>
                        <w:rFonts w:ascii="Cambria Math" w:hAnsi="Cambria Math" w:eastAsia="Cambria Math" w:cs="Cambria Math"/>
                        <w:i w:val="0"/>
                        <w:iCs w:val="0"/>
                        <w:sz w:val="28"/>
                      </w:rPr>
                    </m:ctrlPr>
                  </m:sSupPr>
                  <m:e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</w:rPr>
                      <m:rPr>
                        <m:sty m:val="p"/>
                      </m:rPr>
                      <m:t>10</m:t>
                    </m:r>
                  </m:e>
                  <m:sup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</w:rPr>
                      <m:rPr>
                        <m:sty m:val="p"/>
                      </m:rPr>
                      <m:t>-1</m:t>
                    </m:r>
                  </m:sup>
                </m:sSup>
              </m:oMath>
            </m:oMathPara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W w:w="3115" w:type="dxa"/>
          </w:tcPr>
          <w:p w14:paraId="44C6D70D" w14:textId="5A345135">
            <w:pPr>
              <w:pStyle w:val="957"/>
              <w:pBdr/>
              <w:spacing/>
              <w:ind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  <w:t xml:space="preserve">0.099999573895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W w:w="3115" w:type="dxa"/>
          </w:tcPr>
          <w:p w14:paraId="1B34EEAF" w14:textId="7415FCBC">
            <w:pPr>
              <w:pStyle w:val="957"/>
              <w:pBdr/>
              <w:spacing/>
              <w:ind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114" w:type="dxa"/>
          </w:tcPr>
          <w:p w14:paraId="41E4F88D" w14:textId="097A735B">
            <w:pPr>
              <w:pStyle w:val="957"/>
              <w:pBdr/>
              <w:spacing/>
              <w:ind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m:oMathPara>
              <m:oMathParaPr/>
              <m:oMath>
                <m:sSup>
                  <m:sSupPr>
                    <m:ctrlPr>
                      <w:rPr>
                        <w:rFonts w:ascii="Cambria Math" w:hAnsi="Cambria Math" w:eastAsia="Cambria Math" w:cs="Cambria Math"/>
                        <w:i w:val="0"/>
                        <w:iCs w:val="0"/>
                        <w:sz w:val="28"/>
                      </w:rPr>
                    </m:ctrlPr>
                  </m:sSupPr>
                  <m:e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</w:rPr>
                      <m:rPr>
                        <m:sty m:val="p"/>
                      </m:rPr>
                      <m:t>10</m:t>
                    </m:r>
                  </m:e>
                  <m:sup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</w:rPr>
                      <m:rPr>
                        <m:sty m:val="p"/>
                      </m:rPr>
                      <m:t>-2</m:t>
                    </m:r>
                  </m:sup>
                </m:sSup>
              </m:oMath>
            </m:oMathPara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W w:w="3115" w:type="dxa"/>
          </w:tcPr>
          <w:p w14:paraId="082004AE" w14:textId="56F0F865">
            <w:pPr>
              <w:pStyle w:val="957"/>
              <w:pBdr/>
              <w:spacing/>
              <w:ind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  <w:t xml:space="preserve">0.099995000127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W w:w="3115" w:type="dxa"/>
          </w:tcPr>
          <w:p w14:paraId="4F603750" w14:textId="0A8DAE2A">
            <w:pPr>
              <w:pStyle w:val="957"/>
              <w:pBdr/>
              <w:spacing/>
              <w:ind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114" w:type="dxa"/>
          </w:tcPr>
          <w:p w14:paraId="0AA5F3FC" w14:textId="63E7AC58">
            <w:pPr>
              <w:pStyle w:val="957"/>
              <w:pBdr/>
              <w:spacing/>
              <w:ind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m:oMathPara>
              <m:oMathParaPr/>
              <m:oMath>
                <m:sSup>
                  <m:sSupPr>
                    <m:ctrlPr>
                      <w:rPr>
                        <w:rFonts w:ascii="Cambria Math" w:hAnsi="Cambria Math" w:eastAsia="Cambria Math" w:cs="Cambria Math"/>
                        <w:i w:val="0"/>
                        <w:iCs w:val="0"/>
                        <w:sz w:val="28"/>
                      </w:rPr>
                    </m:ctrlPr>
                  </m:sSupPr>
                  <m:e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</w:rPr>
                      <m:rPr>
                        <m:sty m:val="p"/>
                      </m:rPr>
                      <m:t>10</m:t>
                    </m:r>
                  </m:e>
                  <m:sup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</w:rPr>
                      <m:rPr>
                        <m:sty m:val="p"/>
                      </m:rPr>
                      <m:t>-3</m:t>
                    </m:r>
                  </m:sup>
                </m:sSup>
              </m:oMath>
            </m:oMathPara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W w:w="3115" w:type="dxa"/>
          </w:tcPr>
          <w:p w14:paraId="1B8DC7EA" w14:textId="62E27A21">
            <w:pPr>
              <w:pStyle w:val="957"/>
              <w:pBdr/>
              <w:spacing/>
              <w:ind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  <w:t xml:space="preserve">0.099995000127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W w:w="3115" w:type="dxa"/>
          </w:tcPr>
          <w:p w14:paraId="293B2CC8" w14:textId="785F2A17">
            <w:pPr>
              <w:pStyle w:val="957"/>
              <w:pBdr/>
              <w:spacing/>
              <w:ind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114" w:type="dxa"/>
          </w:tcPr>
          <w:p w14:paraId="36B1FC7C" w14:textId="7463F1F8">
            <w:pPr>
              <w:pStyle w:val="957"/>
              <w:pBdr/>
              <w:spacing/>
              <w:ind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m:oMathPara>
              <m:oMathParaPr/>
              <m:oMath>
                <m:sSup>
                  <m:sSupPr>
                    <m:ctrlPr>
                      <w:rPr>
                        <w:rFonts w:ascii="Cambria Math" w:hAnsi="Cambria Math" w:eastAsia="Cambria Math" w:cs="Cambria Math"/>
                        <w:i w:val="0"/>
                        <w:iCs w:val="0"/>
                        <w:sz w:val="28"/>
                      </w:rPr>
                    </m:ctrlPr>
                  </m:sSupPr>
                  <m:e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</w:rPr>
                      <m:rPr>
                        <m:sty m:val="p"/>
                      </m:rPr>
                      <m:t>10</m:t>
                    </m:r>
                  </m:e>
                  <m:sup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</w:rPr>
                      <m:rPr>
                        <m:sty m:val="p"/>
                      </m:rPr>
                      <m:t>-4</m:t>
                    </m:r>
                  </m:sup>
                </m:sSup>
              </m:oMath>
            </m:oMathPara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W w:w="3115" w:type="dxa"/>
          </w:tcPr>
          <w:p w14:paraId="652FE84D" w14:textId="70D1F67F">
            <w:pPr>
              <w:pStyle w:val="957"/>
              <w:pBdr/>
              <w:spacing/>
              <w:ind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  <w:t xml:space="preserve">0.099995000127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W w:w="3115" w:type="dxa"/>
          </w:tcPr>
          <w:p w14:paraId="79EFC835" w14:textId="75DEB454">
            <w:pPr>
              <w:pStyle w:val="957"/>
              <w:pBdr/>
              <w:spacing/>
              <w:ind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114" w:type="dxa"/>
          </w:tcPr>
          <w:p w14:paraId="0749C7D4" w14:textId="7017AD5D">
            <w:pPr>
              <w:pStyle w:val="957"/>
              <w:pBdr/>
              <w:spacing/>
              <w:ind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m:oMathPara>
              <m:oMathParaPr/>
              <m:oMath>
                <m:sSup>
                  <m:sSupPr>
                    <m:ctrlPr>
                      <w:rPr>
                        <w:rFonts w:ascii="Cambria Math" w:hAnsi="Cambria Math" w:eastAsia="Cambria Math" w:cs="Cambria Math"/>
                        <w:i w:val="0"/>
                        <w:iCs w:val="0"/>
                        <w:sz w:val="28"/>
                      </w:rPr>
                    </m:ctrlPr>
                  </m:sSupPr>
                  <m:e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</w:rPr>
                      <m:rPr>
                        <m:sty m:val="p"/>
                      </m:rPr>
                      <m:t>10</m:t>
                    </m:r>
                  </m:e>
                  <m:sup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</w:rPr>
                      <m:rPr>
                        <m:sty m:val="p"/>
                      </m:rPr>
                      <m:t>-5</m:t>
                    </m:r>
                  </m:sup>
                </m:sSup>
              </m:oMath>
            </m:oMathPara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W w:w="3115" w:type="dxa"/>
          </w:tcPr>
          <w:p w14:paraId="3483B375" w14:textId="4FD947DE">
            <w:pPr>
              <w:pStyle w:val="957"/>
              <w:pBdr/>
              <w:spacing/>
              <w:ind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  <w:t xml:space="preserve">0.099995000127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W w:w="3115" w:type="dxa"/>
          </w:tcPr>
          <w:p w14:paraId="3B88661F" w14:textId="7BB90401">
            <w:pPr>
              <w:pStyle w:val="957"/>
              <w:pBdr/>
              <w:spacing/>
              <w:ind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114" w:type="dxa"/>
          </w:tcPr>
          <w:p w14:paraId="148971AC" w14:textId="1C7C89CF">
            <w:pPr>
              <w:pStyle w:val="957"/>
              <w:pBdr/>
              <w:spacing/>
              <w:ind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m:oMathPara>
              <m:oMathParaPr/>
              <m:oMath>
                <m:sSup>
                  <m:sSupPr>
                    <m:ctrlPr>
                      <w:rPr>
                        <w:rFonts w:ascii="Cambria Math" w:hAnsi="Cambria Math" w:eastAsia="Cambria Math" w:cs="Cambria Math"/>
                        <w:i w:val="0"/>
                        <w:iCs w:val="0"/>
                        <w:sz w:val="28"/>
                      </w:rPr>
                    </m:ctrlPr>
                  </m:sSupPr>
                  <m:e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</w:rPr>
                      <m:rPr>
                        <m:sty m:val="p"/>
                      </m:rPr>
                      <m:t>10</m:t>
                    </m:r>
                  </m:e>
                  <m:sup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</w:rPr>
                      <m:rPr>
                        <m:sty m:val="p"/>
                      </m:rPr>
                      <m:t>-6</m:t>
                    </m:r>
                  </m:sup>
                </m:sSup>
              </m:oMath>
            </m:oMathPara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W w:w="3115" w:type="dxa"/>
          </w:tcPr>
          <w:p w14:paraId="77DA91BF" w14:textId="5B44A90B">
            <w:pPr>
              <w:pStyle w:val="957"/>
              <w:pBdr/>
              <w:spacing/>
              <w:ind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  <w:t xml:space="preserve">0.099995001042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W w:w="3115" w:type="dxa"/>
          </w:tcPr>
          <w:p w14:paraId="17164A6B" w14:textId="1C9169BC">
            <w:pPr>
              <w:pStyle w:val="957"/>
              <w:pBdr/>
              <w:spacing/>
              <w:ind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r>
          </w:p>
        </w:tc>
      </w:tr>
    </w:tbl>
    <w:p w14:paraId="6B37EF44">
      <w:pPr>
        <w:pBdr/>
        <w:spacing/>
        <w:ind w:firstLine="0"/>
        <w:jc w:val="left"/>
        <w:rPr/>
      </w:pPr>
      <w:r/>
      <w:r/>
      <w:r/>
    </w:p>
    <w:p w14:paraId="692447DF" w14:textId="77777777">
      <w:pPr>
        <w:pBdr/>
        <w:spacing/>
        <w:ind/>
        <w:jc w:val="left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4454842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1532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5939789" cy="44548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7.70pt;height:350.77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/>
      <w:r/>
    </w:p>
    <w:p w14:paraId="5C384C98">
      <w:pPr>
        <w:pBdr/>
        <w:spacing w:line="360" w:lineRule="auto"/>
        <w:ind w:firstLine="72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rtl w:val="0"/>
          <w:lang w:val="ru-RU"/>
        </w:rPr>
        <w:t xml:space="preserve">Рисунок 2 -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rtl w:val="0"/>
          <w:lang w:val="ru-RU"/>
        </w:rPr>
        <w:t xml:space="preserve">г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rtl w:val="0"/>
        </w:rPr>
        <w:t xml:space="preserve">рафик зависимости числа итераций от точности 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2E58D470" w14:textId="1968EBA1">
      <w:pPr>
        <w:pBdr/>
        <w:spacing/>
        <w:ind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Программа запускалась с начальным приближением </w:t>
      </w:r>
      <m:oMath>
        <m:sSub>
          <m:sSubPr>
            <m:ctrlPr>
              <w:rPr>
                <w:rFonts w:hint="default" w:ascii="Cambria Math" w:hAnsi="Cambria Math" w:eastAsia="Cambria Math" w:cs="Cambria Math"/>
                <w:sz w:val="28"/>
              </w:rPr>
            </m:ctrlPr>
          </m:sSubPr>
          <m:e>
            <m:r>
              <w:rPr>
                <w:sz w:val="28"/>
                <w:szCs w:val="28"/>
              </w:rPr>
              <m:rPr/>
              <m:t>x</m:t>
            </m:r>
          </m:e>
          <m:sub>
            <m:r>
              <w:rPr>
                <w:sz w:val="28"/>
                <w:szCs w:val="28"/>
              </w:rPr>
              <m:rPr/>
              <m:t>0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​=1.0 и значениями точности </w:t>
      </w:r>
      <m:oMath>
        <m:r>
          <w:rPr>
            <w:sz w:val="28"/>
            <w:szCs w:val="28"/>
          </w:rPr>
          <m:rPr/>
          <m:t>𝜀</m:t>
        </m:r>
        <m:r>
          <w:rPr>
            <w:sz w:val="28"/>
            <w:szCs w:val="28"/>
          </w:rPr>
          <m:rPr/>
          <m:t>=</m:t>
        </m:r>
        <m:r>
          <w:rPr>
            <w:sz w:val="28"/>
            <w:szCs w:val="28"/>
          </w:rPr>
          <m:rPr/>
          <m:t>0.1</m:t>
        </m:r>
        <m:r>
          <w:rPr>
            <w:sz w:val="28"/>
            <w:szCs w:val="28"/>
          </w:rPr>
          <m:rPr/>
          <m:t>,</m:t>
        </m:r>
        <m:r>
          <w:rPr>
            <w:sz w:val="28"/>
            <w:szCs w:val="28"/>
          </w:rPr>
          <m:rPr/>
          <m:t>0.01</m:t>
        </m:r>
        <m:r>
          <w:rPr>
            <w:sz w:val="28"/>
            <w:szCs w:val="28"/>
          </w:rPr>
          <m:rPr/>
          <m:t>,</m:t>
        </m:r>
        <m:r>
          <w:rPr>
            <w:sz w:val="28"/>
            <w:szCs w:val="28"/>
          </w:rPr>
          <m:rPr/>
          <m:t>…</m:t>
        </m:r>
      </m:oMath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без искусственного округления. Полученные данные сведены в таблицу 1 и отображены на рисунке 2.</w:t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 w14:paraId="2E547018">
      <w:pPr>
        <w:pBdr/>
        <w:spacing/>
        <w:ind/>
        <w:rPr/>
      </w:pPr>
      <w:r>
        <w:t xml:space="preserve">Истинный корень ≈ 0.0999</w:t>
      </w:r>
      <w:r>
        <w:rPr>
          <w:lang w:val="en-US"/>
        </w:rPr>
        <w:t xml:space="preserve">9</w:t>
      </w:r>
      <w:r>
        <w:rPr>
          <w:lang w:val="en-US"/>
        </w:rPr>
        <w:t xml:space="preserve">5</w:t>
      </w:r>
      <w:r>
        <w:t xml:space="preserve">; полученные значения</w:t>
      </w:r>
      <w:r>
        <w:t xml:space="preserve"> примерно совпадают с ним.</w:t>
      </w:r>
      <w:r/>
    </w:p>
    <w:p w14:paraId="2859CB9A" w14:textId="3C739F64">
      <w:pPr>
        <w:pBdr/>
        <w:spacing/>
        <w:ind/>
        <w:rPr>
          <w:highlight w:val="none"/>
        </w:rPr>
      </w:pPr>
      <w:r>
        <w:t xml:space="preserve">Коэффициент сжатия q≈0.1683q. Теоретически для уменьшения погрешности в 10 раз требуется log</w:t>
      </w:r>
      <w:r>
        <w:rPr>
          <w:vertAlign w:val="subscript"/>
        </w:rPr>
        <w:t xml:space="preserve">10</w:t>
      </w:r>
      <w:r>
        <w:t xml:space="preserve">​(1/q)≈0.77 итерации. Экспериментально при увеличении точности с 10</w:t>
      </w:r>
      <w:r>
        <w:rPr>
          <w:vertAlign w:val="superscript"/>
        </w:rPr>
        <w:t xml:space="preserve">−1</w:t>
      </w:r>
      <w:r>
        <w:t xml:space="preserve"> до 10</w:t>
      </w:r>
      <w:r>
        <w:rPr>
          <w:vertAlign w:val="superscript"/>
        </w:rPr>
        <w:t xml:space="preserve">−6</w:t>
      </w:r>
      <w:r>
        <w:t xml:space="preserve">, то есть на 5 порядков, число итераций возросло с 2 до 4</w:t>
      </w:r>
      <w:r>
        <w:t xml:space="preserve">. Это хорошо согласуется с линейной сходимостью: каждая итерация уменьшает погрешность примерно в 1/q≈6 раз.</w:t>
      </w:r>
      <w:r/>
      <w:r/>
      <w:r/>
      <w:r/>
    </w:p>
    <w:p w14:paraId="39A54EAA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Для исследования обусловленности при фиксированной точности ε=10</w:t>
      </w:r>
      <w:r>
        <w:rPr>
          <w:highlight w:val="none"/>
          <w:vertAlign w:val="superscript"/>
        </w:rPr>
        <w:t xml:space="preserve">−6</w:t>
      </w:r>
      <w:r>
        <w:rPr>
          <w:highlight w:val="none"/>
        </w:rPr>
        <w:t xml:space="preserve"> в вычисления φ(x) искусственно вводилось округление с шагом Delta (от 0 до 1). Результаты приведены в таблице 2 и на рисунке 3.</w:t>
      </w:r>
      <w:r>
        <w:rPr>
          <w:highlight w:val="none"/>
        </w:rPr>
      </w:r>
      <w:r>
        <w:rPr>
          <w:highlight w:val="none"/>
        </w:rPr>
      </w:r>
    </w:p>
    <w:p w14:paraId="71C90DDA" w14:textId="7BFEDF43">
      <w:pPr>
        <w:pBdr/>
        <w:spacing/>
        <w:ind/>
        <w:rPr/>
      </w:pPr>
      <w:r>
        <w:t xml:space="preserve">Результаты представлены в таблице </w:t>
      </w:r>
      <w:r>
        <w:t xml:space="preserve">2</w:t>
      </w:r>
      <w:r>
        <w:t xml:space="preserve">.</w:t>
      </w:r>
      <w:r/>
    </w:p>
    <w:p w14:paraId="457FD673" w14:textId="77777777">
      <w:pPr>
        <w:pStyle w:val="957"/>
        <w:pBdr/>
        <w:spacing/>
        <w:ind/>
        <w:rPr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lang w:val="ru-RU"/>
        </w:rPr>
        <w:t xml:space="preserve">Таблица 2 – Чувствительность к ошибкам (</w:t>
      </w:r>
      <m:oMath>
        <m:r>
          <w:rPr>
            <w:rFonts w:hint="default" w:ascii="Cambria Math" w:hAnsi="Cambria Math" w:eastAsia="Cambria Math" w:cs="Cambria Math"/>
            <w:sz w:val="28"/>
            <w:szCs w:val="28"/>
            <w:lang w:val="ru-RU"/>
          </w:rPr>
          <m:rPr>
            <m:sty m:val="p"/>
          </m:rPr>
          <m:t>Eps=</m:t>
        </m:r>
        <m:sSup>
          <m:sSupPr>
            <m:ctrlPr>
              <w:rPr>
                <w:rFonts w:ascii="Cambria Math" w:hAnsi="Cambria Math" w:eastAsia="Cambria Math" w:cs="Cambria Math"/>
                <w:i w:val="0"/>
                <w:iCs w:val="0"/>
                <w:sz w:val="28"/>
                <w:lang w:val="ru-RU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ru-RU"/>
              </w:rPr>
              <m:rPr>
                <m:sty m:val="p"/>
              </m:rPr>
              <m:t>10</m:t>
            </m:r>
          </m:e>
          <m:sup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ru-RU"/>
              </w:rPr>
              <m:rPr>
                <m:sty m:val="p"/>
              </m:rPr>
              <m:t>-6</m:t>
            </m:r>
          </m:sup>
        </m:sSup>
      </m:oMath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lang w:val="ru-RU"/>
        </w:rPr>
        <w:t xml:space="preserve">)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lang w:val="ru-RU"/>
        </w:rPr>
      </w:r>
      <w:r>
        <w:rPr>
          <w:rFonts w:ascii="Times New Roman" w:hAnsi="Times New Roman" w:cs="Times New Roman"/>
          <w:i w:val="0"/>
          <w:iCs w:val="0"/>
          <w:sz w:val="28"/>
          <w:szCs w:val="28"/>
        </w:rPr>
      </w:r>
    </w:p>
    <w:tbl>
      <w:tblPr>
        <w:tblStyle w:val="959"/>
        <w:tblW w:w="0" w:type="auto"/>
        <w:tblBorders/>
        <w:tblLook w:val="04A0" w:firstRow="1" w:lastRow="0" w:firstColumn="1" w:lastColumn="0" w:noHBand="0" w:noVBand="1"/>
      </w:tblPr>
      <w:tblGrid>
        <w:gridCol w:w="3017"/>
        <w:gridCol w:w="3208"/>
        <w:gridCol w:w="3050"/>
      </w:tblGrid>
      <w:tr>
        <w:trPr>
          <w:trHeight w:val="403"/>
        </w:trPr>
        <w:tc>
          <w:tcPr>
            <w:tcBorders/>
            <w:tcW w:w="3017" w:type="dxa"/>
          </w:tcPr>
          <w:p w14:paraId="5452CE85" w14:textId="77777777">
            <w:pPr>
              <w:pStyle w:val="957"/>
              <w:pBdr/>
              <w:spacing/>
              <w:ind/>
              <w:jc w:val="center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  <w:lang w:val="en-US"/>
              </w:rPr>
              <w:t xml:space="preserve">Delta</w:t>
            </w:r>
            <w:r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W w:w="3208" w:type="dxa"/>
          </w:tcPr>
          <w:p w14:paraId="07C9AEDE" w14:textId="77777777">
            <w:pPr>
              <w:pStyle w:val="957"/>
              <w:pBdr/>
              <w:spacing/>
              <w:ind/>
              <w:jc w:val="center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  <w:lang w:val="ru-RU"/>
              </w:rPr>
              <w:t xml:space="preserve">Корень (X)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W w:w="3050" w:type="dxa"/>
          </w:tcPr>
          <w:p w14:paraId="5F46395D" w14:textId="77777777">
            <w:pPr>
              <w:pStyle w:val="957"/>
              <w:pBdr/>
              <w:spacing/>
              <w:ind/>
              <w:jc w:val="center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  <w:lang w:val="ru-RU"/>
              </w:rPr>
              <w:t xml:space="preserve">Итерации (N)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r>
          </w:p>
        </w:tc>
      </w:tr>
      <w:tr>
        <w:trPr>
          <w:trHeight w:val="431"/>
        </w:trPr>
        <w:tc>
          <w:tcPr>
            <w:tcBorders/>
            <w:tcW w:w="3017" w:type="dxa"/>
          </w:tcPr>
          <w:p w14:paraId="79AC20A3" w14:textId="77777777">
            <w:pPr>
              <w:pStyle w:val="957"/>
              <w:pBdr/>
              <w:spacing/>
              <w:ind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m:oMathPara>
              <m:oMathParaPr/>
              <m:oMath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lang w:val="ru-RU"/>
                  </w:rPr>
                  <m:rPr>
                    <m:sty m:val="p"/>
                  </m:rPr>
                  <m:t>1</m:t>
                </m:r>
                <m:sSup>
                  <m:sSupPr>
                    <m:ctrlPr>
                      <w:rPr>
                        <w:rFonts w:ascii="Cambria Math" w:hAnsi="Cambria Math" w:eastAsia="Cambria Math" w:cs="Cambria Math"/>
                        <w:i w:val="0"/>
                        <w:iCs w:val="0"/>
                        <w:sz w:val="28"/>
                        <w:lang w:val="ru-RU"/>
                      </w:rPr>
                    </m:ctrlPr>
                  </m:sSupPr>
                  <m:e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  <w:lang w:val="ru-RU"/>
                      </w:rPr>
                      <m:rPr>
                        <m:sty m:val="p"/>
                      </m:rPr>
                      <m:t>0</m:t>
                    </m:r>
                  </m:e>
                  <m:sup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  <w:lang w:val="ru-RU"/>
                      </w:rPr>
                      <m:rPr>
                        <m:sty m:val="p"/>
                      </m:rPr>
                      <m:t>-1</m:t>
                    </m:r>
                  </m:sup>
                </m:sSup>
              </m:oMath>
            </m:oMathPara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W w:w="3208" w:type="dxa"/>
          </w:tcPr>
          <w:p w14:paraId="5B6D082C" w14:textId="77777777">
            <w:pPr>
              <w:pStyle w:val="957"/>
              <w:pBdr/>
              <w:spacing/>
              <w:ind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  <w:lang w:val="ru-RU"/>
              </w:rPr>
              <w:t xml:space="preserve">0.100000000000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W w:w="3050" w:type="dxa"/>
          </w:tcPr>
          <w:p w14:paraId="00DF5CAD" w14:textId="26C2A5ED">
            <w:pPr>
              <w:pStyle w:val="957"/>
              <w:pBdr/>
              <w:spacing/>
              <w:ind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  <w:lang w:val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r>
          </w:p>
        </w:tc>
      </w:tr>
      <w:tr>
        <w:trPr>
          <w:trHeight w:val="431"/>
        </w:trPr>
        <w:tc>
          <w:tcPr>
            <w:tcBorders/>
            <w:tcW w:w="3017" w:type="dxa"/>
          </w:tcPr>
          <w:p w14:paraId="42F3C7EE" w14:textId="77777777">
            <w:pPr>
              <w:pStyle w:val="957"/>
              <w:pBdr/>
              <w:spacing/>
              <w:ind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m:oMathPara>
              <m:oMathParaPr/>
              <m:oMath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lang w:val="ru-RU"/>
                  </w:rPr>
                  <m:rPr>
                    <m:sty m:val="p"/>
                  </m:rPr>
                  <m:t>1</m:t>
                </m:r>
                <m:sSup>
                  <m:sSupPr>
                    <m:ctrlPr>
                      <w:rPr>
                        <w:rFonts w:ascii="Cambria Math" w:hAnsi="Cambria Math" w:eastAsia="Cambria Math" w:cs="Cambria Math"/>
                        <w:i w:val="0"/>
                        <w:iCs w:val="0"/>
                        <w:sz w:val="28"/>
                        <w:lang w:val="ru-RU"/>
                      </w:rPr>
                    </m:ctrlPr>
                  </m:sSupPr>
                  <m:e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  <w:lang w:val="ru-RU"/>
                      </w:rPr>
                      <m:rPr>
                        <m:sty m:val="p"/>
                      </m:rPr>
                      <m:t>0</m:t>
                    </m:r>
                  </m:e>
                  <m:sup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  <w:lang w:val="ru-RU"/>
                      </w:rPr>
                      <m:rPr>
                        <m:sty m:val="p"/>
                      </m:rPr>
                      <m:t>-2</m:t>
                    </m:r>
                  </m:sup>
                </m:sSup>
              </m:oMath>
            </m:oMathPara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W w:w="3208" w:type="dxa"/>
          </w:tcPr>
          <w:p w14:paraId="1D49BD2B" w14:textId="2EC18038">
            <w:pPr>
              <w:pStyle w:val="957"/>
              <w:pBdr/>
              <w:spacing/>
              <w:ind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  <w:lang w:val="ru-RU"/>
              </w:rPr>
              <w:t xml:space="preserve">0.100000000000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W w:w="3050" w:type="dxa"/>
          </w:tcPr>
          <w:p w14:paraId="30EAEDF1" w14:textId="63F3845D">
            <w:pPr>
              <w:pStyle w:val="957"/>
              <w:pBdr/>
              <w:spacing/>
              <w:ind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  <w:lang w:val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r>
          </w:p>
        </w:tc>
      </w:tr>
      <w:tr>
        <w:trPr>
          <w:trHeight w:val="431"/>
        </w:trPr>
        <w:tc>
          <w:tcPr>
            <w:tcBorders/>
            <w:tcW w:w="3017" w:type="dxa"/>
          </w:tcPr>
          <w:p w14:paraId="4012F044" w14:textId="77777777">
            <w:pPr>
              <w:pStyle w:val="957"/>
              <w:pBdr/>
              <w:spacing/>
              <w:ind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m:oMathPara>
              <m:oMathParaPr/>
              <m:oMath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lang w:val="ru-RU"/>
                  </w:rPr>
                  <m:rPr>
                    <m:sty m:val="p"/>
                  </m:rPr>
                  <m:t>1</m:t>
                </m:r>
                <m:sSup>
                  <m:sSupPr>
                    <m:ctrlPr>
                      <w:rPr>
                        <w:rFonts w:ascii="Cambria Math" w:hAnsi="Cambria Math" w:eastAsia="Cambria Math" w:cs="Cambria Math"/>
                        <w:i w:val="0"/>
                        <w:iCs w:val="0"/>
                        <w:sz w:val="28"/>
                        <w:lang w:val="ru-RU"/>
                      </w:rPr>
                    </m:ctrlPr>
                  </m:sSupPr>
                  <m:e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  <w:lang w:val="ru-RU"/>
                      </w:rPr>
                      <m:rPr>
                        <m:sty m:val="p"/>
                      </m:rPr>
                      <m:t>0</m:t>
                    </m:r>
                  </m:e>
                  <m:sup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  <w:lang w:val="ru-RU"/>
                      </w:rPr>
                      <m:rPr>
                        <m:sty m:val="p"/>
                      </m:rPr>
                      <m:t>-3</m:t>
                    </m:r>
                  </m:sup>
                </m:sSup>
              </m:oMath>
            </m:oMathPara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W w:w="3208" w:type="dxa"/>
          </w:tcPr>
          <w:p w14:paraId="31982C02" w14:textId="44A1F029">
            <w:pPr>
              <w:pStyle w:val="957"/>
              <w:pBdr/>
              <w:spacing/>
              <w:ind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  <w:lang w:val="ru-RU"/>
              </w:rPr>
              <w:t xml:space="preserve">0.100000000000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W w:w="3050" w:type="dxa"/>
          </w:tcPr>
          <w:p w14:paraId="35DD1142" w14:textId="2D2B6B7D">
            <w:pPr>
              <w:pStyle w:val="957"/>
              <w:pBdr/>
              <w:spacing/>
              <w:ind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  <w:lang w:val="en-US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r>
          </w:p>
        </w:tc>
      </w:tr>
      <w:tr>
        <w:trPr>
          <w:trHeight w:val="403"/>
        </w:trPr>
        <w:tc>
          <w:tcPr>
            <w:tcBorders/>
            <w:tcW w:w="3017" w:type="dxa"/>
          </w:tcPr>
          <w:p w14:paraId="7626D1BD" w14:textId="77777777">
            <w:pPr>
              <w:pStyle w:val="957"/>
              <w:pBdr/>
              <w:spacing/>
              <w:ind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m:oMathPara>
              <m:oMathParaPr/>
              <m:oMath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>
                    <m:sty m:val="i"/>
                  </m:rPr>
                  <m:t>0</m:t>
                </m:r>
              </m:oMath>
            </m:oMathPara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W w:w="3208" w:type="dxa"/>
          </w:tcPr>
          <w:p w14:paraId="4A494795" w14:textId="29B87696">
            <w:pPr>
              <w:pStyle w:val="957"/>
              <w:pBdr/>
              <w:spacing/>
              <w:ind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  <w:lang w:val="ru-RU"/>
              </w:rPr>
              <w:t xml:space="preserve">0.099995001042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W w:w="3050" w:type="dxa"/>
          </w:tcPr>
          <w:p w14:paraId="784BF12C" w14:textId="270BE9B9">
            <w:pPr>
              <w:pStyle w:val="957"/>
              <w:pBdr/>
              <w:spacing/>
              <w:ind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  <w:lang w:val="en-US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r>
          </w:p>
        </w:tc>
      </w:tr>
      <w:tr>
        <w:trPr>
          <w:trHeight w:val="403"/>
        </w:trPr>
        <w:tc>
          <w:tcPr>
            <w:tcBorders/>
            <w:tcW w:w="3017" w:type="dxa"/>
          </w:tcPr>
          <w:p w14:paraId="0798031A" w14:textId="77777777">
            <w:pPr>
              <w:pStyle w:val="957"/>
              <w:pBdr/>
              <w:spacing/>
              <w:ind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m:oMathPara>
              <m:oMathParaPr/>
              <m:oMath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>
                    <m:sty m:val="i"/>
                  </m:rPr>
                  <m:t>1</m:t>
                </m:r>
              </m:oMath>
            </m:oMathPara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W w:w="3208" w:type="dxa"/>
          </w:tcPr>
          <w:p w14:paraId="6DBBAE92" w14:textId="0F6B10AA">
            <w:pPr>
              <w:pStyle w:val="957"/>
              <w:pBdr/>
              <w:spacing/>
              <w:ind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  <w:lang w:val="ru-RU"/>
              </w:rPr>
              <w:t xml:space="preserve">0.000000000000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W w:w="3050" w:type="dxa"/>
          </w:tcPr>
          <w:p w14:paraId="542504BC" w14:textId="4DBE6117">
            <w:pPr>
              <w:pStyle w:val="957"/>
              <w:pBdr/>
              <w:spacing/>
              <w:ind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  <w:lang w:val="en-US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r>
          </w:p>
        </w:tc>
      </w:tr>
    </w:tbl>
    <w:p w14:paraId="7BC812A2" w14:textId="5856C8BE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4454842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78068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5939789" cy="44548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7.70pt;height:350.77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/>
      <w:r/>
    </w:p>
    <w:p w14:paraId="299144D6">
      <w:pPr>
        <w:pBdr/>
        <w:spacing w:line="360" w:lineRule="auto"/>
        <w:ind w:firstLine="72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rtl w:val="0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rtl w:val="0"/>
          <w:lang w:val="ru-RU"/>
        </w:rPr>
        <w:t xml:space="preserve">Рисунок 3 -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rtl w:val="0"/>
          <w:lang w:val="ru-RU"/>
        </w:rPr>
        <w:t xml:space="preserve">зависимость вычисленного корня от погрешности округления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14600AC0" w14:textId="32E1FFFD">
      <w:pPr>
        <w:pBdr/>
        <w:spacing/>
        <w:ind/>
        <w:rPr>
          <w:highlight w:val="none"/>
        </w:rPr>
      </w:pPr>
      <w:r>
        <w:t xml:space="preserve">В отличие от многих других методов, метод простых итераций может быть опасен при вычислениях с грубым округлением.</w:t>
      </w:r>
      <w:r/>
    </w:p>
    <w:p w14:paraId="4CF36C5B">
      <w:pPr>
        <w:pBdr/>
        <w:spacing/>
        <w:ind/>
        <w:rPr/>
      </w:pPr>
      <w:r>
        <w:t xml:space="preserve">При отсутствии округления (Delta = 0) метод даёт корень с высокой точностью за 4 итерации.</w:t>
      </w:r>
      <w:r/>
      <w:r/>
      <w:r/>
      <w:r/>
    </w:p>
    <w:p w14:paraId="22156457">
      <w:pPr>
        <w:pBdr/>
        <w:spacing/>
        <w:ind/>
        <w:rPr/>
      </w:pPr>
      <w:r>
        <w:t xml:space="preserve">При малых Delta (0.001 – 0.1) корень округляется до 0.1, что приводит к погрешности ≈ 5⋅10</w:t>
      </w:r>
      <w:r>
        <w:rPr>
          <w:vertAlign w:val="superscript"/>
        </w:rPr>
        <w:t xml:space="preserve">−6</w:t>
      </w:r>
      <w:r>
        <w:t xml:space="preserve">, но метод остаётся устойчивым и число итераций даже уменьшается.</w:t>
      </w:r>
      <w:r/>
      <w:r/>
      <w:r/>
      <w:r/>
    </w:p>
    <w:p w14:paraId="263B0A96" w14:textId="18CAE914">
      <w:pPr>
        <w:pBdr/>
        <w:spacing/>
        <w:ind/>
        <w:rPr/>
      </w:pPr>
      <w:r>
        <w:t xml:space="preserve">При Delta = 1.0 все значения φ(x) становятся равными 0 (так как </w:t>
      </w:r>
      <w:r/>
      <m:oMath>
        <m:sSup>
          <m:sSupPr>
            <m:ctrlPr>
              <w:rPr>
                <w:rFonts w:ascii="Cambria Math" w:hAnsi="Cambria Math" w:eastAsia="Cambria Math" w:cs="Cambria Math"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rPr/>
              <m:t>cosx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rPr/>
              <m:t>2</m:t>
            </m:r>
          </m:sup>
        </m:sSup>
      </m:oMath>
      <w:r/>
      <w:r>
        <w:t xml:space="preserve">/10≤0.1 округляется до 0), и последовательность сходится к 0 за 2 итерации. Это демонстрирует границы применимости метода при катастрофических ошибках округления.</w:t>
      </w:r>
      <w:r/>
      <w:r/>
      <w:r/>
      <w:r/>
      <w:r/>
    </w:p>
    <w:p w14:paraId="11523A99" w14:textId="68A532BB">
      <w:pPr>
        <w:pStyle w:val="938"/>
        <w:pBdr/>
        <w:spacing/>
        <w:ind/>
        <w:rPr/>
      </w:pPr>
      <w:r>
        <w:t xml:space="preserve">Выводы.</w:t>
      </w:r>
      <w:r/>
    </w:p>
    <w:p w14:paraId="457369A7">
      <w:pPr>
        <w:pBdr/>
        <w:spacing/>
        <w:ind/>
        <w:rPr/>
      </w:pPr>
      <w:r>
        <w:t xml:space="preserve">Метод простых итераций реализован для уравнения </w:t>
      </w:r>
      <w:r/>
      <w:r/>
      <m:oMath>
        <m:sSup>
          <m:sSupPr>
            <m:ctrlPr>
              <w:rPr>
                <w:rFonts w:ascii="Cambria Math" w:hAnsi="Cambria Math" w:eastAsia="Cambria Math" w:cs="Cambria Math"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rPr/>
              <m:t>cosx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rPr/>
              <m:t>2</m:t>
            </m:r>
          </m:sup>
        </m:sSup>
      </m:oMath>
      <w:r/>
      <w:r>
        <w:t xml:space="preserve">−10x=0cos(x2)−10x=0 с итерационной функцией φ(x)=</w:t>
      </w:r>
      <w:r/>
      <w:r/>
      <m:oMath>
        <m:sSup>
          <m:sSupPr>
            <m:ctrlPr>
              <w:rPr>
                <w:rFonts w:ascii="Cambria Math" w:hAnsi="Cambria Math" w:eastAsia="Cambria Math" w:cs="Cambria Math"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rPr/>
              <m:t>cosx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rPr/>
              <m:t>2</m:t>
            </m:r>
          </m:sup>
        </m:sSup>
      </m:oMath>
      <w:r/>
      <w:r>
        <w:t xml:space="preserve">/10.</w:t>
      </w:r>
      <w:r/>
      <w:r/>
      <w:r/>
      <w:r/>
    </w:p>
    <w:p w14:paraId="4773761D">
      <w:pPr>
        <w:pBdr/>
        <w:spacing/>
        <w:ind/>
        <w:rPr/>
      </w:pPr>
      <w:r>
        <w:t xml:space="preserve">Проверены достаточные условия сходимости: </w:t>
      </w:r>
      <w:r>
        <w:t xml:space="preserve">∣φ′(x)∣≤0.1683&lt;1 и φ([0,1])⊂[0,1].</w:t>
      </w:r>
      <w:r/>
      <w:r/>
      <w:r/>
      <w:r/>
    </w:p>
    <w:p w14:paraId="2D36858F">
      <w:pPr>
        <w:pBdr/>
        <w:spacing/>
        <w:ind/>
        <w:rPr/>
      </w:pPr>
      <w:r>
        <w:t xml:space="preserve">Подтверждена линейная сходимость: для достижения точности 10</w:t>
      </w:r>
      <w:r>
        <w:rPr>
          <w:vertAlign w:val="superscript"/>
        </w:rPr>
        <w:t xml:space="preserve">−6</w:t>
      </w:r>
      <w:r>
        <w:t xml:space="preserve"> потребовалось 4 итерации.</w:t>
      </w:r>
      <w:r/>
      <w:r/>
      <w:r/>
      <w:r/>
    </w:p>
    <w:p w14:paraId="05E2F142">
      <w:pPr>
        <w:pBdr/>
        <w:spacing/>
        <w:ind/>
        <w:rPr/>
      </w:pPr>
      <w:r>
        <w:t xml:space="preserve">Устойчивость к округлению: при Δ≤0.1 корень близок к истинному; при Δ=1 метод сходится к 0, но не расходится.</w:t>
      </w:r>
      <w:r/>
      <w:r/>
      <w:r/>
      <w:r/>
    </w:p>
    <w:p w14:paraId="2498304A" w14:textId="77777777">
      <w:pPr>
        <w:pBdr/>
        <w:spacing/>
        <w:ind/>
        <w:rPr/>
      </w:pPr>
      <w:r>
        <w:t xml:space="preserve">Практический вывод: метод прост в реализации, не требует производной, при малом q даёт приемлемую скорость сходимости и устойчив к малым вычислительным погрешностям.</w:t>
      </w:r>
      <w:r/>
      <w:r/>
    </w:p>
    <w:p w14:paraId="6D3B719A">
      <w:pPr>
        <w:pBdr/>
        <w:shd w:val="nil"/>
        <w:spacing/>
        <w:ind/>
        <w:rPr/>
      </w:pPr>
      <w:r>
        <w:br w:type="page" w:clear="all"/>
      </w:r>
      <w:r/>
      <w:r/>
      <w:r/>
      <w:r/>
      <w:r/>
    </w:p>
    <w:p w14:paraId="4B8C0B2D" w14:textId="71C4C3D4">
      <w:pPr>
        <w:pBdr/>
        <w:spacing/>
        <w:ind/>
        <w:jc w:val="center"/>
        <w:rPr>
          <w:b/>
          <w:bCs/>
          <w:smallCaps/>
          <w:szCs w:val="28"/>
        </w:rPr>
      </w:pPr>
      <w:r>
        <w:rPr>
          <w:b/>
          <w:bCs/>
          <w:smallCaps/>
          <w:szCs w:val="28"/>
        </w:rPr>
        <w:t xml:space="preserve">ПРИЛОЖЕНИЕ А</w:t>
      </w:r>
      <w:r>
        <w:rPr>
          <w:b/>
          <w:bCs/>
          <w:smallCaps/>
          <w:szCs w:val="28"/>
        </w:rPr>
      </w:r>
      <w:r>
        <w:rPr>
          <w:b/>
          <w:bCs/>
          <w:smallCaps/>
          <w:szCs w:val="28"/>
        </w:rPr>
      </w:r>
    </w:p>
    <w:p w14:paraId="56959EFA" w14:textId="77777777">
      <w:pPr>
        <w:pBdr/>
        <w:spacing/>
        <w:ind/>
        <w:jc w:val="center"/>
        <w:rPr>
          <w:b/>
          <w:bCs/>
          <w:szCs w:val="28"/>
        </w:rPr>
      </w:pPr>
      <w:r>
        <w:rPr>
          <w:b/>
          <w:bCs/>
          <w:szCs w:val="28"/>
        </w:rPr>
        <w:t xml:space="preserve">ИСХОДНЫЙ КОД ПРОГРАММЫ</w:t>
      </w:r>
      <w:r>
        <w:rPr>
          <w:b/>
          <w:bCs/>
          <w:szCs w:val="28"/>
        </w:rPr>
      </w:r>
      <w:r>
        <w:rPr>
          <w:b/>
          <w:bCs/>
          <w:szCs w:val="28"/>
        </w:rPr>
      </w:r>
    </w:p>
    <w:p w14:paraId="4500D0A9" w14:textId="31B68B78">
      <w:pPr>
        <w:pBdr/>
        <w:spacing/>
        <w:ind/>
        <w:rPr>
          <w:szCs w:val="28"/>
          <w:lang w:val="en-US"/>
        </w:rPr>
      </w:pPr>
      <w:r>
        <w:rPr>
          <w:szCs w:val="28"/>
        </w:rPr>
        <w:t xml:space="preserve">Файл</w:t>
      </w:r>
      <w:r>
        <w:rPr>
          <w:szCs w:val="28"/>
          <w:lang w:val="en-US"/>
        </w:rPr>
        <w:t xml:space="preserve"> </w:t>
      </w:r>
      <w:r>
        <w:rPr>
          <w:szCs w:val="28"/>
          <w:lang w:val="en-US"/>
        </w:rPr>
        <w:t xml:space="preserve">lb</w:t>
      </w:r>
      <w:r>
        <w:rPr>
          <w:szCs w:val="28"/>
          <w:lang w:val="en-US"/>
        </w:rPr>
        <w:t xml:space="preserve">6.cpp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226EDFC">
      <w:pPr>
        <w:pBdr/>
        <w:spacing/>
        <w:ind/>
        <w:rPr>
          <w:sz w:val="20"/>
          <w:szCs w:val="20"/>
        </w:rPr>
      </w:pP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  <w:t xml:space="preserve">#include &lt;iostream&gt;</w:t>
      </w: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</w:p>
    <w:p w14:paraId="42EDE873">
      <w:pPr>
        <w:pBdr/>
        <w:spacing/>
        <w:ind/>
        <w:rPr>
          <w:sz w:val="20"/>
          <w:szCs w:val="20"/>
        </w:rPr>
      </w:pP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  <w:t xml:space="preserve">#include &lt;cmath&gt;</w:t>
      </w: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</w:p>
    <w:p w14:paraId="4643300D">
      <w:pPr>
        <w:pBdr/>
        <w:spacing/>
        <w:ind/>
        <w:rPr>
          <w:sz w:val="20"/>
          <w:szCs w:val="20"/>
        </w:rPr>
      </w:pP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  <w:t xml:space="preserve">#include &lt;iomanip&gt;</w:t>
      </w: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</w:p>
    <w:p w14:paraId="4CB9C490">
      <w:pPr>
        <w:pBdr/>
        <w:spacing/>
        <w:ind/>
        <w:rPr>
          <w:sz w:val="20"/>
          <w:szCs w:val="20"/>
        </w:rPr>
      </w:pP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  <w:t xml:space="preserve">using namespace std;</w:t>
      </w: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</w:p>
    <w:p w14:paraId="78E876E4">
      <w:pPr>
        <w:pBdr/>
        <w:spacing/>
        <w:ind/>
        <w:rPr>
          <w:sz w:val="20"/>
          <w:szCs w:val="20"/>
        </w:rPr>
      </w:pP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</w:p>
    <w:p w14:paraId="7C78EF90">
      <w:pPr>
        <w:pBdr/>
        <w:spacing/>
        <w:ind/>
        <w:rPr>
          <w:sz w:val="20"/>
          <w:szCs w:val="20"/>
        </w:rPr>
      </w:pP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  <w:t xml:space="preserve">double Delta = 0.0;</w:t>
      </w: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</w:p>
    <w:p w14:paraId="7A7F8EFD">
      <w:pPr>
        <w:pBdr/>
        <w:spacing/>
        <w:ind/>
        <w:rPr>
          <w:sz w:val="20"/>
          <w:szCs w:val="20"/>
        </w:rPr>
      </w:pP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</w:p>
    <w:p w14:paraId="43E29D8B">
      <w:pPr>
        <w:pBdr/>
        <w:spacing/>
        <w:ind/>
        <w:rPr>
          <w:sz w:val="20"/>
          <w:szCs w:val="20"/>
        </w:rPr>
      </w:pP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  <w:t xml:space="preserve">double Round(double X, double Delta) {</w:t>
      </w: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</w:p>
    <w:p w14:paraId="3E9B940E">
      <w:pPr>
        <w:pBdr/>
        <w:spacing/>
        <w:ind/>
        <w:rPr>
          <w:sz w:val="20"/>
          <w:szCs w:val="20"/>
        </w:rPr>
      </w:pP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  <w:t xml:space="preserve">    if (Delta &lt;= 1e-12) return X;</w:t>
      </w: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</w:p>
    <w:p w14:paraId="5717A454">
      <w:pPr>
        <w:pBdr/>
        <w:spacing/>
        <w:ind/>
        <w:rPr>
          <w:sz w:val="20"/>
          <w:szCs w:val="20"/>
        </w:rPr>
      </w:pP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  <w:t xml:space="preserve">    return Delta * round(X / Delta);</w:t>
      </w: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</w:p>
    <w:p w14:paraId="2C8D1A8A">
      <w:pPr>
        <w:pBdr/>
        <w:spacing/>
        <w:ind/>
        <w:rPr>
          <w:sz w:val="20"/>
          <w:szCs w:val="20"/>
        </w:rPr>
      </w:pP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  <w:t xml:space="preserve">}</w:t>
      </w: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</w:p>
    <w:p w14:paraId="7C55A30F">
      <w:pPr>
        <w:pBdr/>
        <w:spacing/>
        <w:ind/>
        <w:rPr>
          <w:sz w:val="20"/>
          <w:szCs w:val="20"/>
        </w:rPr>
      </w:pP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</w:p>
    <w:p w14:paraId="5D77261B">
      <w:pPr>
        <w:pBdr/>
        <w:spacing/>
        <w:ind/>
        <w:rPr>
          <w:sz w:val="20"/>
          <w:szCs w:val="20"/>
        </w:rPr>
      </w:pP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  <w:t xml:space="preserve">double F(double x) {</w:t>
      </w: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</w:p>
    <w:p w14:paraId="2A750A16">
      <w:pPr>
        <w:pBdr/>
        <w:spacing/>
        <w:ind/>
        <w:rPr>
          <w:sz w:val="20"/>
          <w:szCs w:val="20"/>
        </w:rPr>
      </w:pP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  <w:t xml:space="preserve">    double y = cos(x * x) / 10.0;</w:t>
      </w: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</w:p>
    <w:p w14:paraId="6D707734">
      <w:pPr>
        <w:pBdr/>
        <w:spacing/>
        <w:ind/>
        <w:rPr>
          <w:sz w:val="20"/>
          <w:szCs w:val="20"/>
        </w:rPr>
      </w:pP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  <w:t xml:space="preserve">    if (Delta &gt; 1e-12) return Round(y, Delta);</w:t>
      </w: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</w:p>
    <w:p w14:paraId="15FF09A5">
      <w:pPr>
        <w:pBdr/>
        <w:spacing/>
        <w:ind/>
        <w:rPr>
          <w:sz w:val="20"/>
          <w:szCs w:val="20"/>
        </w:rPr>
      </w:pP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  <w:t xml:space="preserve">    return y;</w:t>
      </w: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</w:p>
    <w:p w14:paraId="348AA898">
      <w:pPr>
        <w:pBdr/>
        <w:spacing/>
        <w:ind/>
        <w:rPr>
          <w:sz w:val="20"/>
          <w:szCs w:val="20"/>
        </w:rPr>
      </w:pP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  <w:t xml:space="preserve">}</w:t>
      </w: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</w:p>
    <w:p w14:paraId="0381BB45">
      <w:pPr>
        <w:pBdr/>
        <w:spacing/>
        <w:ind/>
        <w:rPr>
          <w:sz w:val="20"/>
          <w:szCs w:val="20"/>
        </w:rPr>
      </w:pP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</w:p>
    <w:p w14:paraId="6DF209B5">
      <w:pPr>
        <w:pBdr/>
        <w:spacing/>
        <w:ind/>
        <w:rPr>
          <w:sz w:val="20"/>
          <w:szCs w:val="20"/>
        </w:rPr>
      </w:pP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  <w:t xml:space="preserve">double F1(double x) {</w:t>
      </w: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</w:p>
    <w:p w14:paraId="4DAF7347">
      <w:pPr>
        <w:pBdr/>
        <w:spacing/>
        <w:ind/>
        <w:rPr>
          <w:sz w:val="20"/>
          <w:szCs w:val="20"/>
        </w:rPr>
      </w:pP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  <w:t xml:space="preserve">    return -0.2 * x * sin(x * x);</w:t>
      </w: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</w:p>
    <w:p w14:paraId="29628012">
      <w:pPr>
        <w:pBdr/>
        <w:spacing/>
        <w:ind/>
        <w:rPr>
          <w:sz w:val="20"/>
          <w:szCs w:val="20"/>
        </w:rPr>
      </w:pP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  <w:t xml:space="preserve">}</w:t>
      </w: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</w:p>
    <w:p w14:paraId="76FC4B24">
      <w:pPr>
        <w:pBdr/>
        <w:spacing/>
        <w:ind/>
        <w:rPr>
          <w:sz w:val="20"/>
          <w:szCs w:val="20"/>
        </w:rPr>
      </w:pP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</w:p>
    <w:p w14:paraId="71EFF45C">
      <w:pPr>
        <w:pBdr/>
        <w:spacing/>
        <w:ind/>
        <w:rPr>
          <w:sz w:val="20"/>
          <w:szCs w:val="20"/>
        </w:rPr>
      </w:pP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  <w:t xml:space="preserve">double ITER(double x0, double eps, int &amp;iter, int max_iter = 1000) {</w:t>
      </w: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</w:p>
    <w:p w14:paraId="465D2B82">
      <w:pPr>
        <w:pBdr/>
        <w:spacing/>
        <w:ind/>
        <w:rPr>
          <w:sz w:val="20"/>
          <w:szCs w:val="20"/>
        </w:rPr>
      </w:pP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  <w:t xml:space="preserve">    double x = x0;</w:t>
      </w: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</w:p>
    <w:p w14:paraId="2A42A33B">
      <w:pPr>
        <w:pBdr/>
        <w:spacing/>
        <w:ind/>
        <w:rPr>
          <w:sz w:val="20"/>
          <w:szCs w:val="20"/>
        </w:rPr>
      </w:pP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  <w:t xml:space="preserve">    double x_prev;</w:t>
      </w: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</w:p>
    <w:p w14:paraId="3693F5B5">
      <w:pPr>
        <w:pBdr/>
        <w:spacing/>
        <w:ind/>
        <w:rPr>
          <w:sz w:val="20"/>
          <w:szCs w:val="20"/>
        </w:rPr>
      </w:pP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  <w:t xml:space="preserve">    iter = 0;</w:t>
      </w: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</w:p>
    <w:p w14:paraId="4A50F8AD">
      <w:pPr>
        <w:pBdr/>
        <w:spacing/>
        <w:ind/>
        <w:rPr>
          <w:sz w:val="20"/>
          <w:szCs w:val="20"/>
        </w:rPr>
      </w:pP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  <w:t xml:space="preserve">    do {</w:t>
      </w: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</w:p>
    <w:p w14:paraId="06BD55F4">
      <w:pPr>
        <w:pBdr/>
        <w:spacing/>
        <w:ind/>
        <w:rPr>
          <w:sz w:val="20"/>
          <w:szCs w:val="20"/>
        </w:rPr>
      </w:pP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  <w:t xml:space="preserve">        x_prev = x;</w:t>
      </w: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</w:p>
    <w:p w14:paraId="2ACFA4CC">
      <w:pPr>
        <w:pBdr/>
        <w:spacing/>
        <w:ind/>
        <w:rPr>
          <w:sz w:val="20"/>
          <w:szCs w:val="20"/>
        </w:rPr>
      </w:pP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  <w:t xml:space="preserve">        x = F(x_prev);</w:t>
      </w: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</w:p>
    <w:p w14:paraId="30989839">
      <w:pPr>
        <w:pBdr/>
        <w:spacing/>
        <w:ind/>
        <w:rPr>
          <w:sz w:val="20"/>
          <w:szCs w:val="20"/>
        </w:rPr>
      </w:pP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  <w:t xml:space="preserve">        iter++;</w:t>
      </w: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</w:p>
    <w:p w14:paraId="593C0E86">
      <w:pPr>
        <w:pBdr/>
        <w:spacing/>
        <w:ind/>
        <w:rPr>
          <w:sz w:val="20"/>
          <w:szCs w:val="20"/>
        </w:rPr>
      </w:pP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  <w:t xml:space="preserve">        if (iter &gt;= max_iter) {</w:t>
      </w: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</w:p>
    <w:p w14:paraId="6CF8350A">
      <w:pPr>
        <w:pBdr/>
        <w:spacing/>
        <w:ind/>
        <w:rPr>
          <w:sz w:val="20"/>
          <w:szCs w:val="20"/>
        </w:rPr>
      </w:pP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  <w:t xml:space="preserve">            cerr &lt;&lt; "Превышен лимит итераций (возможно, зацикливание) при Delta = " &lt;&lt; Delta &lt;&lt; endl;</w:t>
      </w: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</w:p>
    <w:p w14:paraId="755F1A81">
      <w:pPr>
        <w:pBdr/>
        <w:spacing/>
        <w:ind/>
        <w:rPr>
          <w:sz w:val="20"/>
          <w:szCs w:val="20"/>
        </w:rPr>
      </w:pP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  <w:t xml:space="preserve">            break;</w:t>
      </w: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</w:p>
    <w:p w14:paraId="7CCE7DCA">
      <w:pPr>
        <w:pBdr/>
        <w:spacing/>
        <w:ind/>
        <w:rPr>
          <w:sz w:val="20"/>
          <w:szCs w:val="20"/>
        </w:rPr>
      </w:pP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  <w:t xml:space="preserve">        }</w:t>
      </w: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</w:p>
    <w:p w14:paraId="3A2A2E67">
      <w:pPr>
        <w:pBdr/>
        <w:spacing/>
        <w:ind/>
        <w:rPr>
          <w:sz w:val="20"/>
          <w:szCs w:val="20"/>
        </w:rPr>
      </w:pP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  <w:t xml:space="preserve">    } while (fabs(x - x_prev) &gt;= eps);</w:t>
      </w: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</w:p>
    <w:p w14:paraId="5085522C">
      <w:pPr>
        <w:pBdr/>
        <w:spacing/>
        <w:ind/>
        <w:rPr>
          <w:sz w:val="20"/>
          <w:szCs w:val="20"/>
        </w:rPr>
      </w:pP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  <w:t xml:space="preserve">    return x;</w:t>
      </w: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</w:p>
    <w:p w14:paraId="49384E47">
      <w:pPr>
        <w:pBdr/>
        <w:spacing/>
        <w:ind/>
        <w:rPr>
          <w:sz w:val="20"/>
          <w:szCs w:val="20"/>
        </w:rPr>
      </w:pP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  <w:t xml:space="preserve">}</w:t>
      </w: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</w:p>
    <w:p w14:paraId="127E1517">
      <w:pPr>
        <w:pBdr/>
        <w:spacing/>
        <w:ind/>
        <w:rPr>
          <w:sz w:val="20"/>
          <w:szCs w:val="20"/>
        </w:rPr>
      </w:pP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</w:p>
    <w:p w14:paraId="46FF82E9">
      <w:pPr>
        <w:pBdr/>
        <w:spacing/>
        <w:ind/>
        <w:rPr>
          <w:sz w:val="20"/>
          <w:szCs w:val="20"/>
        </w:rPr>
      </w:pP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  <w:t xml:space="preserve">int main() {</w:t>
      </w: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</w:p>
    <w:p w14:paraId="13BAA549">
      <w:pPr>
        <w:pBdr/>
        <w:spacing/>
        <w:ind/>
        <w:rPr>
          <w:sz w:val="20"/>
          <w:szCs w:val="20"/>
        </w:rPr>
      </w:pP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  <w:t xml:space="preserve">    double x0 = 1.0;</w:t>
      </w: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</w:p>
    <w:p w14:paraId="3906BAD8">
      <w:pPr>
        <w:pBdr/>
        <w:spacing/>
        <w:ind/>
        <w:rPr>
          <w:sz w:val="20"/>
          <w:szCs w:val="20"/>
        </w:rPr>
      </w:pP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  <w:t xml:space="preserve">    int iter;</w:t>
      </w: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</w:p>
    <w:p w14:paraId="17AAB17A">
      <w:pPr>
        <w:pBdr/>
        <w:spacing/>
        <w:ind/>
        <w:rPr>
          <w:sz w:val="20"/>
          <w:szCs w:val="20"/>
        </w:rPr>
      </w:pP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</w:p>
    <w:p w14:paraId="4AC232C8">
      <w:pPr>
        <w:pBdr/>
        <w:spacing/>
        <w:ind/>
        <w:rPr>
          <w:sz w:val="20"/>
          <w:szCs w:val="20"/>
        </w:rPr>
      </w:pP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  <w:t xml:space="preserve">    cout &lt;&lt; "=== Зависимость числа итераций от eps ===" &lt;&lt; endl;</w:t>
      </w: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</w:p>
    <w:p w14:paraId="3C6DFBC2">
      <w:pPr>
        <w:pBdr/>
        <w:spacing/>
        <w:ind/>
        <w:rPr>
          <w:sz w:val="20"/>
          <w:szCs w:val="20"/>
        </w:rPr>
      </w:pP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  <w:t xml:space="preserve">    cout &lt;&lt; fixed &lt;&lt; setprecision(12);</w:t>
      </w: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</w:p>
    <w:p w14:paraId="42C62168">
      <w:pPr>
        <w:pBdr/>
        <w:spacing/>
        <w:ind/>
        <w:rPr>
          <w:sz w:val="20"/>
          <w:szCs w:val="20"/>
        </w:rPr>
      </w:pP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  <w:t xml:space="preserve">    for (double eps = 0.1; eps &gt;= 1e-6; eps /= 10) {</w:t>
      </w: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</w:p>
    <w:p w14:paraId="0ECA17E0">
      <w:pPr>
        <w:pBdr/>
        <w:spacing/>
        <w:ind/>
        <w:rPr>
          <w:sz w:val="20"/>
          <w:szCs w:val="20"/>
        </w:rPr>
      </w:pP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  <w:t xml:space="preserve">        double root = ITER(x0, eps, iter);</w:t>
      </w: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</w:p>
    <w:p w14:paraId="4F4A5006">
      <w:pPr>
        <w:pBdr/>
        <w:spacing/>
        <w:ind/>
        <w:rPr>
          <w:sz w:val="20"/>
          <w:szCs w:val="20"/>
        </w:rPr>
      </w:pP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  <w:t xml:space="preserve">        cout &lt;&lt; eps &lt;&lt; "\t" &lt;&lt; root &lt;&lt; "\t" &lt;&lt; iter &lt;&lt; endl;</w:t>
      </w: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</w:p>
    <w:p w14:paraId="28DF5AD2">
      <w:pPr>
        <w:pBdr/>
        <w:spacing/>
        <w:ind/>
        <w:rPr>
          <w:sz w:val="20"/>
          <w:szCs w:val="20"/>
        </w:rPr>
      </w:pP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  <w:t xml:space="preserve">    }</w:t>
      </w: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</w:p>
    <w:p w14:paraId="65DFA204">
      <w:pPr>
        <w:pBdr/>
        <w:spacing/>
        <w:ind/>
        <w:rPr>
          <w:sz w:val="20"/>
          <w:szCs w:val="20"/>
        </w:rPr>
      </w:pP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</w:p>
    <w:p w14:paraId="533E1F3C">
      <w:pPr>
        <w:pBdr/>
        <w:spacing/>
        <w:ind/>
        <w:rPr>
          <w:sz w:val="20"/>
          <w:szCs w:val="20"/>
        </w:rPr>
      </w:pP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  <w:t xml:space="preserve">    cout &lt;&lt; "\n=== Влияние округления (eps=1e-6) ===" &lt;&lt; endl;</w:t>
      </w: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</w:p>
    <w:p w14:paraId="547EE8C5">
      <w:pPr>
        <w:pBdr/>
        <w:spacing/>
        <w:ind/>
        <w:rPr>
          <w:sz w:val="20"/>
          <w:szCs w:val="20"/>
        </w:rPr>
      </w:pP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  <w:t xml:space="preserve">    double eps_fixed = 1e-6;</w:t>
      </w: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</w:p>
    <w:p w14:paraId="5C9275B7">
      <w:pPr>
        <w:pBdr/>
        <w:spacing/>
        <w:ind/>
        <w:rPr>
          <w:sz w:val="20"/>
          <w:szCs w:val="20"/>
        </w:rPr>
      </w:pP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  <w:t xml:space="preserve">    double Deltas[] = {0.0, 0.001, 0.01, 0.1, 1.0};</w:t>
      </w: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</w:p>
    <w:p w14:paraId="01289413">
      <w:pPr>
        <w:pBdr/>
        <w:spacing/>
        <w:ind/>
        <w:rPr>
          <w:sz w:val="20"/>
          <w:szCs w:val="20"/>
        </w:rPr>
      </w:pP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  <w:t xml:space="preserve">    for (double d : Deltas) {</w:t>
      </w: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</w:p>
    <w:p w14:paraId="7DEC4740">
      <w:pPr>
        <w:pBdr/>
        <w:spacing/>
        <w:ind/>
        <w:rPr>
          <w:sz w:val="20"/>
          <w:szCs w:val="20"/>
        </w:rPr>
      </w:pP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  <w:t xml:space="preserve">        Delta = d;</w:t>
      </w: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</w:p>
    <w:p w14:paraId="5622A355">
      <w:pPr>
        <w:pBdr/>
        <w:spacing/>
        <w:ind/>
        <w:rPr>
          <w:sz w:val="20"/>
          <w:szCs w:val="20"/>
        </w:rPr>
      </w:pP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  <w:t xml:space="preserve">        double root = ITER(x0, eps_fixed, iter);</w:t>
      </w: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</w:p>
    <w:p w14:paraId="2E46D20B">
      <w:pPr>
        <w:pBdr/>
        <w:spacing/>
        <w:ind/>
        <w:rPr>
          <w:sz w:val="20"/>
          <w:szCs w:val="20"/>
        </w:rPr>
      </w:pP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  <w:t xml:space="preserve">        cout &lt;&lt; d &lt;&lt; "\t" &lt;&lt; root &lt;&lt; "\t" &lt;&lt; iter &lt;&lt; endl;</w:t>
      </w: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</w:p>
    <w:p w14:paraId="49B9E363">
      <w:pPr>
        <w:pBdr/>
        <w:spacing/>
        <w:ind/>
        <w:rPr>
          <w:sz w:val="20"/>
          <w:szCs w:val="20"/>
        </w:rPr>
      </w:pP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  <w:t xml:space="preserve">    }</w:t>
      </w: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</w:p>
    <w:p w14:paraId="5FCA1270">
      <w:pPr>
        <w:pBdr/>
        <w:spacing/>
        <w:ind/>
        <w:rPr>
          <w:sz w:val="20"/>
          <w:szCs w:val="20"/>
        </w:rPr>
      </w:pP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  <w:t xml:space="preserve">    return 0;</w:t>
      </w: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</w:p>
    <w:p w14:paraId="39B02A10" w14:textId="77777777">
      <w:pPr>
        <w:pBdr/>
        <w:spacing/>
        <w:ind/>
        <w:rPr>
          <w:rFonts w:ascii="Courier New" w:hAnsi="Courier New" w:cs="Mangal"/>
          <w:color w:val="000000" w:themeColor="text1"/>
          <w:sz w:val="20"/>
          <w:szCs w:val="20"/>
          <w:highlight w:val="none"/>
          <w:lang w:val="en-US" w:eastAsia="en-US"/>
        </w:rPr>
      </w:pP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  <w:t xml:space="preserve">}</w:t>
      </w:r>
      <w:r>
        <w:rPr>
          <w:rFonts w:ascii="Courier New" w:hAnsi="Courier New" w:cs="Mangal"/>
          <w:color w:val="000000" w:themeColor="text1"/>
          <w:sz w:val="20"/>
          <w:szCs w:val="20"/>
          <w:lang w:val="en-US" w:eastAsia="en-US"/>
        </w:rPr>
      </w:r>
      <w:r>
        <w:rPr>
          <w:rFonts w:ascii="Courier New" w:hAnsi="Courier New" w:cs="Mangal"/>
          <w:color w:val="000000" w:themeColor="text1"/>
          <w:sz w:val="20"/>
          <w:szCs w:val="20"/>
        </w:rPr>
      </w:r>
    </w:p>
    <w:p w14:paraId="6F43BFA1">
      <w:pPr>
        <w:pBdr/>
        <w:spacing/>
        <w:ind/>
        <w:rPr>
          <w:rFonts w:ascii="Courier New" w:hAnsi="Courier New" w:cs="Mangal"/>
          <w:color w:val="000000" w:themeColor="text1"/>
          <w:sz w:val="20"/>
          <w:szCs w:val="20"/>
        </w:rPr>
      </w:pPr>
      <w:r>
        <w:rPr>
          <w:rFonts w:ascii="Courier New" w:hAnsi="Courier New" w:cs="Mangal"/>
          <w:color w:val="000000" w:themeColor="text1"/>
          <w:sz w:val="20"/>
          <w:szCs w:val="20"/>
          <w:highlight w:val="none"/>
          <w:lang w:val="en-US" w:eastAsia="en-US"/>
        </w:rPr>
      </w:r>
      <w:r>
        <w:rPr>
          <w:rFonts w:ascii="Courier New" w:hAnsi="Courier New" w:cs="Mangal"/>
          <w:color w:val="000000" w:themeColor="text1"/>
          <w:sz w:val="20"/>
          <w:szCs w:val="20"/>
          <w:highlight w:val="none"/>
          <w:lang w:val="en-US" w:eastAsia="en-US"/>
        </w:rPr>
      </w:r>
      <w:r>
        <w:rPr>
          <w:rFonts w:ascii="Courier New" w:hAnsi="Courier New" w:cs="Mangal"/>
          <w:color w:val="000000" w:themeColor="text1"/>
          <w:sz w:val="20"/>
          <w:szCs w:val="20"/>
          <w:highlight w:val="none"/>
          <w:lang w:val="en-US" w:eastAsia="en-US"/>
        </w:rPr>
      </w:r>
    </w:p>
    <w:p w14:paraId="01A96133" w14:textId="77777777">
      <w:pPr>
        <w:pBdr/>
        <w:spacing/>
        <w:ind/>
        <w:rPr>
          <w:szCs w:val="28"/>
          <w:lang w:val="en-US"/>
        </w:rPr>
      </w:pPr>
      <w:r>
        <w:rPr>
          <w:szCs w:val="28"/>
        </w:rPr>
        <w:t xml:space="preserve">Файл</w:t>
      </w:r>
      <w:r>
        <w:rPr>
          <w:szCs w:val="28"/>
          <w:lang w:val="en-US"/>
        </w:rPr>
        <w:t xml:space="preserve"> graph.py</w:t>
      </w:r>
      <w:r>
        <w:rPr>
          <w:szCs w:val="28"/>
          <w:lang w:val="en-US"/>
        </w:rPr>
      </w:r>
    </w:p>
    <w:p w14:paraId="62A802C6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  <w:t xml:space="preserve">import matplotlib.pyplot as plt</w:t>
      </w:r>
      <w:r>
        <w:rPr>
          <w:color w:val="auto"/>
          <w:sz w:val="20"/>
          <w:szCs w:val="20"/>
          <w:lang w:val="en-US"/>
        </w:rPr>
      </w:r>
    </w:p>
    <w:p w14:paraId="7AAE5B7F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</w:r>
      <w:r>
        <w:rPr>
          <w:color w:val="auto"/>
          <w:sz w:val="20"/>
          <w:szCs w:val="20"/>
          <w:lang w:val="en-US"/>
        </w:rPr>
      </w:r>
    </w:p>
    <w:p w14:paraId="7FC2FECF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  <w:t xml:space="preserve">def main():</w:t>
      </w:r>
      <w:r>
        <w:rPr>
          <w:color w:val="auto"/>
          <w:sz w:val="20"/>
          <w:szCs w:val="20"/>
          <w:lang w:val="en-US"/>
        </w:rPr>
      </w:r>
    </w:p>
    <w:p w14:paraId="44101E82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  <w:t xml:space="preserve">    # 1. График зависимости числа итераций от точности Eps</w:t>
      </w:r>
      <w:r>
        <w:rPr>
          <w:color w:val="auto"/>
          <w:sz w:val="20"/>
          <w:szCs w:val="20"/>
          <w:lang w:val="en-US"/>
        </w:rPr>
      </w:r>
    </w:p>
    <w:p w14:paraId="547C81DF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  <w:t xml:space="preserve">    numEps = int(input().strip())</w:t>
      </w:r>
      <w:r>
        <w:rPr>
          <w:color w:val="auto"/>
          <w:sz w:val="20"/>
          <w:szCs w:val="20"/>
          <w:lang w:val="en-US"/>
        </w:rPr>
      </w:r>
    </w:p>
    <w:p w14:paraId="04799D28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  <w:t xml:space="preserve">    eps_values = []</w:t>
      </w:r>
      <w:r>
        <w:rPr>
          <w:color w:val="auto"/>
          <w:sz w:val="20"/>
          <w:szCs w:val="20"/>
          <w:lang w:val="en-US"/>
        </w:rPr>
      </w:r>
    </w:p>
    <w:p w14:paraId="6CF40479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  <w:t xml:space="preserve">    iter_values = []</w:t>
      </w:r>
      <w:r>
        <w:rPr>
          <w:color w:val="auto"/>
          <w:sz w:val="20"/>
          <w:szCs w:val="20"/>
          <w:lang w:val="en-US"/>
        </w:rPr>
      </w:r>
    </w:p>
    <w:p w14:paraId="409BDC50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  <w:t xml:space="preserve">    roots_eps = []</w:t>
      </w:r>
      <w:r>
        <w:rPr>
          <w:color w:val="auto"/>
          <w:sz w:val="20"/>
          <w:szCs w:val="20"/>
          <w:lang w:val="en-US"/>
        </w:rPr>
      </w:r>
    </w:p>
    <w:p w14:paraId="431B77DE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</w:r>
      <w:r>
        <w:rPr>
          <w:color w:val="auto"/>
          <w:sz w:val="20"/>
          <w:szCs w:val="20"/>
          <w:lang w:val="en-US"/>
        </w:rPr>
      </w:r>
    </w:p>
    <w:p w14:paraId="4DFDDB9C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  <w:t xml:space="preserve">    for _ in range(numEps):</w:t>
      </w:r>
      <w:r>
        <w:rPr>
          <w:color w:val="auto"/>
          <w:sz w:val="20"/>
          <w:szCs w:val="20"/>
          <w:lang w:val="en-US"/>
        </w:rPr>
      </w:r>
    </w:p>
    <w:p w14:paraId="7C2C58E5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  <w:t xml:space="preserve">        parts = input().split()</w:t>
      </w:r>
      <w:r>
        <w:rPr>
          <w:color w:val="auto"/>
          <w:sz w:val="20"/>
          <w:szCs w:val="20"/>
          <w:lang w:val="en-US"/>
        </w:rPr>
      </w:r>
    </w:p>
    <w:p w14:paraId="2F64B93D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  <w:t xml:space="preserve">        eps = float(parts[0])</w:t>
      </w:r>
      <w:r>
        <w:rPr>
          <w:color w:val="auto"/>
          <w:sz w:val="20"/>
          <w:szCs w:val="20"/>
          <w:lang w:val="en-US"/>
        </w:rPr>
      </w:r>
    </w:p>
    <w:p w14:paraId="395C5BD4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  <w:t xml:space="preserve">        x = float(parts[1])</w:t>
      </w:r>
      <w:r>
        <w:rPr>
          <w:color w:val="auto"/>
          <w:sz w:val="20"/>
          <w:szCs w:val="20"/>
          <w:lang w:val="en-US"/>
        </w:rPr>
      </w:r>
    </w:p>
    <w:p w14:paraId="228D2569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  <w:t xml:space="preserve">        n = float(parts[2])</w:t>
      </w:r>
      <w:r>
        <w:rPr>
          <w:color w:val="auto"/>
          <w:sz w:val="20"/>
          <w:szCs w:val="20"/>
          <w:lang w:val="en-US"/>
        </w:rPr>
      </w:r>
    </w:p>
    <w:p w14:paraId="4052D7B7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  <w:t xml:space="preserve">        eps_values.append(eps)</w:t>
      </w:r>
      <w:r>
        <w:rPr>
          <w:color w:val="auto"/>
          <w:sz w:val="20"/>
          <w:szCs w:val="20"/>
          <w:lang w:val="en-US"/>
        </w:rPr>
      </w:r>
    </w:p>
    <w:p w14:paraId="567DD169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  <w:t xml:space="preserve">        iter_values.append(n)</w:t>
      </w:r>
      <w:r>
        <w:rPr>
          <w:color w:val="auto"/>
          <w:sz w:val="20"/>
          <w:szCs w:val="20"/>
          <w:lang w:val="en-US"/>
        </w:rPr>
      </w:r>
    </w:p>
    <w:p w14:paraId="648BBEE5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  <w:t xml:space="preserve">        roots_eps.append(x)</w:t>
      </w:r>
      <w:r>
        <w:rPr>
          <w:color w:val="auto"/>
          <w:sz w:val="20"/>
          <w:szCs w:val="20"/>
          <w:lang w:val="en-US"/>
        </w:rPr>
      </w:r>
    </w:p>
    <w:p w14:paraId="15C49B4E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</w:r>
      <w:r>
        <w:rPr>
          <w:color w:val="auto"/>
          <w:sz w:val="20"/>
          <w:szCs w:val="20"/>
          <w:lang w:val="en-US"/>
        </w:rPr>
      </w:r>
    </w:p>
    <w:p w14:paraId="279252AD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  <w:t xml:space="preserve">    # Построение графика 1</w:t>
      </w:r>
      <w:r>
        <w:rPr>
          <w:color w:val="auto"/>
          <w:sz w:val="20"/>
          <w:szCs w:val="20"/>
          <w:lang w:val="en-US"/>
        </w:rPr>
      </w:r>
    </w:p>
    <w:p w14:paraId="505E88C4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  <w:t xml:space="preserve">    plt.figure()</w:t>
      </w:r>
      <w:r>
        <w:rPr>
          <w:color w:val="auto"/>
          <w:sz w:val="20"/>
          <w:szCs w:val="20"/>
          <w:lang w:val="en-US"/>
        </w:rPr>
      </w:r>
    </w:p>
    <w:p w14:paraId="1F5601D1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  <w:t xml:space="preserve">    plt.plot(eps_values, iter_values, marker='o', linestyle='-', color='b')</w:t>
      </w:r>
      <w:r>
        <w:rPr>
          <w:color w:val="auto"/>
          <w:sz w:val="20"/>
          <w:szCs w:val="20"/>
          <w:lang w:val="en-US"/>
        </w:rPr>
      </w:r>
    </w:p>
    <w:p w14:paraId="7E2C3066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  <w:t xml:space="preserve">    plt.xscale('log')</w:t>
      </w:r>
      <w:r>
        <w:rPr>
          <w:color w:val="auto"/>
          <w:sz w:val="20"/>
          <w:szCs w:val="20"/>
          <w:lang w:val="en-US"/>
        </w:rPr>
      </w:r>
    </w:p>
    <w:p w14:paraId="54E194D6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  <w:t xml:space="preserve">    plt.xlabel('Точность Eps')</w:t>
      </w:r>
      <w:r>
        <w:rPr>
          <w:color w:val="auto"/>
          <w:sz w:val="20"/>
          <w:szCs w:val="20"/>
          <w:lang w:val="en-US"/>
        </w:rPr>
      </w:r>
    </w:p>
    <w:p w14:paraId="7BB1A8A2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  <w:t xml:space="preserve">    plt.ylabel('Число итераций')</w:t>
      </w:r>
      <w:r>
        <w:rPr>
          <w:color w:val="auto"/>
          <w:sz w:val="20"/>
          <w:szCs w:val="20"/>
          <w:lang w:val="en-US"/>
        </w:rPr>
      </w:r>
    </w:p>
    <w:p w14:paraId="5FFCB6E1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  <w:t xml:space="preserve">    plt.title('Зависимость числа итераций от точности Eps')</w:t>
      </w:r>
      <w:r>
        <w:rPr>
          <w:color w:val="auto"/>
          <w:sz w:val="20"/>
          <w:szCs w:val="20"/>
          <w:lang w:val="en-US"/>
        </w:rPr>
      </w:r>
    </w:p>
    <w:p w14:paraId="0944425A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  <w:t xml:space="preserve">    plt.grid(True)</w:t>
      </w:r>
      <w:r>
        <w:rPr>
          <w:color w:val="auto"/>
          <w:sz w:val="20"/>
          <w:szCs w:val="20"/>
          <w:lang w:val="en-US"/>
        </w:rPr>
      </w:r>
    </w:p>
    <w:p w14:paraId="2AF0BDF8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  <w:t xml:space="preserve">    plt.savefig('eps_n.png', dpi=150)</w:t>
      </w:r>
      <w:r>
        <w:rPr>
          <w:color w:val="auto"/>
          <w:sz w:val="20"/>
          <w:szCs w:val="20"/>
          <w:lang w:val="en-US"/>
        </w:rPr>
      </w:r>
    </w:p>
    <w:p w14:paraId="02B54142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  <w:t xml:space="preserve">    plt.close()</w:t>
      </w:r>
      <w:r>
        <w:rPr>
          <w:color w:val="auto"/>
          <w:sz w:val="20"/>
          <w:szCs w:val="20"/>
          <w:lang w:val="en-US"/>
        </w:rPr>
      </w:r>
    </w:p>
    <w:p w14:paraId="6B97EB87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</w:r>
      <w:r>
        <w:rPr>
          <w:color w:val="auto"/>
          <w:sz w:val="20"/>
          <w:szCs w:val="20"/>
          <w:lang w:val="en-US"/>
        </w:rPr>
      </w:r>
    </w:p>
    <w:p w14:paraId="307C9CB2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  <w:t xml:space="preserve">    # Вывод в консоль</w:t>
      </w:r>
      <w:r>
        <w:rPr>
          <w:color w:val="auto"/>
          <w:sz w:val="20"/>
          <w:szCs w:val="20"/>
          <w:lang w:val="en-US"/>
        </w:rPr>
      </w:r>
    </w:p>
    <w:p w14:paraId="12323B93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  <w:t xml:space="preserve">    print("\nИсследование зависимости числа операций от точности eps")</w:t>
      </w:r>
      <w:r>
        <w:rPr>
          <w:color w:val="auto"/>
          <w:sz w:val="20"/>
          <w:szCs w:val="20"/>
          <w:lang w:val="en-US"/>
        </w:rPr>
      </w:r>
    </w:p>
    <w:p w14:paraId="04F69A4D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  <w:t xml:space="preserve">    for i in range(numEps):</w:t>
      </w:r>
      <w:r>
        <w:rPr>
          <w:color w:val="auto"/>
          <w:sz w:val="20"/>
          <w:szCs w:val="20"/>
          <w:lang w:val="en-US"/>
        </w:rPr>
      </w:r>
    </w:p>
    <w:p w14:paraId="51D0538E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  <w:t xml:space="preserve">        print(f"eps = {eps_values[i]:g}, n = {iter_values[i]:g}, x = {roots_eps[i]:.12f}")</w:t>
      </w:r>
      <w:r>
        <w:rPr>
          <w:color w:val="auto"/>
          <w:sz w:val="20"/>
          <w:szCs w:val="20"/>
          <w:lang w:val="en-US"/>
        </w:rPr>
      </w:r>
    </w:p>
    <w:p w14:paraId="6A7EE57E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</w:r>
      <w:r>
        <w:rPr>
          <w:color w:val="auto"/>
          <w:sz w:val="20"/>
          <w:szCs w:val="20"/>
          <w:lang w:val="en-US"/>
        </w:rPr>
      </w:r>
    </w:p>
    <w:p w14:paraId="4C228FEF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  <w:t xml:space="preserve">    # 2. График зависимости корня от погрешности Delta (чувствительность)</w:t>
      </w:r>
      <w:r>
        <w:rPr>
          <w:color w:val="auto"/>
          <w:sz w:val="20"/>
          <w:szCs w:val="20"/>
          <w:lang w:val="en-US"/>
        </w:rPr>
      </w:r>
    </w:p>
    <w:p w14:paraId="793469BE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  <w:t xml:space="preserve">    numDelta = int(input().strip())</w:t>
      </w:r>
      <w:r>
        <w:rPr>
          <w:color w:val="auto"/>
          <w:sz w:val="20"/>
          <w:szCs w:val="20"/>
          <w:lang w:val="en-US"/>
        </w:rPr>
      </w:r>
    </w:p>
    <w:p w14:paraId="23E5BC2D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  <w:t xml:space="preserve">    delta_values = []</w:t>
      </w:r>
      <w:r>
        <w:rPr>
          <w:color w:val="auto"/>
          <w:sz w:val="20"/>
          <w:szCs w:val="20"/>
          <w:lang w:val="en-US"/>
        </w:rPr>
      </w:r>
    </w:p>
    <w:p w14:paraId="7E582349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  <w:t xml:space="preserve">    iter_delta = []</w:t>
      </w:r>
      <w:r>
        <w:rPr>
          <w:color w:val="auto"/>
          <w:sz w:val="20"/>
          <w:szCs w:val="20"/>
          <w:lang w:val="en-US"/>
        </w:rPr>
      </w:r>
    </w:p>
    <w:p w14:paraId="351207D1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  <w:t xml:space="preserve">    root_values = []</w:t>
      </w:r>
      <w:r>
        <w:rPr>
          <w:color w:val="auto"/>
          <w:sz w:val="20"/>
          <w:szCs w:val="20"/>
          <w:lang w:val="en-US"/>
        </w:rPr>
      </w:r>
    </w:p>
    <w:p w14:paraId="5C33A82E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</w:r>
      <w:r>
        <w:rPr>
          <w:color w:val="auto"/>
          <w:sz w:val="20"/>
          <w:szCs w:val="20"/>
          <w:lang w:val="en-US"/>
        </w:rPr>
      </w:r>
    </w:p>
    <w:p w14:paraId="6F58A70C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  <w:t xml:space="preserve">    for _ in range(numDelta):</w:t>
      </w:r>
      <w:r>
        <w:rPr>
          <w:color w:val="auto"/>
          <w:sz w:val="20"/>
          <w:szCs w:val="20"/>
          <w:lang w:val="en-US"/>
        </w:rPr>
      </w:r>
    </w:p>
    <w:p w14:paraId="2B32FC30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  <w:t xml:space="preserve">        parts = input().split()</w:t>
      </w:r>
      <w:r>
        <w:rPr>
          <w:color w:val="auto"/>
          <w:sz w:val="20"/>
          <w:szCs w:val="20"/>
          <w:lang w:val="en-US"/>
        </w:rPr>
      </w:r>
    </w:p>
    <w:p w14:paraId="10A3F0A9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  <w:t xml:space="preserve">        delta = float(parts[0])</w:t>
      </w:r>
      <w:r>
        <w:rPr>
          <w:color w:val="auto"/>
          <w:sz w:val="20"/>
          <w:szCs w:val="20"/>
          <w:lang w:val="en-US"/>
        </w:rPr>
      </w:r>
    </w:p>
    <w:p w14:paraId="24AED13E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  <w:t xml:space="preserve">        x = float(parts[1])</w:t>
      </w:r>
      <w:r>
        <w:rPr>
          <w:color w:val="auto"/>
          <w:sz w:val="20"/>
          <w:szCs w:val="20"/>
          <w:lang w:val="en-US"/>
        </w:rPr>
      </w:r>
    </w:p>
    <w:p w14:paraId="14640E40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  <w:t xml:space="preserve">        n = float(parts[2])</w:t>
      </w:r>
      <w:r>
        <w:rPr>
          <w:color w:val="auto"/>
          <w:sz w:val="20"/>
          <w:szCs w:val="20"/>
          <w:lang w:val="en-US"/>
        </w:rPr>
      </w:r>
    </w:p>
    <w:p w14:paraId="5CE97CD8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  <w:t xml:space="preserve">        delta_values.append(delta)</w:t>
      </w:r>
      <w:r>
        <w:rPr>
          <w:color w:val="auto"/>
          <w:sz w:val="20"/>
          <w:szCs w:val="20"/>
          <w:lang w:val="en-US"/>
        </w:rPr>
      </w:r>
    </w:p>
    <w:p w14:paraId="4E018D0D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  <w:t xml:space="preserve">        iter_delta.append(n)</w:t>
      </w:r>
      <w:r>
        <w:rPr>
          <w:color w:val="auto"/>
          <w:sz w:val="20"/>
          <w:szCs w:val="20"/>
          <w:lang w:val="en-US"/>
        </w:rPr>
      </w:r>
    </w:p>
    <w:p w14:paraId="5E738D99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  <w:t xml:space="preserve">        root_values.append(x)</w:t>
      </w:r>
      <w:r>
        <w:rPr>
          <w:color w:val="auto"/>
          <w:sz w:val="20"/>
          <w:szCs w:val="20"/>
          <w:lang w:val="en-US"/>
        </w:rPr>
      </w:r>
    </w:p>
    <w:p w14:paraId="2580716B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</w:r>
      <w:r>
        <w:rPr>
          <w:color w:val="auto"/>
          <w:sz w:val="20"/>
          <w:szCs w:val="20"/>
          <w:lang w:val="en-US"/>
        </w:rPr>
      </w:r>
    </w:p>
    <w:p w14:paraId="4B558B61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  <w:t xml:space="preserve">    # Построение графика 2</w:t>
      </w:r>
      <w:r>
        <w:rPr>
          <w:color w:val="auto"/>
          <w:sz w:val="20"/>
          <w:szCs w:val="20"/>
          <w:lang w:val="en-US"/>
        </w:rPr>
      </w:r>
    </w:p>
    <w:p w14:paraId="7BDFDB2A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  <w:t xml:space="preserve">    plt.figure()</w:t>
      </w:r>
      <w:r>
        <w:rPr>
          <w:color w:val="auto"/>
          <w:sz w:val="20"/>
          <w:szCs w:val="20"/>
          <w:lang w:val="en-US"/>
        </w:rPr>
      </w:r>
    </w:p>
    <w:p w14:paraId="16CCA34C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  <w:t xml:space="preserve">    plt.plot(delta_values, root_values, marker='s', linestyle='-', color='r')</w:t>
      </w:r>
      <w:r>
        <w:rPr>
          <w:color w:val="auto"/>
          <w:sz w:val="20"/>
          <w:szCs w:val="20"/>
          <w:lang w:val="en-US"/>
        </w:rPr>
      </w:r>
    </w:p>
    <w:p w14:paraId="6F6F1504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  <w:t xml:space="preserve">    plt.xscale('log')               # Delta меняется на порядки – логарифмическая шкала</w:t>
      </w:r>
      <w:r>
        <w:rPr>
          <w:color w:val="auto"/>
          <w:sz w:val="20"/>
          <w:szCs w:val="20"/>
          <w:lang w:val="en-US"/>
        </w:rPr>
      </w:r>
    </w:p>
    <w:p w14:paraId="6C9EB02A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  <w:t xml:space="preserve">    plt.xlabel('Погрешность Delta')</w:t>
      </w:r>
      <w:r>
        <w:rPr>
          <w:color w:val="auto"/>
          <w:sz w:val="20"/>
          <w:szCs w:val="20"/>
          <w:lang w:val="en-US"/>
        </w:rPr>
      </w:r>
    </w:p>
    <w:p w14:paraId="6E2EA0DB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  <w:t xml:space="preserve">    plt.ylabel('Приближённый корень')</w:t>
      </w:r>
      <w:r>
        <w:rPr>
          <w:color w:val="auto"/>
          <w:sz w:val="20"/>
          <w:szCs w:val="20"/>
          <w:lang w:val="en-US"/>
        </w:rPr>
      </w:r>
    </w:p>
    <w:p w14:paraId="45B7DF8E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  <w:t xml:space="preserve">    plt.title('Зависимость вычисленного корня от погрешности Delta')</w:t>
      </w:r>
      <w:r>
        <w:rPr>
          <w:color w:val="auto"/>
          <w:sz w:val="20"/>
          <w:szCs w:val="20"/>
          <w:lang w:val="en-US"/>
        </w:rPr>
      </w:r>
    </w:p>
    <w:p w14:paraId="1B393961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  <w:t xml:space="preserve">    plt.grid(True)</w:t>
      </w:r>
      <w:r>
        <w:rPr>
          <w:color w:val="auto"/>
          <w:sz w:val="20"/>
          <w:szCs w:val="20"/>
          <w:lang w:val="en-US"/>
        </w:rPr>
      </w:r>
    </w:p>
    <w:p w14:paraId="39EC98CE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  <w:t xml:space="preserve">    plt.savefig('delta_x.png', dpi=150)</w:t>
      </w:r>
      <w:r>
        <w:rPr>
          <w:color w:val="auto"/>
          <w:sz w:val="20"/>
          <w:szCs w:val="20"/>
          <w:lang w:val="en-US"/>
        </w:rPr>
      </w:r>
    </w:p>
    <w:p w14:paraId="6BC6D392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  <w:t xml:space="preserve">    plt.close()</w:t>
      </w:r>
      <w:r>
        <w:rPr>
          <w:color w:val="auto"/>
          <w:sz w:val="20"/>
          <w:szCs w:val="20"/>
          <w:lang w:val="en-US"/>
        </w:rPr>
      </w:r>
    </w:p>
    <w:p w14:paraId="2E4416F8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</w:r>
      <w:r>
        <w:rPr>
          <w:color w:val="auto"/>
          <w:sz w:val="20"/>
          <w:szCs w:val="20"/>
          <w:lang w:val="en-US"/>
        </w:rPr>
      </w:r>
    </w:p>
    <w:p w14:paraId="0061928B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  <w:t xml:space="preserve">    # Вывод в консоль</w:t>
      </w:r>
      <w:r>
        <w:rPr>
          <w:color w:val="auto"/>
          <w:sz w:val="20"/>
          <w:szCs w:val="20"/>
          <w:lang w:val="en-US"/>
        </w:rPr>
      </w:r>
    </w:p>
    <w:p w14:paraId="4B06F8CA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  <w:t xml:space="preserve">    print("\nИсследование чувствительности к ошибкам исходных данных")</w:t>
      </w:r>
      <w:r>
        <w:rPr>
          <w:color w:val="auto"/>
          <w:sz w:val="20"/>
          <w:szCs w:val="20"/>
          <w:lang w:val="en-US"/>
        </w:rPr>
      </w:r>
    </w:p>
    <w:p w14:paraId="6F45BE48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  <w:t xml:space="preserve">    for i in range(numDelta):</w:t>
      </w:r>
      <w:r>
        <w:rPr>
          <w:color w:val="auto"/>
          <w:sz w:val="20"/>
          <w:szCs w:val="20"/>
          <w:lang w:val="en-US"/>
        </w:rPr>
      </w:r>
    </w:p>
    <w:p w14:paraId="126E9F6C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  <w:t xml:space="preserve">        print(f"delta = {delta_values[i]:g}, n = {iter_delta[i]:g}, x = {root_values[i]:.12f}")</w:t>
      </w:r>
      <w:r>
        <w:rPr>
          <w:color w:val="auto"/>
          <w:sz w:val="20"/>
          <w:szCs w:val="20"/>
          <w:lang w:val="en-US"/>
        </w:rPr>
      </w:r>
    </w:p>
    <w:p w14:paraId="5E68D346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</w:r>
      <w:r>
        <w:rPr>
          <w:color w:val="auto"/>
          <w:sz w:val="20"/>
          <w:szCs w:val="20"/>
          <w:lang w:val="en-US"/>
        </w:rPr>
      </w:r>
    </w:p>
    <w:p w14:paraId="2AE670CD">
      <w:pPr>
        <w:pStyle w:val="953"/>
        <w:pBdr/>
        <w:spacing/>
        <w:ind/>
        <w:rPr/>
      </w:pPr>
      <w:r>
        <w:rPr>
          <w:color w:val="auto"/>
          <w:sz w:val="20"/>
          <w:szCs w:val="20"/>
          <w:lang w:val="en-US"/>
        </w:rPr>
        <w:t xml:space="preserve">if __name__ == "__main__":</w:t>
      </w:r>
      <w:r>
        <w:rPr>
          <w:color w:val="auto"/>
          <w:sz w:val="20"/>
          <w:szCs w:val="20"/>
          <w:lang w:val="en-US"/>
        </w:rPr>
      </w:r>
    </w:p>
    <w:p w14:paraId="25377C27" w14:textId="77777777">
      <w:pPr>
        <w:pStyle w:val="953"/>
        <w:pBdr/>
        <w:spacing/>
        <w:ind/>
        <w:rPr>
          <w:color w:val="auto"/>
          <w:sz w:val="20"/>
          <w:szCs w:val="20"/>
        </w:rPr>
      </w:pPr>
      <w:r>
        <w:rPr>
          <w:color w:val="auto"/>
          <w:sz w:val="20"/>
          <w:szCs w:val="20"/>
          <w:lang w:val="en-US"/>
        </w:rPr>
        <w:t xml:space="preserve">    main()</w:t>
      </w:r>
      <w:r>
        <w:rPr>
          <w:color w:val="auto"/>
          <w:sz w:val="20"/>
          <w:szCs w:val="20"/>
          <w:lang w:val="en-US"/>
        </w:rPr>
      </w:r>
      <w:r>
        <w:rPr>
          <w:color w:val="auto"/>
          <w:sz w:val="20"/>
          <w:szCs w:val="20"/>
          <w:lang w:val="en-US"/>
        </w:rPr>
      </w:r>
      <w:r>
        <w:rPr>
          <w:color w:val="auto"/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134" w:right="851" w:bottom="1134" w:left="1701" w:header="425" w:footer="709" w:gutter="0"/>
      <w:pgNumType w:start="1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0BB1AF4" w14:textId="77777777"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 w14:paraId="51129C60" w14:textId="77777777"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NTHelvetica/Cyrillic">
    <w:panose1 w:val="05040102010807070707"/>
  </w:font>
  <w:font w:name="Cambria Math">
    <w:panose1 w:val="02000603000000000000"/>
  </w:font>
  <w:font w:name="Mangal">
    <w:panose1 w:val="02040503050406030204"/>
  </w:font>
  <w:font w:name="Courier New">
    <w:panose1 w:val="02070309020205020404"/>
  </w:font>
  <w:font w:name="Georgia">
    <w:panose1 w:val="02040502050405020303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3A06779" w14:textId="77777777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right" w:leader="none" w:pos="9639"/>
      </w:tabs>
      <w:spacing/>
      <w:ind/>
      <w:jc w:val="center"/>
      <w:rPr>
        <w:color w:val="000000"/>
        <w:sz w:val="24"/>
      </w:rPr>
    </w:pPr>
    <w:r>
      <w:rPr>
        <w:color w:val="000000"/>
        <w:sz w:val="24"/>
      </w:rPr>
      <w:fldChar w:fldCharType="begin"/>
    </w:r>
    <w:r>
      <w:rPr>
        <w:color w:val="000000"/>
        <w:sz w:val="24"/>
      </w:rPr>
      <w:instrText xml:space="preserve">PAGE</w:instrText>
    </w:r>
    <w:r>
      <w:rPr>
        <w:color w:val="000000"/>
        <w:sz w:val="24"/>
      </w:rPr>
      <w:fldChar w:fldCharType="separate"/>
    </w:r>
    <w:r>
      <w:rPr>
        <w:color w:val="000000"/>
        <w:sz w:val="24"/>
      </w:rPr>
      <w:t xml:space="preserve">2</w:t>
    </w:r>
    <w:r>
      <w:rPr>
        <w:color w:val="000000"/>
        <w:sz w:val="24"/>
      </w:rPr>
      <w:fldChar w:fldCharType="end"/>
    </w:r>
    <w:r>
      <w:rPr>
        <w:color w:val="000000"/>
        <w:sz w:val="24"/>
      </w:rPr>
    </w:r>
    <w:r>
      <w:rPr>
        <w:color w:val="000000"/>
        <w:sz w:val="24"/>
      </w:rPr>
    </w:r>
  </w:p>
  <w:p w14:paraId="1BAE74D0" w14:textId="77777777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/>
      <w:ind/>
      <w:rPr>
        <w:color w:val="000000"/>
        <w:sz w:val="24"/>
      </w:rPr>
    </w:pPr>
    <w:r>
      <w:rPr>
        <w:color w:val="000000"/>
        <w:sz w:val="24"/>
      </w:rPr>
    </w:r>
    <w:r>
      <w:rPr>
        <w:color w:val="000000"/>
        <w:sz w:val="24"/>
      </w:rPr>
    </w:r>
    <w:r>
      <w:rPr>
        <w:color w:val="000000"/>
        <w:sz w:val="24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2A439C" w14:textId="77777777"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 w14:paraId="48884064" w14:textId="77777777"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A685A46" w14:textId="77777777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/>
      <w:ind w:right="-1"/>
      <w:jc w:val="right"/>
      <w:rPr>
        <w:color w:val="000000"/>
        <w:sz w:val="24"/>
      </w:rPr>
    </w:pPr>
    <w:r>
      <w:rPr>
        <w:color w:val="000000"/>
        <w:sz w:val="24"/>
      </w:rPr>
      <w:t xml:space="preserve">     </w:t>
    </w:r>
    <w:r>
      <w:rPr>
        <w:color w:val="000000"/>
        <w:sz w:val="24"/>
      </w:rPr>
    </w:r>
    <w:r>
      <w:rPr>
        <w:color w:val="000000"/>
        <w:sz w:val="24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9F10BF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)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(%6)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nsid w:val="1955170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25833EB4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263B6339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4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27DE2C47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5">
    <w:nsid w:val="296E0BF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">
    <w:nsid w:val="2B017F55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)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(%6)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7">
    <w:nsid w:val="331B57A5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3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50602AA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9">
    <w:nsid w:val="58CD68C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nsid w:val="5C1C6AAB"/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1">
    <w:nsid w:val="5FEC3A32"/>
    <w:lvl w:ilvl="0">
      <w:isLgl w:val="false"/>
      <w:lvlJc w:val="left"/>
      <w:lvlText w:val="%1."/>
      <w:numFmt w:val="decimal"/>
      <w:pPr>
        <w:pBdr/>
        <w:spacing/>
        <w:ind w:hanging="456" w:left="456"/>
      </w:pPr>
      <w:rPr>
        <w:rFonts w:hint="default"/>
      </w:rPr>
      <w:start w:val="5"/>
      <w:suff w:val="tab"/>
    </w:lvl>
    <w:lvl w:ilvl="1">
      <w:isLgl w:val="false"/>
      <w:lvlJc w:val="left"/>
      <w:lvlText w:val="%1.%2)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2">
      <w:isLgl w:val="false"/>
      <w:lvlJc w:val="left"/>
      <w:lvlText w:val="%1.%2)%3."/>
      <w:numFmt w:val="decimal"/>
      <w:pPr>
        <w:pBdr/>
        <w:spacing/>
        <w:ind w:hanging="720" w:left="1440"/>
      </w:pPr>
      <w:rPr>
        <w:rFonts w:hint="default"/>
      </w:rPr>
      <w:start w:val="1"/>
      <w:suff w:val="tab"/>
    </w:lvl>
    <w:lvl w:ilvl="3">
      <w:isLgl w:val="false"/>
      <w:lvlJc w:val="left"/>
      <w:lvlText w:val="%1.%2)%3.%4."/>
      <w:numFmt w:val="decimal"/>
      <w:pPr>
        <w:pBdr/>
        <w:spacing/>
        <w:ind w:hanging="1080" w:left="2160"/>
      </w:pPr>
      <w:rPr>
        <w:rFonts w:hint="default"/>
      </w:rPr>
      <w:start w:val="1"/>
      <w:suff w:val="tab"/>
    </w:lvl>
    <w:lvl w:ilvl="4">
      <w:isLgl w:val="false"/>
      <w:lvlJc w:val="left"/>
      <w:lvlText w:val="%1.%2)%3.%4.%5."/>
      <w:numFmt w:val="decimal"/>
      <w:pPr>
        <w:pBdr/>
        <w:spacing/>
        <w:ind w:hanging="1080" w:left="2520"/>
      </w:pPr>
      <w:rPr>
        <w:rFonts w:hint="default"/>
      </w:rPr>
      <w:start w:val="1"/>
      <w:suff w:val="tab"/>
    </w:lvl>
    <w:lvl w:ilvl="5">
      <w:isLgl w:val="false"/>
      <w:lvlJc w:val="left"/>
      <w:lvlText w:val="%1.%2)%3.%4.%5.%6."/>
      <w:numFmt w:val="decimal"/>
      <w:pPr>
        <w:pBdr/>
        <w:spacing/>
        <w:ind w:hanging="1440" w:left="3240"/>
      </w:pPr>
      <w:rPr>
        <w:rFonts w:hint="default"/>
      </w:rPr>
      <w:start w:val="1"/>
      <w:suff w:val="tab"/>
    </w:lvl>
    <w:lvl w:ilvl="6">
      <w:isLgl w:val="false"/>
      <w:lvlJc w:val="left"/>
      <w:lvlText w:val="%1.%2)%3.%4.%5.%6.%7."/>
      <w:numFmt w:val="decimal"/>
      <w:pPr>
        <w:pBdr/>
        <w:spacing/>
        <w:ind w:hanging="1800" w:left="3960"/>
      </w:pPr>
      <w:rPr>
        <w:rFonts w:hint="default"/>
      </w:rPr>
      <w:start w:val="1"/>
      <w:suff w:val="tab"/>
    </w:lvl>
    <w:lvl w:ilvl="7">
      <w:isLgl w:val="false"/>
      <w:lvlJc w:val="left"/>
      <w:lvlText w:val="%1.%2)%3.%4.%5.%6.%7.%8."/>
      <w:numFmt w:val="decimal"/>
      <w:pPr>
        <w:pBdr/>
        <w:spacing/>
        <w:ind w:hanging="1800" w:left="4320"/>
      </w:pPr>
      <w:rPr>
        <w:rFonts w:hint="default"/>
      </w:rPr>
      <w:start w:val="1"/>
      <w:suff w:val="tab"/>
    </w:lvl>
    <w:lvl w:ilvl="8">
      <w:isLgl w:val="false"/>
      <w:lvlJc w:val="left"/>
      <w:lvlText w:val="%1.%2)%3.%4.%5.%6.%7.%8.%9."/>
      <w:numFmt w:val="decimal"/>
      <w:pPr>
        <w:pBdr/>
        <w:spacing/>
        <w:ind w:hanging="2160" w:left="5040"/>
      </w:pPr>
      <w:rPr>
        <w:rFonts w:hint="default"/>
      </w:rPr>
      <w:start w:val="1"/>
      <w:suff w:val="tab"/>
    </w:lvl>
  </w:abstractNum>
  <w:abstractNum w:abstractNumId="12">
    <w:nsid w:val="74D2791E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4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12"/>
  </w:num>
  <w:num w:numId="5">
    <w:abstractNumId w:val="10"/>
  </w:num>
  <w:num w:numId="6">
    <w:abstractNumId w:val="11"/>
  </w:num>
  <w:num w:numId="7">
    <w:abstractNumId w:val="7"/>
  </w:num>
  <w:num w:numId="8">
    <w:abstractNumId w:val="5"/>
  </w:num>
  <w:num w:numId="9">
    <w:abstractNumId w:val="9"/>
  </w:num>
  <w:num w:numId="10">
    <w:abstractNumId w:val="4"/>
  </w:num>
  <w:num w:numId="11">
    <w:abstractNumId w:val="1"/>
  </w:num>
  <w:num w:numId="12">
    <w:abstractNumId w:val="8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lang w:val="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4">
    <w:name w:val="Table Grid Light"/>
    <w:basedOn w:val="94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1"/>
    <w:basedOn w:val="94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2"/>
    <w:basedOn w:val="94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Plain Table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Plain Table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1 Light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1 Light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2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2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3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3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1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2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3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4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4 - Accent 5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4 - Accent 6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5 Dark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5 Dark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6 Colorful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6 Colorful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7 Colorful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7 Colorful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1 Light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1 Light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2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2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3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3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4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4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5 Dark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5 Dark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6 Colorful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6 Colorful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7 Colorful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7 Colorful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1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2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3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4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ned - Accent 5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ned - Accent 6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1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2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3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4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&amp; Lined - Accent 5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&amp; Lined - Accent 6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9">
    <w:name w:val="Heading 7"/>
    <w:basedOn w:val="936"/>
    <w:next w:val="936"/>
    <w:link w:val="89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0">
    <w:name w:val="Heading 8"/>
    <w:basedOn w:val="936"/>
    <w:next w:val="936"/>
    <w:link w:val="89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1">
    <w:name w:val="Heading 9"/>
    <w:basedOn w:val="936"/>
    <w:next w:val="936"/>
    <w:link w:val="90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2">
    <w:name w:val="Heading 1 Char"/>
    <w:basedOn w:val="943"/>
    <w:link w:val="9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3">
    <w:name w:val="Heading 2 Char"/>
    <w:basedOn w:val="943"/>
    <w:link w:val="9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4">
    <w:name w:val="Heading 3 Char"/>
    <w:basedOn w:val="943"/>
    <w:link w:val="9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5">
    <w:name w:val="Heading 4 Char"/>
    <w:basedOn w:val="943"/>
    <w:link w:val="94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6">
    <w:name w:val="Heading 5 Char"/>
    <w:basedOn w:val="943"/>
    <w:link w:val="9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7">
    <w:name w:val="Heading 6 Char"/>
    <w:basedOn w:val="943"/>
    <w:link w:val="94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8">
    <w:name w:val="Heading 7 Char"/>
    <w:basedOn w:val="943"/>
    <w:link w:val="88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9">
    <w:name w:val="Heading 8 Char"/>
    <w:basedOn w:val="943"/>
    <w:link w:val="89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0">
    <w:name w:val="Heading 9 Char"/>
    <w:basedOn w:val="943"/>
    <w:link w:val="89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1">
    <w:name w:val="Title Char"/>
    <w:basedOn w:val="943"/>
    <w:link w:val="94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02">
    <w:name w:val="Subtitle Char"/>
    <w:basedOn w:val="943"/>
    <w:link w:val="9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3">
    <w:name w:val="Quote"/>
    <w:basedOn w:val="936"/>
    <w:next w:val="936"/>
    <w:link w:val="90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4">
    <w:name w:val="Quote Char"/>
    <w:basedOn w:val="943"/>
    <w:link w:val="90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5">
    <w:name w:val="Intense Emphasis"/>
    <w:basedOn w:val="94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6">
    <w:name w:val="Intense Quote"/>
    <w:basedOn w:val="936"/>
    <w:next w:val="936"/>
    <w:link w:val="90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7">
    <w:name w:val="Intense Quote Char"/>
    <w:basedOn w:val="943"/>
    <w:link w:val="90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8">
    <w:name w:val="Intense Reference"/>
    <w:basedOn w:val="94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9">
    <w:name w:val="No Spacing"/>
    <w:basedOn w:val="936"/>
    <w:uiPriority w:val="1"/>
    <w:qFormat/>
    <w:pPr>
      <w:pBdr/>
      <w:spacing w:after="0" w:line="240" w:lineRule="auto"/>
      <w:ind/>
    </w:pPr>
  </w:style>
  <w:style w:type="character" w:styleId="910">
    <w:name w:val="Subtle Emphasis"/>
    <w:basedOn w:val="94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1">
    <w:name w:val="Subtle Reference"/>
    <w:basedOn w:val="94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2">
    <w:name w:val="Book Title"/>
    <w:basedOn w:val="94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3">
    <w:name w:val="Header"/>
    <w:basedOn w:val="936"/>
    <w:link w:val="91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4">
    <w:name w:val="Header Char"/>
    <w:basedOn w:val="943"/>
    <w:link w:val="913"/>
    <w:uiPriority w:val="99"/>
    <w:pPr>
      <w:pBdr/>
      <w:spacing/>
      <w:ind/>
    </w:pPr>
  </w:style>
  <w:style w:type="paragraph" w:styleId="915">
    <w:name w:val="Footer"/>
    <w:basedOn w:val="936"/>
    <w:link w:val="91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6">
    <w:name w:val="Footer Char"/>
    <w:basedOn w:val="943"/>
    <w:link w:val="915"/>
    <w:uiPriority w:val="99"/>
    <w:pPr>
      <w:pBdr/>
      <w:spacing/>
      <w:ind/>
    </w:pPr>
  </w:style>
  <w:style w:type="paragraph" w:styleId="917">
    <w:name w:val="footnote text"/>
    <w:basedOn w:val="936"/>
    <w:link w:val="91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8">
    <w:name w:val="Footnote Text Char"/>
    <w:basedOn w:val="943"/>
    <w:link w:val="917"/>
    <w:uiPriority w:val="99"/>
    <w:semiHidden/>
    <w:pPr>
      <w:pBdr/>
      <w:spacing/>
      <w:ind/>
    </w:pPr>
    <w:rPr>
      <w:sz w:val="20"/>
      <w:szCs w:val="20"/>
    </w:rPr>
  </w:style>
  <w:style w:type="character" w:styleId="919">
    <w:name w:val="footnote reference"/>
    <w:basedOn w:val="943"/>
    <w:uiPriority w:val="99"/>
    <w:semiHidden/>
    <w:unhideWhenUsed/>
    <w:pPr>
      <w:pBdr/>
      <w:spacing/>
      <w:ind/>
    </w:pPr>
    <w:rPr>
      <w:vertAlign w:val="superscript"/>
    </w:rPr>
  </w:style>
  <w:style w:type="paragraph" w:styleId="920">
    <w:name w:val="endnote text"/>
    <w:basedOn w:val="936"/>
    <w:link w:val="92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1">
    <w:name w:val="Endnote Text Char"/>
    <w:basedOn w:val="943"/>
    <w:link w:val="920"/>
    <w:uiPriority w:val="99"/>
    <w:semiHidden/>
    <w:pPr>
      <w:pBdr/>
      <w:spacing/>
      <w:ind/>
    </w:pPr>
    <w:rPr>
      <w:sz w:val="20"/>
      <w:szCs w:val="20"/>
    </w:rPr>
  </w:style>
  <w:style w:type="character" w:styleId="922">
    <w:name w:val="endnote reference"/>
    <w:basedOn w:val="943"/>
    <w:uiPriority w:val="99"/>
    <w:semiHidden/>
    <w:unhideWhenUsed/>
    <w:pPr>
      <w:pBdr/>
      <w:spacing/>
      <w:ind/>
    </w:pPr>
    <w:rPr>
      <w:vertAlign w:val="superscript"/>
    </w:rPr>
  </w:style>
  <w:style w:type="character" w:styleId="923">
    <w:name w:val="Hyperlink"/>
    <w:basedOn w:val="94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4">
    <w:name w:val="FollowedHyperlink"/>
    <w:basedOn w:val="94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5">
    <w:name w:val="toc 1"/>
    <w:basedOn w:val="936"/>
    <w:next w:val="936"/>
    <w:uiPriority w:val="39"/>
    <w:unhideWhenUsed/>
    <w:pPr>
      <w:pBdr/>
      <w:spacing w:after="100"/>
      <w:ind/>
    </w:pPr>
  </w:style>
  <w:style w:type="paragraph" w:styleId="926">
    <w:name w:val="toc 2"/>
    <w:basedOn w:val="936"/>
    <w:next w:val="936"/>
    <w:uiPriority w:val="39"/>
    <w:unhideWhenUsed/>
    <w:pPr>
      <w:pBdr/>
      <w:spacing w:after="100"/>
      <w:ind w:left="220"/>
    </w:pPr>
  </w:style>
  <w:style w:type="paragraph" w:styleId="927">
    <w:name w:val="toc 3"/>
    <w:basedOn w:val="936"/>
    <w:next w:val="936"/>
    <w:uiPriority w:val="39"/>
    <w:unhideWhenUsed/>
    <w:pPr>
      <w:pBdr/>
      <w:spacing w:after="100"/>
      <w:ind w:left="440"/>
    </w:pPr>
  </w:style>
  <w:style w:type="paragraph" w:styleId="928">
    <w:name w:val="toc 4"/>
    <w:basedOn w:val="936"/>
    <w:next w:val="936"/>
    <w:uiPriority w:val="39"/>
    <w:unhideWhenUsed/>
    <w:pPr>
      <w:pBdr/>
      <w:spacing w:after="100"/>
      <w:ind w:left="660"/>
    </w:pPr>
  </w:style>
  <w:style w:type="paragraph" w:styleId="929">
    <w:name w:val="toc 5"/>
    <w:basedOn w:val="936"/>
    <w:next w:val="936"/>
    <w:uiPriority w:val="39"/>
    <w:unhideWhenUsed/>
    <w:pPr>
      <w:pBdr/>
      <w:spacing w:after="100"/>
      <w:ind w:left="880"/>
    </w:pPr>
  </w:style>
  <w:style w:type="paragraph" w:styleId="930">
    <w:name w:val="toc 6"/>
    <w:basedOn w:val="936"/>
    <w:next w:val="936"/>
    <w:uiPriority w:val="39"/>
    <w:unhideWhenUsed/>
    <w:pPr>
      <w:pBdr/>
      <w:spacing w:after="100"/>
      <w:ind w:left="1100"/>
    </w:pPr>
  </w:style>
  <w:style w:type="paragraph" w:styleId="931">
    <w:name w:val="toc 7"/>
    <w:basedOn w:val="936"/>
    <w:next w:val="936"/>
    <w:uiPriority w:val="39"/>
    <w:unhideWhenUsed/>
    <w:pPr>
      <w:pBdr/>
      <w:spacing w:after="100"/>
      <w:ind w:left="1320"/>
    </w:pPr>
  </w:style>
  <w:style w:type="paragraph" w:styleId="932">
    <w:name w:val="toc 8"/>
    <w:basedOn w:val="936"/>
    <w:next w:val="936"/>
    <w:uiPriority w:val="39"/>
    <w:unhideWhenUsed/>
    <w:pPr>
      <w:pBdr/>
      <w:spacing w:after="100"/>
      <w:ind w:left="1540"/>
    </w:pPr>
  </w:style>
  <w:style w:type="paragraph" w:styleId="933">
    <w:name w:val="toc 9"/>
    <w:basedOn w:val="936"/>
    <w:next w:val="936"/>
    <w:uiPriority w:val="39"/>
    <w:unhideWhenUsed/>
    <w:pPr>
      <w:pBdr/>
      <w:spacing w:after="100"/>
      <w:ind w:left="1760"/>
    </w:pPr>
  </w:style>
  <w:style w:type="paragraph" w:styleId="934">
    <w:name w:val="TOC Heading"/>
    <w:uiPriority w:val="39"/>
    <w:unhideWhenUsed/>
    <w:pPr>
      <w:pBdr/>
      <w:spacing/>
      <w:ind/>
    </w:pPr>
  </w:style>
  <w:style w:type="paragraph" w:styleId="935">
    <w:name w:val="table of figures"/>
    <w:basedOn w:val="936"/>
    <w:next w:val="936"/>
    <w:uiPriority w:val="99"/>
    <w:unhideWhenUsed/>
    <w:pPr>
      <w:pBdr/>
      <w:spacing w:after="0" w:afterAutospacing="0"/>
      <w:ind/>
    </w:pPr>
  </w:style>
  <w:style w:type="paragraph" w:styleId="936" w:default="1">
    <w:name w:val="Normal"/>
    <w:qFormat/>
    <w:pPr>
      <w:pBdr/>
      <w:spacing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4"/>
      <w:lang w:val="ru-RU"/>
    </w:rPr>
  </w:style>
  <w:style w:type="paragraph" w:styleId="937">
    <w:name w:val="Heading 1"/>
    <w:basedOn w:val="936"/>
    <w:next w:val="936"/>
    <w:link w:val="951"/>
    <w:uiPriority w:val="9"/>
    <w:qFormat/>
    <w:pPr>
      <w:keepNext w:val="true"/>
      <w:keepLines w:val="true"/>
      <w:pBdr/>
      <w:spacing/>
      <w:ind w:firstLine="0"/>
      <w:jc w:val="center"/>
      <w:outlineLvl w:val="0"/>
    </w:pPr>
    <w:rPr>
      <w:rFonts w:eastAsiaTheme="majorEastAsia" w:cstheme="majorBidi"/>
      <w:b/>
      <w:caps/>
      <w:szCs w:val="32"/>
      <w:lang w:eastAsia="en-US"/>
    </w:rPr>
  </w:style>
  <w:style w:type="paragraph" w:styleId="938">
    <w:name w:val="Heading 2"/>
    <w:basedOn w:val="936"/>
    <w:next w:val="936"/>
    <w:link w:val="952"/>
    <w:uiPriority w:val="9"/>
    <w:unhideWhenUsed/>
    <w:qFormat/>
    <w:pPr>
      <w:keepNext w:val="true"/>
      <w:keepLines w:val="true"/>
      <w:pBdr/>
      <w:spacing/>
      <w:ind/>
      <w:outlineLvl w:val="1"/>
    </w:pPr>
    <w:rPr>
      <w:rFonts w:eastAsiaTheme="majorEastAsia" w:cstheme="majorBidi"/>
      <w:b/>
      <w:szCs w:val="26"/>
    </w:rPr>
  </w:style>
  <w:style w:type="paragraph" w:styleId="939">
    <w:name w:val="Heading 3"/>
    <w:basedOn w:val="936"/>
    <w:next w:val="936"/>
    <w:uiPriority w:val="9"/>
    <w:semiHidden/>
    <w:unhideWhenUsed/>
    <w:qFormat/>
    <w:pPr>
      <w:keepNext w:val="true"/>
      <w:keepLines w:val="true"/>
      <w:pBdr/>
      <w:spacing w:after="80" w:before="280"/>
      <w:ind/>
      <w:outlineLvl w:val="2"/>
    </w:pPr>
    <w:rPr>
      <w:b/>
      <w:bCs/>
      <w:szCs w:val="28"/>
    </w:rPr>
  </w:style>
  <w:style w:type="paragraph" w:styleId="940">
    <w:name w:val="Heading 4"/>
    <w:basedOn w:val="936"/>
    <w:next w:val="936"/>
    <w:uiPriority w:val="9"/>
    <w:semiHidden/>
    <w:unhideWhenUsed/>
    <w:qFormat/>
    <w:pPr>
      <w:keepNext w:val="true"/>
      <w:keepLines w:val="true"/>
      <w:pBdr/>
      <w:spacing w:after="40" w:before="240"/>
      <w:ind/>
      <w:outlineLvl w:val="3"/>
    </w:pPr>
    <w:rPr>
      <w:b/>
      <w:bCs/>
      <w:sz w:val="24"/>
    </w:rPr>
  </w:style>
  <w:style w:type="paragraph" w:styleId="941">
    <w:name w:val="Heading 5"/>
    <w:basedOn w:val="936"/>
    <w:next w:val="936"/>
    <w:uiPriority w:val="9"/>
    <w:semiHidden/>
    <w:unhideWhenUsed/>
    <w:qFormat/>
    <w:pPr>
      <w:keepNext w:val="true"/>
      <w:keepLines w:val="true"/>
      <w:pBdr/>
      <w:spacing w:after="40" w:before="220"/>
      <w:ind/>
      <w:outlineLvl w:val="4"/>
    </w:pPr>
    <w:rPr>
      <w:b/>
      <w:bCs/>
      <w:sz w:val="22"/>
      <w:szCs w:val="22"/>
    </w:rPr>
  </w:style>
  <w:style w:type="paragraph" w:styleId="942">
    <w:name w:val="Heading 6"/>
    <w:basedOn w:val="936"/>
    <w:next w:val="936"/>
    <w:uiPriority w:val="9"/>
    <w:semiHidden/>
    <w:unhideWhenUsed/>
    <w:qFormat/>
    <w:pPr>
      <w:keepNext w:val="true"/>
      <w:keepLines w:val="true"/>
      <w:pBdr/>
      <w:spacing w:after="40" w:before="200"/>
      <w:ind/>
      <w:outlineLvl w:val="5"/>
    </w:pPr>
    <w:rPr>
      <w:b/>
      <w:bCs/>
      <w:sz w:val="20"/>
      <w:szCs w:val="20"/>
    </w:rPr>
  </w:style>
  <w:style w:type="character" w:styleId="943" w:default="1">
    <w:name w:val="Default Paragraph Font"/>
    <w:uiPriority w:val="1"/>
    <w:unhideWhenUsed/>
    <w:pPr>
      <w:pBdr/>
      <w:spacing/>
      <w:ind/>
    </w:pPr>
  </w:style>
  <w:style w:type="table" w:styleId="94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5" w:default="1">
    <w:name w:val="No List"/>
    <w:uiPriority w:val="99"/>
    <w:semiHidden/>
    <w:unhideWhenUsed/>
    <w:pPr>
      <w:pBdr/>
      <w:spacing/>
      <w:ind/>
    </w:pPr>
  </w:style>
  <w:style w:type="table" w:styleId="946" w:customStyle="1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7">
    <w:name w:val="Title"/>
    <w:basedOn w:val="936"/>
    <w:next w:val="936"/>
    <w:uiPriority w:val="10"/>
    <w:qFormat/>
    <w:pPr>
      <w:keepNext w:val="true"/>
      <w:keepLines w:val="true"/>
      <w:pBdr/>
      <w:spacing w:after="120" w:before="480"/>
      <w:ind/>
    </w:pPr>
    <w:rPr>
      <w:b/>
      <w:bCs/>
      <w:sz w:val="72"/>
      <w:szCs w:val="72"/>
    </w:rPr>
  </w:style>
  <w:style w:type="paragraph" w:styleId="948">
    <w:name w:val="Subtitle"/>
    <w:basedOn w:val="936"/>
    <w:next w:val="936"/>
    <w:uiPriority w:val="11"/>
    <w:qFormat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949" w:customStyle="1">
    <w:name w:val="StGen0"/>
    <w:basedOn w:val="946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StGen1"/>
    <w:basedOn w:val="946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51" w:customStyle="1">
    <w:name w:val="Заголовок 1 Знак"/>
    <w:basedOn w:val="943"/>
    <w:link w:val="937"/>
    <w:uiPriority w:val="9"/>
    <w:pPr>
      <w:pBdr/>
      <w:spacing/>
      <w:ind/>
    </w:pPr>
    <w:rPr>
      <w:rFonts w:ascii="Times New Roman" w:hAnsi="Times New Roman" w:eastAsiaTheme="majorEastAsia" w:cstheme="majorBidi"/>
      <w:b/>
      <w:caps/>
      <w:sz w:val="28"/>
      <w:szCs w:val="32"/>
      <w:lang w:val="ru-RU" w:eastAsia="en-US"/>
    </w:rPr>
  </w:style>
  <w:style w:type="character" w:styleId="952" w:customStyle="1">
    <w:name w:val="Заголовок 2 Знак"/>
    <w:basedOn w:val="943"/>
    <w:link w:val="938"/>
    <w:uiPriority w:val="9"/>
    <w:pPr>
      <w:pBdr/>
      <w:spacing/>
      <w:ind/>
    </w:pPr>
    <w:rPr>
      <w:rFonts w:ascii="Times New Roman" w:hAnsi="Times New Roman" w:eastAsiaTheme="majorEastAsia" w:cstheme="majorBidi"/>
      <w:b/>
      <w:sz w:val="28"/>
      <w:szCs w:val="26"/>
      <w:lang w:val="ru-RU"/>
    </w:rPr>
  </w:style>
  <w:style w:type="paragraph" w:styleId="953" w:customStyle="1">
    <w:name w:val="ЛИСТИНГ"/>
    <w:basedOn w:val="936"/>
    <w:link w:val="954"/>
    <w:qFormat/>
    <w:pPr>
      <w:pBdr/>
      <w:spacing w:line="240" w:lineRule="auto"/>
      <w:ind w:firstLine="0"/>
    </w:pPr>
    <w:rPr>
      <w:rFonts w:ascii="Courier New" w:hAnsi="Courier New" w:cs="Mangal"/>
      <w:color w:val="000000" w:themeColor="text1"/>
      <w:sz w:val="22"/>
      <w:lang w:eastAsia="en-US"/>
    </w:rPr>
  </w:style>
  <w:style w:type="character" w:styleId="954" w:customStyle="1">
    <w:name w:val="ЛИСТИНГ Знак"/>
    <w:basedOn w:val="943"/>
    <w:link w:val="953"/>
    <w:pPr>
      <w:pBdr/>
      <w:spacing/>
      <w:ind/>
    </w:pPr>
    <w:rPr>
      <w:rFonts w:ascii="Courier New" w:hAnsi="Courier New" w:eastAsia="Times New Roman" w:cs="Mangal"/>
      <w:color w:val="000000" w:themeColor="text1"/>
      <w:sz w:val="22"/>
      <w:szCs w:val="24"/>
      <w:lang w:val="ru-RU" w:eastAsia="en-US"/>
    </w:rPr>
  </w:style>
  <w:style w:type="paragraph" w:styleId="955">
    <w:name w:val="Caption"/>
    <w:basedOn w:val="936"/>
    <w:next w:val="936"/>
    <w:uiPriority w:val="35"/>
    <w:semiHidden/>
    <w:unhideWhenUsed/>
    <w:qFormat/>
    <w:pPr>
      <w:pBdr/>
      <w:spacing w:after="200" w:line="240" w:lineRule="auto"/>
      <w:ind/>
    </w:pPr>
    <w:rPr>
      <w:i/>
      <w:iCs/>
      <w:color w:val="1f497d" w:themeColor="text2"/>
      <w:sz w:val="18"/>
      <w:szCs w:val="18"/>
    </w:rPr>
  </w:style>
  <w:style w:type="paragraph" w:styleId="956" w:customStyle="1">
    <w:name w:val="Таблица"/>
    <w:basedOn w:val="955"/>
    <w:qFormat/>
    <w:pPr>
      <w:pBdr/>
      <w:spacing w:after="0"/>
      <w:ind w:firstLine="0"/>
      <w:jc w:val="left"/>
    </w:pPr>
    <w:rPr>
      <w:i w:val="0"/>
      <w:color w:val="000000" w:themeColor="text1"/>
      <w:sz w:val="24"/>
    </w:rPr>
  </w:style>
  <w:style w:type="paragraph" w:styleId="957" w:customStyle="1">
    <w:name w:val="ТАБЛИЧКА"/>
    <w:basedOn w:val="955"/>
    <w:qFormat/>
    <w:pPr>
      <w:pBdr/>
      <w:spacing w:after="0"/>
      <w:ind w:firstLine="0"/>
      <w:jc w:val="left"/>
    </w:pPr>
    <w:rPr>
      <w:rFonts w:ascii="Cambria Math" w:hAnsi="Cambria Math"/>
      <w:color w:val="000000" w:themeColor="text1"/>
      <w:sz w:val="24"/>
      <w:lang w:val="en-US"/>
    </w:rPr>
  </w:style>
  <w:style w:type="paragraph" w:styleId="958">
    <w:name w:val="List Paragraph"/>
    <w:basedOn w:val="936"/>
    <w:uiPriority w:val="34"/>
    <w:qFormat/>
    <w:pPr>
      <w:pBdr/>
      <w:spacing/>
      <w:ind w:left="720"/>
      <w:contextualSpacing w:val="true"/>
    </w:pPr>
  </w:style>
  <w:style w:type="table" w:styleId="959">
    <w:name w:val="Table Grid"/>
    <w:basedOn w:val="944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60" w:customStyle="1">
    <w:name w:val="katex-mathml"/>
    <w:basedOn w:val="943"/>
    <w:pPr>
      <w:pBdr/>
      <w:spacing/>
      <w:ind/>
    </w:pPr>
  </w:style>
  <w:style w:type="character" w:styleId="961" w:customStyle="1">
    <w:name w:val="mord"/>
    <w:basedOn w:val="943"/>
    <w:pPr>
      <w:pBdr/>
      <w:spacing/>
      <w:ind/>
    </w:pPr>
  </w:style>
  <w:style w:type="character" w:styleId="962" w:customStyle="1">
    <w:name w:val="mrel"/>
    <w:basedOn w:val="943"/>
    <w:pPr>
      <w:pBdr/>
      <w:spacing/>
      <w:ind/>
    </w:pPr>
  </w:style>
  <w:style w:type="paragraph" w:styleId="963">
    <w:name w:val="Plain Text"/>
    <w:basedOn w:val="936"/>
    <w:link w:val="964"/>
    <w:semiHidden/>
    <w:pPr>
      <w:pBdr/>
      <w:spacing/>
      <w:ind w:firstLine="720"/>
    </w:pPr>
    <w:rPr>
      <w:rFonts w:ascii="NTHelvetica/Cyrillic" w:hAnsi="NTHelvetica/Cyrillic"/>
      <w:sz w:val="24"/>
      <w:szCs w:val="20"/>
      <w:lang w:eastAsia="ja-JP"/>
    </w:rPr>
  </w:style>
  <w:style w:type="character" w:styleId="964" w:customStyle="1">
    <w:name w:val="Текст Знак"/>
    <w:basedOn w:val="943"/>
    <w:link w:val="963"/>
    <w:semiHidden/>
    <w:pPr>
      <w:pBdr/>
      <w:spacing/>
      <w:ind/>
    </w:pPr>
    <w:rPr>
      <w:rFonts w:ascii="NTHelvetica/Cyrillic" w:hAnsi="NTHelvetica/Cyrillic" w:eastAsia="Times New Roman" w:cs="Times New Roman"/>
      <w:sz w:val="24"/>
      <w:lang w:val="ru-RU" w:eastAsia="ja-JP"/>
    </w:rPr>
  </w:style>
  <w:style w:type="character" w:styleId="965">
    <w:name w:val="Placeholder Text"/>
    <w:basedOn w:val="943"/>
    <w:uiPriority w:val="99"/>
    <w:semiHidden/>
    <w:pPr>
      <w:pBdr/>
      <w:spacing/>
      <w:ind/>
    </w:pPr>
    <w:rPr>
      <w:color w:val="808080"/>
    </w:rPr>
  </w:style>
  <w:style w:type="paragraph" w:styleId="966">
    <w:name w:val="Normal (Web)"/>
    <w:basedOn w:val="936"/>
    <w:uiPriority w:val="99"/>
    <w:semiHidden/>
    <w:unhideWhenUsed/>
    <w:pPr>
      <w:pBdr/>
      <w:spacing w:after="100" w:afterAutospacing="1" w:before="100" w:beforeAutospacing="1" w:line="240" w:lineRule="auto"/>
      <w:ind w:firstLine="0"/>
      <w:jc w:val="left"/>
    </w:pPr>
    <w:rPr>
      <w:sz w:val="24"/>
    </w:rPr>
  </w:style>
  <w:style w:type="character" w:styleId="967">
    <w:name w:val="Strong"/>
    <w:basedOn w:val="943"/>
    <w:uiPriority w:val="22"/>
    <w:qFormat/>
    <w:pPr>
      <w:pBdr/>
      <w:spacing/>
      <w:ind/>
    </w:pPr>
    <w:rPr>
      <w:b/>
      <w:bCs/>
    </w:rPr>
  </w:style>
  <w:style w:type="character" w:styleId="968" w:customStyle="1">
    <w:name w:val="vlist-s"/>
    <w:basedOn w:val="943"/>
    <w:pPr>
      <w:pBdr/>
      <w:spacing/>
      <w:ind/>
    </w:pPr>
  </w:style>
  <w:style w:type="character" w:styleId="969" w:customStyle="1">
    <w:name w:val="mopen"/>
    <w:basedOn w:val="943"/>
    <w:pPr>
      <w:pBdr/>
      <w:spacing/>
      <w:ind/>
    </w:pPr>
  </w:style>
  <w:style w:type="character" w:styleId="970" w:customStyle="1">
    <w:name w:val="mclose"/>
    <w:basedOn w:val="943"/>
    <w:pPr>
      <w:pBdr/>
      <w:spacing/>
      <w:ind/>
    </w:pPr>
  </w:style>
  <w:style w:type="character" w:styleId="971" w:customStyle="1">
    <w:name w:val="mbin"/>
    <w:basedOn w:val="943"/>
    <w:pPr>
      <w:pBdr/>
      <w:spacing/>
      <w:ind/>
    </w:pPr>
  </w:style>
  <w:style w:type="paragraph" w:styleId="972" w:customStyle="1">
    <w:name w:val="action-item"/>
    <w:basedOn w:val="936"/>
    <w:pPr>
      <w:pBdr/>
      <w:spacing w:after="100" w:afterAutospacing="1" w:before="100" w:beforeAutospacing="1" w:line="240" w:lineRule="auto"/>
      <w:ind w:firstLine="0"/>
      <w:jc w:val="left"/>
    </w:pPr>
    <w:rPr>
      <w:sz w:val="24"/>
    </w:rPr>
  </w:style>
  <w:style w:type="character" w:styleId="973">
    <w:name w:val="HTML Code"/>
    <w:basedOn w:val="943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974" w:customStyle="1">
    <w:name w:val="icon-label"/>
    <w:basedOn w:val="943"/>
    <w:pPr>
      <w:pBdr/>
      <w:spacing/>
      <w:ind/>
    </w:pPr>
  </w:style>
  <w:style w:type="character" w:styleId="975">
    <w:name w:val="Emphasis"/>
    <w:basedOn w:val="943"/>
    <w:uiPriority w:val="20"/>
    <w:qFormat/>
    <w:pPr>
      <w:pBdr/>
      <w:spacing/>
      <w:ind/>
    </w:pPr>
    <w:rPr>
      <w:i/>
      <w:i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wmf"/><Relationship Id="rId12" Type="http://schemas.openxmlformats.org/officeDocument/2006/relationships/oleObject" Target="embeddings/oleObject1.bin"/><Relationship Id="rId13" Type="http://schemas.openxmlformats.org/officeDocument/2006/relationships/image" Target="media/image2.wmf"/><Relationship Id="rId14" Type="http://schemas.openxmlformats.org/officeDocument/2006/relationships/oleObject" Target="embeddings/oleObject2.bin"/><Relationship Id="rId15" Type="http://schemas.openxmlformats.org/officeDocument/2006/relationships/image" Target="media/image3.wmf"/><Relationship Id="rId16" Type="http://schemas.openxmlformats.org/officeDocument/2006/relationships/oleObject" Target="embeddings/oleObject3.bin"/><Relationship Id="rId17" Type="http://schemas.openxmlformats.org/officeDocument/2006/relationships/image" Target="media/image4.wmf"/><Relationship Id="rId18" Type="http://schemas.openxmlformats.org/officeDocument/2006/relationships/oleObject" Target="embeddings/oleObject4.bin"/><Relationship Id="rId19" Type="http://schemas.openxmlformats.org/officeDocument/2006/relationships/image" Target="media/image5.wmf"/><Relationship Id="rId20" Type="http://schemas.openxmlformats.org/officeDocument/2006/relationships/oleObject" Target="embeddings/oleObject5.bin"/><Relationship Id="rId21" Type="http://schemas.openxmlformats.org/officeDocument/2006/relationships/image" Target="media/image6.wmf"/><Relationship Id="rId22" Type="http://schemas.openxmlformats.org/officeDocument/2006/relationships/oleObject" Target="embeddings/oleObject6.bin"/><Relationship Id="rId23" Type="http://schemas.openxmlformats.org/officeDocument/2006/relationships/image" Target="media/image7.wmf"/><Relationship Id="rId24" Type="http://schemas.openxmlformats.org/officeDocument/2006/relationships/oleObject" Target="embeddings/oleObject7.bin"/><Relationship Id="rId25" Type="http://schemas.openxmlformats.org/officeDocument/2006/relationships/image" Target="media/image8.wmf"/><Relationship Id="rId26" Type="http://schemas.openxmlformats.org/officeDocument/2006/relationships/oleObject" Target="embeddings/oleObject8.bin"/><Relationship Id="rId27" Type="http://schemas.openxmlformats.org/officeDocument/2006/relationships/image" Target="media/image9.wmf"/><Relationship Id="rId28" Type="http://schemas.openxmlformats.org/officeDocument/2006/relationships/oleObject" Target="embeddings/oleObject9.bin"/><Relationship Id="rId29" Type="http://schemas.openxmlformats.org/officeDocument/2006/relationships/image" Target="media/image10.wmf"/><Relationship Id="rId30" Type="http://schemas.openxmlformats.org/officeDocument/2006/relationships/oleObject" Target="embeddings/oleObject10.bin"/><Relationship Id="rId31" Type="http://schemas.openxmlformats.org/officeDocument/2006/relationships/image" Target="media/image11.wmf"/><Relationship Id="rId32" Type="http://schemas.openxmlformats.org/officeDocument/2006/relationships/oleObject" Target="embeddings/oleObject11.bin"/><Relationship Id="rId33" Type="http://schemas.openxmlformats.org/officeDocument/2006/relationships/image" Target="media/image12.wmf"/><Relationship Id="rId34" Type="http://schemas.openxmlformats.org/officeDocument/2006/relationships/oleObject" Target="embeddings/oleObject12.bin"/><Relationship Id="rId35" Type="http://schemas.openxmlformats.org/officeDocument/2006/relationships/image" Target="media/image13.wmf"/><Relationship Id="rId36" Type="http://schemas.openxmlformats.org/officeDocument/2006/relationships/oleObject" Target="embeddings/oleObject13.bin"/><Relationship Id="rId37" Type="http://schemas.openxmlformats.org/officeDocument/2006/relationships/image" Target="media/image14.wmf"/><Relationship Id="rId38" Type="http://schemas.openxmlformats.org/officeDocument/2006/relationships/oleObject" Target="embeddings/oleObject14.bin"/><Relationship Id="rId39" Type="http://schemas.openxmlformats.org/officeDocument/2006/relationships/image" Target="media/image15.png"/><Relationship Id="rId40" Type="http://schemas.openxmlformats.org/officeDocument/2006/relationships/image" Target="media/image16.png"/><Relationship Id="rId41" Type="http://schemas.openxmlformats.org/officeDocument/2006/relationships/image" Target="media/image17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revision>15</cp:revision>
  <dcterms:created xsi:type="dcterms:W3CDTF">2026-03-22T22:02:00Z</dcterms:created>
  <dcterms:modified xsi:type="dcterms:W3CDTF">2026-05-18T09:52:09Z</dcterms:modified>
</cp:coreProperties>
</file>